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仿宋_GB2312" w:eastAsia="仿宋_GB2312"/>
          <w:color w:val="000000"/>
          <w:sz w:val="28"/>
          <w:lang w:val="en-US" w:eastAsia="zh-CN"/>
        </w:rPr>
      </w:pPr>
      <w:r>
        <w:rPr>
          <w:rFonts w:hint="eastAsia" w:ascii="仿宋_GB2312" w:eastAsia="仿宋_GB2312"/>
          <w:color w:val="000000"/>
          <w:sz w:val="28"/>
          <w:lang w:val="en-US" w:eastAsia="zh-CN"/>
        </w:rPr>
        <w:t>.</w:t>
      </w:r>
    </w:p>
    <w:p>
      <w:pPr>
        <w:spacing w:line="360" w:lineRule="auto"/>
        <w:jc w:val="both"/>
        <w:rPr>
          <w:rFonts w:ascii="仿宋_GB2312" w:eastAsia="仿宋_GB2312"/>
          <w:b w:val="0"/>
          <w:bCs w:val="0"/>
          <w:color w:val="000000"/>
          <w:sz w:val="28"/>
        </w:rPr>
      </w:pPr>
    </w:p>
    <w:p>
      <w:pPr>
        <w:spacing w:line="360" w:lineRule="auto"/>
        <w:jc w:val="center"/>
        <w:rPr>
          <w:rFonts w:ascii="仿宋_GB2312" w:eastAsia="仿宋_GB2312"/>
          <w:b w:val="0"/>
          <w:bCs w:val="0"/>
          <w:color w:val="000000"/>
          <w:sz w:val="28"/>
        </w:rPr>
      </w:pPr>
    </w:p>
    <w:p>
      <w:pPr>
        <w:widowControl w:val="0"/>
        <w:adjustRightInd/>
        <w:snapToGrid w:val="0"/>
        <w:spacing w:after="0" w:afterLines="-2147483648" w:line="700" w:lineRule="atLeast"/>
        <w:jc w:val="center"/>
        <w:rPr>
          <w:rFonts w:hint="eastAsia" w:ascii="仿宋_GB2312" w:hAnsi="Times New Roman" w:eastAsia="仿宋_GB2312" w:cs="Times New Roman"/>
          <w:b w:val="0"/>
          <w:bCs w:val="0"/>
          <w:kern w:val="2"/>
          <w:sz w:val="36"/>
          <w:szCs w:val="36"/>
          <w:lang w:val="en-US" w:eastAsia="zh-CN"/>
        </w:rPr>
      </w:pPr>
      <w:r>
        <w:rPr>
          <w:rFonts w:hint="eastAsia" w:ascii="仿宋_GB2312" w:hAnsi="Times New Roman" w:eastAsia="仿宋_GB2312" w:cs="Times New Roman"/>
          <w:b w:val="0"/>
          <w:bCs w:val="0"/>
          <w:kern w:val="2"/>
          <w:sz w:val="36"/>
          <w:szCs w:val="36"/>
          <w:lang w:val="en-US" w:eastAsia="zh-CN"/>
        </w:rPr>
        <w:t>中钞实业有限公司保定分公司</w:t>
      </w:r>
    </w:p>
    <w:p>
      <w:pPr>
        <w:widowControl w:val="0"/>
        <w:adjustRightInd/>
        <w:snapToGrid w:val="0"/>
        <w:spacing w:after="0" w:afterLines="-2147483648" w:line="700" w:lineRule="atLeast"/>
        <w:jc w:val="center"/>
        <w:rPr>
          <w:rFonts w:hint="eastAsia" w:ascii="仿宋_GB2312" w:hAnsi="Times New Roman" w:eastAsia="仿宋_GB2312" w:cs="Times New Roman"/>
          <w:b w:val="0"/>
          <w:bCs w:val="0"/>
          <w:kern w:val="2"/>
          <w:sz w:val="36"/>
          <w:szCs w:val="36"/>
          <w:lang w:eastAsia="zh-CN"/>
        </w:rPr>
      </w:pPr>
      <w:r>
        <w:rPr>
          <w:rFonts w:hint="eastAsia" w:ascii="仿宋_GB2312" w:hAnsi="Times New Roman" w:eastAsia="仿宋_GB2312" w:cs="Times New Roman"/>
          <w:b w:val="0"/>
          <w:bCs w:val="0"/>
          <w:kern w:val="2"/>
          <w:sz w:val="36"/>
          <w:szCs w:val="36"/>
          <w:lang w:val="en-US" w:eastAsia="zh-CN"/>
        </w:rPr>
        <w:t>年印刷9000万张防伪标识及其他印刷品、年产270万套塑料制品及年产2.5亿枚塑料提手技术改造项目</w:t>
      </w:r>
      <w:r>
        <w:rPr>
          <w:rFonts w:hint="eastAsia" w:ascii="仿宋_GB2312" w:hAnsi="Times New Roman" w:eastAsia="仿宋_GB2312" w:cs="Times New Roman"/>
          <w:b w:val="0"/>
          <w:bCs w:val="0"/>
          <w:kern w:val="2"/>
          <w:sz w:val="36"/>
          <w:szCs w:val="36"/>
          <w:lang w:eastAsia="zh-CN"/>
        </w:rPr>
        <w:t>竣工环境保护验收监测报告表</w:t>
      </w:r>
    </w:p>
    <w:p>
      <w:pPr>
        <w:spacing w:line="360" w:lineRule="auto"/>
        <w:jc w:val="center"/>
        <w:rPr>
          <w:rFonts w:ascii="仿宋_GB2312" w:eastAsia="仿宋_GB2312"/>
          <w:b w:val="0"/>
          <w:bCs w:val="0"/>
          <w:color w:val="000000"/>
          <w:sz w:val="28"/>
        </w:rPr>
      </w:pPr>
    </w:p>
    <w:p>
      <w:pPr>
        <w:jc w:val="center"/>
        <w:rPr>
          <w:rFonts w:hint="eastAsia" w:ascii="仿宋_GB2312" w:eastAsia="仿宋_GB2312"/>
          <w:b w:val="0"/>
          <w:bCs w:val="0"/>
          <w:color w:val="000000"/>
          <w:sz w:val="28"/>
        </w:rPr>
      </w:pPr>
    </w:p>
    <w:p>
      <w:pPr>
        <w:jc w:val="center"/>
        <w:rPr>
          <w:rFonts w:hint="eastAsia" w:ascii="仿宋_GB2312" w:eastAsia="仿宋_GB2312"/>
          <w:b w:val="0"/>
          <w:bCs w:val="0"/>
          <w:color w:val="000000"/>
          <w:sz w:val="28"/>
        </w:rPr>
      </w:pPr>
    </w:p>
    <w:p>
      <w:pPr>
        <w:jc w:val="center"/>
        <w:rPr>
          <w:rFonts w:hint="eastAsia" w:ascii="仿宋_GB2312" w:eastAsia="仿宋_GB2312"/>
          <w:b w:val="0"/>
          <w:bCs w:val="0"/>
          <w:color w:val="000000"/>
          <w:sz w:val="28"/>
        </w:rPr>
      </w:pPr>
    </w:p>
    <w:p>
      <w:pPr>
        <w:jc w:val="center"/>
        <w:rPr>
          <w:rFonts w:hint="eastAsia" w:ascii="仿宋_GB2312" w:eastAsia="仿宋_GB2312"/>
          <w:b w:val="0"/>
          <w:bCs w:val="0"/>
          <w:color w:val="000000"/>
          <w:sz w:val="28"/>
        </w:rPr>
      </w:pPr>
    </w:p>
    <w:p>
      <w:pPr>
        <w:jc w:val="center"/>
        <w:rPr>
          <w:rFonts w:hint="eastAsia" w:ascii="仿宋_GB2312" w:eastAsia="仿宋_GB2312"/>
          <w:b w:val="0"/>
          <w:bCs w:val="0"/>
          <w:color w:val="000000"/>
          <w:sz w:val="28"/>
        </w:rPr>
      </w:pPr>
    </w:p>
    <w:p>
      <w:pPr>
        <w:jc w:val="center"/>
        <w:rPr>
          <w:rFonts w:ascii="仿宋_GB2312" w:eastAsia="仿宋_GB2312"/>
          <w:b w:val="0"/>
          <w:bCs w:val="0"/>
          <w:color w:val="000000"/>
          <w:sz w:val="28"/>
        </w:rPr>
      </w:pPr>
    </w:p>
    <w:p>
      <w:pPr>
        <w:rPr>
          <w:rFonts w:ascii="仿宋_GB2312" w:eastAsia="仿宋_GB2312"/>
          <w:b w:val="0"/>
          <w:bCs w:val="0"/>
          <w:color w:val="000000"/>
          <w:sz w:val="28"/>
        </w:rPr>
      </w:pPr>
    </w:p>
    <w:p>
      <w:pPr>
        <w:rPr>
          <w:rFonts w:hint="eastAsia" w:ascii="仿宋" w:hAnsi="仿宋" w:eastAsia="仿宋" w:cs="仿宋"/>
          <w:b w:val="0"/>
          <w:bCs w:val="0"/>
          <w:color w:val="000000"/>
          <w:sz w:val="28"/>
          <w:szCs w:val="28"/>
        </w:rPr>
      </w:pPr>
      <w:r>
        <w:rPr>
          <w:rFonts w:ascii="仿宋_GB2312" w:eastAsia="仿宋_GB2312"/>
          <w:b w:val="0"/>
          <w:bCs w:val="0"/>
          <w:color w:val="000000"/>
          <w:sz w:val="28"/>
        </w:rPr>
        <w:tab/>
      </w:r>
    </w:p>
    <w:p>
      <w:pPr>
        <w:jc w:val="center"/>
        <w:rPr>
          <w:rFonts w:hint="eastAsia" w:ascii="仿宋" w:hAnsi="仿宋" w:eastAsia="仿宋" w:cs="仿宋"/>
          <w:b w:val="0"/>
          <w:bCs w:val="0"/>
          <w:color w:val="000000"/>
          <w:sz w:val="28"/>
          <w:szCs w:val="28"/>
          <w:lang w:eastAsia="zh-CN"/>
        </w:rPr>
      </w:pPr>
      <w:r>
        <w:rPr>
          <w:rFonts w:hint="eastAsia" w:ascii="仿宋" w:hAnsi="仿宋" w:eastAsia="仿宋" w:cs="仿宋"/>
          <w:b w:val="0"/>
          <w:bCs w:val="0"/>
          <w:color w:val="000000"/>
          <w:sz w:val="28"/>
          <w:szCs w:val="28"/>
        </w:rPr>
        <w:t>建设单位：</w:t>
      </w:r>
      <w:r>
        <w:rPr>
          <w:rFonts w:hint="eastAsia" w:ascii="仿宋" w:hAnsi="仿宋" w:eastAsia="仿宋" w:cs="仿宋"/>
          <w:b w:val="0"/>
          <w:bCs w:val="0"/>
          <w:color w:val="000000"/>
          <w:sz w:val="28"/>
          <w:szCs w:val="28"/>
          <w:lang w:eastAsia="zh-CN"/>
        </w:rPr>
        <w:t>中钞实业有限公司保定分公司</w:t>
      </w:r>
    </w:p>
    <w:p>
      <w:pPr>
        <w:spacing w:line="360" w:lineRule="auto"/>
        <w:ind w:firstLine="1680" w:firstLineChars="600"/>
        <w:jc w:val="both"/>
        <w:rPr>
          <w:rFonts w:hint="eastAsia" w:ascii="仿宋" w:hAnsi="仿宋" w:eastAsia="仿宋" w:cs="仿宋"/>
          <w:b w:val="0"/>
          <w:bCs w:val="0"/>
          <w:color w:val="000000"/>
          <w:sz w:val="28"/>
          <w:szCs w:val="28"/>
          <w:lang w:eastAsia="zh-CN"/>
        </w:rPr>
      </w:pPr>
      <w:r>
        <w:rPr>
          <w:rFonts w:hint="eastAsia" w:ascii="仿宋" w:hAnsi="仿宋" w:eastAsia="仿宋" w:cs="仿宋"/>
          <w:b w:val="0"/>
          <w:bCs w:val="0"/>
          <w:color w:val="000000"/>
          <w:sz w:val="28"/>
          <w:szCs w:val="28"/>
        </w:rPr>
        <w:t>编制单位：</w:t>
      </w:r>
      <w:r>
        <w:rPr>
          <w:rFonts w:hint="eastAsia" w:ascii="仿宋" w:hAnsi="仿宋" w:eastAsia="仿宋" w:cs="仿宋"/>
          <w:b w:val="0"/>
          <w:bCs w:val="0"/>
          <w:color w:val="000000"/>
          <w:sz w:val="28"/>
          <w:szCs w:val="28"/>
          <w:lang w:eastAsia="zh-CN"/>
        </w:rPr>
        <w:t>河北新环检测集团有限公司</w:t>
      </w:r>
    </w:p>
    <w:p>
      <w:pPr>
        <w:rPr>
          <w:rFonts w:hint="eastAsia" w:ascii="仿宋" w:hAnsi="仿宋" w:eastAsia="仿宋" w:cs="仿宋"/>
          <w:b w:val="0"/>
          <w:bCs w:val="0"/>
          <w:color w:val="000000"/>
          <w:sz w:val="28"/>
        </w:rPr>
      </w:pPr>
    </w:p>
    <w:p>
      <w:pPr>
        <w:rPr>
          <w:rFonts w:hint="eastAsia" w:ascii="仿宋" w:hAnsi="仿宋" w:eastAsia="仿宋" w:cs="仿宋"/>
          <w:b w:val="0"/>
          <w:bCs w:val="0"/>
          <w:color w:val="000000"/>
          <w:sz w:val="28"/>
        </w:rPr>
      </w:pPr>
    </w:p>
    <w:p>
      <w:pPr>
        <w:rPr>
          <w:rFonts w:hint="eastAsia" w:ascii="仿宋" w:hAnsi="仿宋" w:eastAsia="仿宋" w:cs="仿宋"/>
          <w:b w:val="0"/>
          <w:bCs w:val="0"/>
          <w:color w:val="000000"/>
          <w:sz w:val="28"/>
          <w:szCs w:val="28"/>
        </w:rPr>
      </w:pPr>
    </w:p>
    <w:p>
      <w:pPr>
        <w:jc w:val="center"/>
        <w:rPr>
          <w:rFonts w:hint="eastAsia" w:ascii="仿宋" w:hAnsi="仿宋" w:eastAsia="仿宋" w:cs="仿宋"/>
          <w:b w:val="0"/>
          <w:bCs w:val="0"/>
          <w:color w:val="000000"/>
          <w:sz w:val="28"/>
          <w:szCs w:val="28"/>
        </w:rPr>
      </w:pPr>
      <w:r>
        <w:rPr>
          <w:rFonts w:hint="eastAsia" w:ascii="仿宋" w:hAnsi="仿宋" w:eastAsia="仿宋" w:cs="仿宋"/>
          <w:b w:val="0"/>
          <w:bCs w:val="0"/>
          <w:color w:val="000000"/>
          <w:sz w:val="28"/>
          <w:szCs w:val="28"/>
          <w:lang w:val="en-US" w:eastAsia="zh-CN"/>
        </w:rPr>
        <w:t>2019</w:t>
      </w:r>
      <w:r>
        <w:rPr>
          <w:rFonts w:hint="eastAsia" w:ascii="仿宋" w:hAnsi="仿宋" w:eastAsia="仿宋" w:cs="仿宋"/>
          <w:b w:val="0"/>
          <w:bCs w:val="0"/>
          <w:color w:val="000000"/>
          <w:sz w:val="28"/>
          <w:szCs w:val="28"/>
        </w:rPr>
        <w:t>年</w:t>
      </w:r>
      <w:r>
        <w:rPr>
          <w:rFonts w:hint="eastAsia" w:ascii="仿宋" w:hAnsi="仿宋" w:eastAsia="仿宋" w:cs="仿宋"/>
          <w:b w:val="0"/>
          <w:bCs w:val="0"/>
          <w:color w:val="000000"/>
          <w:sz w:val="28"/>
          <w:szCs w:val="28"/>
          <w:lang w:val="en-US" w:eastAsia="zh-CN"/>
        </w:rPr>
        <w:t>6</w:t>
      </w:r>
      <w:r>
        <w:rPr>
          <w:rFonts w:hint="eastAsia" w:ascii="仿宋" w:hAnsi="仿宋" w:eastAsia="仿宋" w:cs="仿宋"/>
          <w:b w:val="0"/>
          <w:bCs w:val="0"/>
          <w:color w:val="000000"/>
          <w:sz w:val="28"/>
          <w:szCs w:val="28"/>
        </w:rPr>
        <w:t>月</w:t>
      </w:r>
    </w:p>
    <w:p>
      <w:pPr>
        <w:spacing w:line="360" w:lineRule="auto"/>
        <w:rPr>
          <w:rFonts w:ascii="仿宋_GB2312" w:eastAsia="仿宋_GB2312"/>
          <w:color w:val="000000"/>
          <w:sz w:val="28"/>
        </w:rPr>
      </w:pPr>
      <w:r>
        <w:rPr>
          <w:rFonts w:hint="eastAsia" w:ascii="仿宋_GB2312" w:eastAsia="仿宋_GB2312"/>
          <w:b/>
          <w:color w:val="000000"/>
          <w:sz w:val="28"/>
        </w:rPr>
        <w:t>建设单位法人代表</w:t>
      </w:r>
      <w:r>
        <w:rPr>
          <w:rFonts w:hint="eastAsia" w:ascii="仿宋_GB2312" w:eastAsia="仿宋_GB2312"/>
          <w:b/>
          <w:color w:val="000000"/>
          <w:spacing w:val="20"/>
          <w:w w:val="79"/>
          <w:sz w:val="28"/>
          <w:lang w:eastAsia="zh-CN"/>
        </w:rPr>
        <w:t>：</w:t>
      </w:r>
      <w:r>
        <w:rPr>
          <w:rFonts w:hint="eastAsia" w:ascii="仿宋_GB2312" w:eastAsia="仿宋_GB2312"/>
          <w:b/>
          <w:color w:val="000000"/>
          <w:sz w:val="28"/>
          <w:lang w:eastAsia="zh-CN"/>
        </w:rPr>
        <w:t xml:space="preserve">陈章永 </w:t>
      </w:r>
      <w:r>
        <w:rPr>
          <w:rFonts w:hint="eastAsia" w:ascii="仿宋_GB2312" w:eastAsia="仿宋_GB2312"/>
          <w:color w:val="000000"/>
          <w:sz w:val="28"/>
        </w:rPr>
        <w:t xml:space="preserve">        </w:t>
      </w:r>
    </w:p>
    <w:p>
      <w:pPr>
        <w:spacing w:line="360" w:lineRule="auto"/>
        <w:rPr>
          <w:rFonts w:ascii="仿宋_GB2312" w:eastAsia="仿宋_GB2312"/>
          <w:color w:val="000000"/>
          <w:sz w:val="28"/>
        </w:rPr>
      </w:pPr>
      <w:r>
        <w:rPr>
          <w:rFonts w:hint="eastAsia" w:ascii="仿宋_GB2312" w:eastAsia="仿宋_GB2312"/>
          <w:b/>
          <w:color w:val="000000"/>
          <w:sz w:val="28"/>
        </w:rPr>
        <w:t>编制单位法人代表</w:t>
      </w:r>
      <w:r>
        <w:rPr>
          <w:rFonts w:hint="eastAsia" w:ascii="仿宋_GB2312" w:eastAsia="仿宋_GB2312"/>
          <w:b/>
          <w:color w:val="000000"/>
          <w:spacing w:val="20"/>
          <w:w w:val="79"/>
          <w:sz w:val="28"/>
          <w:lang w:eastAsia="zh-CN"/>
        </w:rPr>
        <w:t>：</w:t>
      </w:r>
      <w:r>
        <w:rPr>
          <w:rFonts w:ascii="仿宋_GB2312" w:eastAsia="仿宋_GB2312"/>
          <w:color w:val="000000"/>
          <w:sz w:val="28"/>
        </w:rPr>
        <w:tab/>
      </w:r>
      <w:r>
        <w:rPr>
          <w:rFonts w:hint="eastAsia" w:ascii="仿宋_GB2312" w:eastAsia="仿宋_GB2312"/>
          <w:b/>
          <w:color w:val="000000"/>
          <w:sz w:val="28"/>
          <w:lang w:eastAsia="zh-CN"/>
        </w:rPr>
        <w:t xml:space="preserve">高文娜  </w:t>
      </w:r>
      <w:r>
        <w:rPr>
          <w:rFonts w:hint="eastAsia" w:ascii="仿宋_GB2312" w:eastAsia="仿宋_GB2312"/>
          <w:color w:val="000000"/>
          <w:sz w:val="28"/>
        </w:rPr>
        <w:t xml:space="preserve">        </w:t>
      </w:r>
    </w:p>
    <w:p>
      <w:pPr>
        <w:spacing w:line="360" w:lineRule="auto"/>
        <w:rPr>
          <w:rFonts w:hint="eastAsia" w:ascii="仿宋_GB2312" w:eastAsia="仿宋_GB2312"/>
          <w:b/>
          <w:color w:val="000000"/>
          <w:spacing w:val="10"/>
          <w:w w:val="79"/>
          <w:sz w:val="28"/>
          <w:lang w:val="en-US" w:eastAsia="zh-CN"/>
        </w:rPr>
      </w:pPr>
      <w:r>
        <w:rPr>
          <w:rFonts w:hint="eastAsia" w:ascii="仿宋_GB2312" w:eastAsia="仿宋_GB2312"/>
          <w:b/>
          <w:color w:val="000000"/>
          <w:spacing w:val="20"/>
          <w:w w:val="79"/>
          <w:sz w:val="28"/>
        </w:rPr>
        <w:t>项</w:t>
      </w:r>
      <w:r>
        <w:rPr>
          <w:rFonts w:hint="eastAsia" w:ascii="仿宋_GB2312" w:eastAsia="仿宋_GB2312"/>
          <w:b/>
          <w:color w:val="000000"/>
          <w:spacing w:val="20"/>
          <w:w w:val="79"/>
          <w:sz w:val="28"/>
          <w:lang w:val="en-US" w:eastAsia="zh-CN"/>
        </w:rPr>
        <w:t xml:space="preserve"> </w:t>
      </w:r>
      <w:r>
        <w:rPr>
          <w:rFonts w:hint="eastAsia" w:ascii="仿宋_GB2312" w:eastAsia="仿宋_GB2312"/>
          <w:b/>
          <w:color w:val="000000"/>
          <w:spacing w:val="20"/>
          <w:w w:val="79"/>
          <w:sz w:val="28"/>
        </w:rPr>
        <w:t>目</w:t>
      </w:r>
      <w:r>
        <w:rPr>
          <w:rFonts w:hint="eastAsia" w:ascii="仿宋_GB2312" w:eastAsia="仿宋_GB2312"/>
          <w:b/>
          <w:color w:val="000000"/>
          <w:spacing w:val="20"/>
          <w:w w:val="79"/>
          <w:sz w:val="28"/>
          <w:lang w:val="en-US" w:eastAsia="zh-CN"/>
        </w:rPr>
        <w:t xml:space="preserve"> </w:t>
      </w:r>
      <w:r>
        <w:rPr>
          <w:rFonts w:hint="eastAsia" w:ascii="仿宋_GB2312" w:eastAsia="仿宋_GB2312"/>
          <w:b/>
          <w:color w:val="000000"/>
          <w:spacing w:val="20"/>
          <w:w w:val="79"/>
          <w:sz w:val="28"/>
        </w:rPr>
        <w:t>负</w:t>
      </w:r>
      <w:r>
        <w:rPr>
          <w:rFonts w:hint="eastAsia" w:ascii="仿宋_GB2312" w:eastAsia="仿宋_GB2312"/>
          <w:b/>
          <w:color w:val="000000"/>
          <w:spacing w:val="20"/>
          <w:w w:val="79"/>
          <w:sz w:val="28"/>
          <w:lang w:val="en-US" w:eastAsia="zh-CN"/>
        </w:rPr>
        <w:t xml:space="preserve"> </w:t>
      </w:r>
      <w:r>
        <w:rPr>
          <w:rFonts w:hint="eastAsia" w:ascii="仿宋_GB2312" w:eastAsia="仿宋_GB2312"/>
          <w:b/>
          <w:color w:val="000000"/>
          <w:spacing w:val="20"/>
          <w:w w:val="79"/>
          <w:sz w:val="28"/>
        </w:rPr>
        <w:t>责</w:t>
      </w:r>
      <w:r>
        <w:rPr>
          <w:rFonts w:hint="eastAsia" w:ascii="仿宋_GB2312" w:eastAsia="仿宋_GB2312"/>
          <w:b/>
          <w:color w:val="000000"/>
          <w:spacing w:val="20"/>
          <w:w w:val="79"/>
          <w:sz w:val="28"/>
          <w:lang w:val="en-US" w:eastAsia="zh-CN"/>
        </w:rPr>
        <w:t xml:space="preserve"> </w:t>
      </w:r>
      <w:r>
        <w:rPr>
          <w:rFonts w:hint="eastAsia" w:ascii="仿宋_GB2312" w:eastAsia="仿宋_GB2312"/>
          <w:b/>
          <w:color w:val="000000"/>
          <w:spacing w:val="20"/>
          <w:w w:val="79"/>
          <w:sz w:val="28"/>
        </w:rPr>
        <w:t>人</w:t>
      </w:r>
      <w:r>
        <w:rPr>
          <w:rFonts w:hint="eastAsia" w:ascii="仿宋_GB2312" w:eastAsia="仿宋_GB2312"/>
          <w:b/>
          <w:color w:val="000000"/>
          <w:spacing w:val="20"/>
          <w:w w:val="79"/>
          <w:sz w:val="28"/>
          <w:lang w:eastAsia="zh-CN"/>
        </w:rPr>
        <w:t>：张恒收</w:t>
      </w:r>
    </w:p>
    <w:p>
      <w:pPr>
        <w:spacing w:line="360" w:lineRule="auto"/>
        <w:rPr>
          <w:rFonts w:hint="eastAsia" w:ascii="仿宋_GB2312" w:eastAsia="仿宋_GB2312"/>
          <w:b/>
          <w:color w:val="000000"/>
          <w:spacing w:val="20"/>
          <w:w w:val="79"/>
          <w:sz w:val="28"/>
          <w:lang w:eastAsia="zh-CN"/>
        </w:rPr>
      </w:pPr>
      <w:r>
        <w:rPr>
          <w:rFonts w:hint="eastAsia" w:ascii="仿宋_GB2312" w:eastAsia="仿宋_GB2312"/>
          <w:b/>
          <w:color w:val="000000"/>
          <w:spacing w:val="20"/>
          <w:w w:val="79"/>
          <w:sz w:val="28"/>
          <w:lang w:eastAsia="zh-CN"/>
        </w:rPr>
        <w:t>报</w:t>
      </w:r>
      <w:r>
        <w:rPr>
          <w:rFonts w:hint="eastAsia" w:ascii="仿宋_GB2312" w:eastAsia="仿宋_GB2312"/>
          <w:b/>
          <w:color w:val="000000"/>
          <w:spacing w:val="20"/>
          <w:w w:val="79"/>
          <w:sz w:val="28"/>
          <w:lang w:val="en-US" w:eastAsia="zh-CN"/>
        </w:rPr>
        <w:t xml:space="preserve"> </w:t>
      </w:r>
      <w:r>
        <w:rPr>
          <w:rFonts w:hint="eastAsia" w:ascii="仿宋_GB2312" w:eastAsia="仿宋_GB2312"/>
          <w:b/>
          <w:color w:val="000000"/>
          <w:spacing w:val="20"/>
          <w:w w:val="79"/>
          <w:sz w:val="28"/>
          <w:lang w:eastAsia="zh-CN"/>
        </w:rPr>
        <w:t>告</w:t>
      </w:r>
      <w:r>
        <w:rPr>
          <w:rFonts w:hint="eastAsia" w:ascii="仿宋_GB2312" w:eastAsia="仿宋_GB2312"/>
          <w:b/>
          <w:color w:val="000000"/>
          <w:spacing w:val="20"/>
          <w:w w:val="79"/>
          <w:sz w:val="28"/>
          <w:lang w:val="en-US" w:eastAsia="zh-CN"/>
        </w:rPr>
        <w:t xml:space="preserve"> </w:t>
      </w:r>
      <w:r>
        <w:rPr>
          <w:rFonts w:hint="eastAsia" w:ascii="仿宋_GB2312" w:eastAsia="仿宋_GB2312"/>
          <w:b/>
          <w:color w:val="000000"/>
          <w:spacing w:val="20"/>
          <w:w w:val="79"/>
          <w:sz w:val="28"/>
          <w:lang w:eastAsia="zh-CN"/>
        </w:rPr>
        <w:t>编</w:t>
      </w:r>
      <w:r>
        <w:rPr>
          <w:rFonts w:hint="eastAsia" w:ascii="仿宋_GB2312" w:eastAsia="仿宋_GB2312"/>
          <w:b/>
          <w:color w:val="000000"/>
          <w:spacing w:val="20"/>
          <w:w w:val="79"/>
          <w:sz w:val="28"/>
          <w:lang w:val="en-US" w:eastAsia="zh-CN"/>
        </w:rPr>
        <w:t xml:space="preserve"> </w:t>
      </w:r>
      <w:r>
        <w:rPr>
          <w:rFonts w:hint="eastAsia" w:ascii="仿宋_GB2312" w:eastAsia="仿宋_GB2312"/>
          <w:b/>
          <w:color w:val="000000"/>
          <w:spacing w:val="20"/>
          <w:w w:val="79"/>
          <w:sz w:val="28"/>
          <w:lang w:eastAsia="zh-CN"/>
        </w:rPr>
        <w:t>写</w:t>
      </w:r>
      <w:r>
        <w:rPr>
          <w:rFonts w:hint="eastAsia" w:ascii="仿宋_GB2312" w:eastAsia="仿宋_GB2312"/>
          <w:b/>
          <w:color w:val="000000"/>
          <w:spacing w:val="20"/>
          <w:w w:val="79"/>
          <w:sz w:val="28"/>
          <w:lang w:val="en-US" w:eastAsia="zh-CN"/>
        </w:rPr>
        <w:t xml:space="preserve"> </w:t>
      </w:r>
      <w:r>
        <w:rPr>
          <w:rFonts w:hint="eastAsia" w:ascii="仿宋_GB2312" w:eastAsia="仿宋_GB2312"/>
          <w:b/>
          <w:color w:val="000000"/>
          <w:spacing w:val="20"/>
          <w:w w:val="79"/>
          <w:sz w:val="28"/>
          <w:lang w:eastAsia="zh-CN"/>
        </w:rPr>
        <w:t>人：张恒收</w:t>
      </w:r>
    </w:p>
    <w:p>
      <w:pPr>
        <w:spacing w:line="360" w:lineRule="auto"/>
        <w:rPr>
          <w:rFonts w:hint="eastAsia" w:ascii="仿宋_GB2312" w:eastAsia="仿宋_GB2312"/>
          <w:b/>
          <w:color w:val="000000"/>
          <w:spacing w:val="7"/>
          <w:w w:val="79"/>
          <w:sz w:val="28"/>
        </w:rPr>
      </w:pPr>
      <w:r>
        <w:rPr>
          <w:rFonts w:hint="eastAsia" w:ascii="仿宋_GB2312" w:eastAsia="仿宋_GB2312"/>
          <w:b/>
          <w:color w:val="000000"/>
          <w:spacing w:val="20"/>
          <w:w w:val="79"/>
          <w:sz w:val="28"/>
          <w:lang w:eastAsia="zh-CN"/>
        </w:rPr>
        <w:t>填</w:t>
      </w:r>
      <w:r>
        <w:rPr>
          <w:rFonts w:hint="eastAsia" w:ascii="仿宋_GB2312" w:eastAsia="仿宋_GB2312"/>
          <w:b/>
          <w:color w:val="000000"/>
          <w:spacing w:val="20"/>
          <w:w w:val="79"/>
          <w:sz w:val="28"/>
          <w:lang w:val="en-US" w:eastAsia="zh-CN"/>
        </w:rPr>
        <w:t xml:space="preserve">    </w:t>
      </w:r>
      <w:r>
        <w:rPr>
          <w:rFonts w:hint="eastAsia" w:ascii="仿宋_GB2312" w:eastAsia="仿宋_GB2312"/>
          <w:b/>
          <w:color w:val="000000"/>
          <w:spacing w:val="20"/>
          <w:w w:val="79"/>
          <w:sz w:val="28"/>
          <w:lang w:eastAsia="zh-CN"/>
        </w:rPr>
        <w:t>表</w:t>
      </w:r>
      <w:r>
        <w:rPr>
          <w:rFonts w:hint="eastAsia" w:ascii="仿宋_GB2312" w:eastAsia="仿宋_GB2312"/>
          <w:b/>
          <w:color w:val="000000"/>
          <w:spacing w:val="20"/>
          <w:w w:val="79"/>
          <w:sz w:val="28"/>
          <w:lang w:val="en-US" w:eastAsia="zh-CN"/>
        </w:rPr>
        <w:t xml:space="preserve">   </w:t>
      </w:r>
      <w:r>
        <w:rPr>
          <w:rFonts w:hint="eastAsia" w:ascii="仿宋_GB2312" w:eastAsia="仿宋_GB2312"/>
          <w:b/>
          <w:color w:val="000000"/>
          <w:spacing w:val="20"/>
          <w:w w:val="79"/>
          <w:sz w:val="28"/>
          <w:lang w:eastAsia="zh-CN"/>
        </w:rPr>
        <w:t>人：张恒收</w:t>
      </w:r>
    </w:p>
    <w:p>
      <w:pPr>
        <w:spacing w:line="360" w:lineRule="auto"/>
        <w:rPr>
          <w:rFonts w:ascii="仿宋_GB2312" w:eastAsia="仿宋_GB2312"/>
          <w:color w:val="000000"/>
          <w:sz w:val="28"/>
        </w:rPr>
      </w:pPr>
      <w:r>
        <w:rPr>
          <w:rFonts w:ascii="仿宋_GB2312" w:eastAsia="仿宋_GB2312"/>
          <w:color w:val="000000"/>
          <w:sz w:val="28"/>
        </w:rPr>
        <w:tab/>
      </w:r>
    </w:p>
    <w:p>
      <w:pPr>
        <w:pStyle w:val="12"/>
        <w:rPr>
          <w:rFonts w:ascii="仿宋_GB2312" w:eastAsia="仿宋_GB2312"/>
          <w:color w:val="000000"/>
          <w:sz w:val="28"/>
        </w:rPr>
      </w:pPr>
    </w:p>
    <w:p>
      <w:pPr>
        <w:rPr>
          <w:rFonts w:ascii="仿宋_GB2312" w:eastAsia="仿宋_GB2312"/>
          <w:color w:val="000000"/>
          <w:sz w:val="28"/>
        </w:rPr>
      </w:pPr>
    </w:p>
    <w:p>
      <w:pPr>
        <w:pStyle w:val="12"/>
        <w:rPr>
          <w:rFonts w:ascii="仿宋_GB2312" w:eastAsia="仿宋_GB2312"/>
          <w:color w:val="000000"/>
          <w:sz w:val="28"/>
        </w:rPr>
      </w:pPr>
    </w:p>
    <w:p>
      <w:pPr>
        <w:rPr>
          <w:rFonts w:ascii="仿宋_GB2312" w:eastAsia="仿宋_GB2312"/>
          <w:color w:val="000000"/>
          <w:sz w:val="28"/>
        </w:rPr>
      </w:pPr>
    </w:p>
    <w:p>
      <w:pPr>
        <w:pStyle w:val="12"/>
        <w:rPr>
          <w:rFonts w:ascii="仿宋_GB2312" w:eastAsia="仿宋_GB2312"/>
          <w:color w:val="000000"/>
          <w:sz w:val="28"/>
        </w:rPr>
      </w:pPr>
    </w:p>
    <w:p>
      <w:pPr>
        <w:rPr>
          <w:rFonts w:ascii="仿宋_GB2312" w:eastAsia="仿宋_GB2312"/>
          <w:color w:val="000000"/>
          <w:sz w:val="28"/>
        </w:rPr>
      </w:pPr>
    </w:p>
    <w:p>
      <w:pPr>
        <w:pStyle w:val="12"/>
        <w:rPr>
          <w:rFonts w:ascii="仿宋_GB2312" w:eastAsia="仿宋_GB2312"/>
          <w:color w:val="000000"/>
          <w:sz w:val="28"/>
        </w:rPr>
      </w:pPr>
    </w:p>
    <w:p>
      <w:pPr>
        <w:rPr>
          <w:rFonts w:ascii="仿宋_GB2312" w:eastAsia="仿宋_GB2312"/>
          <w:color w:val="000000"/>
          <w:sz w:val="28"/>
        </w:rPr>
      </w:pPr>
    </w:p>
    <w:p>
      <w:pPr>
        <w:pStyle w:val="12"/>
        <w:rPr>
          <w:rFonts w:ascii="仿宋_GB2312" w:eastAsia="仿宋_GB2312"/>
          <w:color w:val="000000"/>
          <w:sz w:val="28"/>
        </w:rPr>
      </w:pPr>
    </w:p>
    <w:p>
      <w:pPr>
        <w:rPr>
          <w:rFonts w:hint="eastAsia"/>
        </w:rPr>
      </w:pPr>
    </w:p>
    <w:tbl>
      <w:tblPr>
        <w:tblStyle w:val="16"/>
        <w:tblW w:w="87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2907"/>
        <w:gridCol w:w="1369"/>
        <w:gridCol w:w="3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77" w:type="dxa"/>
            <w:noWrap w:val="0"/>
            <w:vAlign w:val="center"/>
          </w:tcPr>
          <w:p>
            <w:pPr>
              <w:widowControl w:val="0"/>
              <w:jc w:val="center"/>
              <w:rPr>
                <w:rFonts w:hint="eastAsia" w:ascii="宋体" w:hAnsi="宋体" w:eastAsia="宋体" w:cs="宋体"/>
                <w:b/>
                <w:bCs/>
                <w:sz w:val="24"/>
                <w:szCs w:val="24"/>
              </w:rPr>
            </w:pPr>
            <w:r>
              <w:rPr>
                <w:rFonts w:hint="eastAsia" w:ascii="宋体" w:hAnsi="宋体" w:eastAsia="宋体" w:cs="宋体"/>
                <w:b/>
                <w:bCs/>
                <w:sz w:val="24"/>
                <w:szCs w:val="24"/>
              </w:rPr>
              <w:t>建设单位</w:t>
            </w:r>
          </w:p>
        </w:tc>
        <w:tc>
          <w:tcPr>
            <w:tcW w:w="2907" w:type="dxa"/>
            <w:noWrap w:val="0"/>
            <w:vAlign w:val="center"/>
          </w:tcPr>
          <w:p>
            <w:pPr>
              <w:widowControl w:val="0"/>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中钞实业有限公司保定分公司</w:t>
            </w:r>
          </w:p>
        </w:tc>
        <w:tc>
          <w:tcPr>
            <w:tcW w:w="1369" w:type="dxa"/>
            <w:noWrap w:val="0"/>
            <w:vAlign w:val="center"/>
          </w:tcPr>
          <w:p>
            <w:pPr>
              <w:widowControl w:val="0"/>
              <w:jc w:val="center"/>
              <w:rPr>
                <w:rFonts w:hint="eastAsia" w:ascii="宋体" w:hAnsi="宋体" w:eastAsia="宋体" w:cs="宋体"/>
                <w:b/>
                <w:bCs/>
                <w:sz w:val="24"/>
                <w:szCs w:val="24"/>
              </w:rPr>
            </w:pPr>
            <w:r>
              <w:rPr>
                <w:rFonts w:hint="eastAsia" w:ascii="宋体" w:hAnsi="宋体" w:eastAsia="宋体" w:cs="宋体"/>
                <w:b/>
                <w:bCs/>
                <w:sz w:val="24"/>
                <w:szCs w:val="24"/>
              </w:rPr>
              <w:t>编制单位</w:t>
            </w:r>
          </w:p>
        </w:tc>
        <w:tc>
          <w:tcPr>
            <w:tcW w:w="3134" w:type="dxa"/>
            <w:noWrap w:val="0"/>
            <w:vAlign w:val="center"/>
          </w:tcPr>
          <w:p>
            <w:pPr>
              <w:widowControl w:val="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河北新环检测集团有限公司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77" w:type="dxa"/>
            <w:noWrap w:val="0"/>
            <w:vAlign w:val="center"/>
          </w:tcPr>
          <w:p>
            <w:pPr>
              <w:widowControl w:val="0"/>
              <w:jc w:val="center"/>
              <w:rPr>
                <w:rFonts w:hint="eastAsia" w:ascii="宋体" w:hAnsi="宋体" w:eastAsia="宋体" w:cs="宋体"/>
                <w:b/>
                <w:bCs/>
                <w:sz w:val="24"/>
                <w:szCs w:val="24"/>
              </w:rPr>
            </w:pPr>
            <w:r>
              <w:rPr>
                <w:rFonts w:hint="eastAsia" w:ascii="宋体" w:hAnsi="宋体" w:eastAsia="宋体" w:cs="宋体"/>
                <w:b/>
                <w:bCs/>
                <w:sz w:val="24"/>
                <w:szCs w:val="24"/>
              </w:rPr>
              <w:t>电话</w:t>
            </w:r>
          </w:p>
        </w:tc>
        <w:tc>
          <w:tcPr>
            <w:tcW w:w="2907" w:type="dxa"/>
            <w:noWrap w:val="0"/>
            <w:vAlign w:val="center"/>
          </w:tcPr>
          <w:p>
            <w:pPr>
              <w:widowControl w:val="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 xml:space="preserve">13931397570   </w:t>
            </w:r>
          </w:p>
        </w:tc>
        <w:tc>
          <w:tcPr>
            <w:tcW w:w="1369" w:type="dxa"/>
            <w:noWrap w:val="0"/>
            <w:vAlign w:val="center"/>
          </w:tcPr>
          <w:p>
            <w:pPr>
              <w:widowControl w:val="0"/>
              <w:jc w:val="center"/>
              <w:rPr>
                <w:rFonts w:hint="eastAsia" w:ascii="宋体" w:hAnsi="宋体" w:eastAsia="宋体" w:cs="宋体"/>
                <w:b/>
                <w:bCs/>
                <w:sz w:val="24"/>
                <w:szCs w:val="24"/>
              </w:rPr>
            </w:pPr>
            <w:r>
              <w:rPr>
                <w:rFonts w:hint="eastAsia" w:ascii="宋体" w:hAnsi="宋体" w:eastAsia="宋体" w:cs="宋体"/>
                <w:b/>
                <w:bCs/>
                <w:sz w:val="24"/>
                <w:szCs w:val="24"/>
              </w:rPr>
              <w:t>电话</w:t>
            </w:r>
          </w:p>
        </w:tc>
        <w:tc>
          <w:tcPr>
            <w:tcW w:w="3134" w:type="dxa"/>
            <w:noWrap w:val="0"/>
            <w:vAlign w:val="center"/>
          </w:tcPr>
          <w:p>
            <w:pPr>
              <w:widowControl w:val="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0312-5900398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77" w:type="dxa"/>
            <w:noWrap w:val="0"/>
            <w:vAlign w:val="center"/>
          </w:tcPr>
          <w:p>
            <w:pPr>
              <w:widowControl w:val="0"/>
              <w:jc w:val="center"/>
              <w:rPr>
                <w:rFonts w:hint="eastAsia" w:ascii="宋体" w:hAnsi="宋体" w:eastAsia="宋体" w:cs="宋体"/>
                <w:b/>
                <w:bCs/>
                <w:sz w:val="24"/>
                <w:szCs w:val="24"/>
              </w:rPr>
            </w:pPr>
            <w:r>
              <w:rPr>
                <w:rFonts w:hint="eastAsia" w:ascii="宋体" w:hAnsi="宋体" w:eastAsia="宋体" w:cs="宋体"/>
                <w:b/>
                <w:bCs/>
                <w:sz w:val="24"/>
                <w:szCs w:val="24"/>
              </w:rPr>
              <w:t>传真</w:t>
            </w:r>
          </w:p>
        </w:tc>
        <w:tc>
          <w:tcPr>
            <w:tcW w:w="2907" w:type="dxa"/>
            <w:noWrap w:val="0"/>
            <w:vAlign w:val="center"/>
          </w:tcPr>
          <w:p>
            <w:pPr>
              <w:widowControl w:val="0"/>
              <w:jc w:val="center"/>
              <w:rPr>
                <w:rFonts w:hint="eastAsia" w:ascii="宋体" w:hAnsi="宋体" w:eastAsia="宋体" w:cs="宋体"/>
                <w:color w:val="auto"/>
                <w:sz w:val="24"/>
                <w:szCs w:val="24"/>
                <w:lang w:eastAsia="zh-CN"/>
              </w:rPr>
            </w:pPr>
          </w:p>
        </w:tc>
        <w:tc>
          <w:tcPr>
            <w:tcW w:w="1369" w:type="dxa"/>
            <w:noWrap w:val="0"/>
            <w:vAlign w:val="center"/>
          </w:tcPr>
          <w:p>
            <w:pPr>
              <w:widowControl w:val="0"/>
              <w:jc w:val="center"/>
              <w:rPr>
                <w:rFonts w:hint="eastAsia" w:ascii="宋体" w:hAnsi="宋体" w:eastAsia="宋体" w:cs="宋体"/>
                <w:b/>
                <w:bCs/>
                <w:sz w:val="24"/>
                <w:szCs w:val="24"/>
              </w:rPr>
            </w:pPr>
            <w:r>
              <w:rPr>
                <w:rFonts w:hint="eastAsia" w:ascii="宋体" w:hAnsi="宋体" w:eastAsia="宋体" w:cs="宋体"/>
                <w:b/>
                <w:bCs/>
                <w:sz w:val="24"/>
                <w:szCs w:val="24"/>
              </w:rPr>
              <w:t>传真</w:t>
            </w:r>
          </w:p>
        </w:tc>
        <w:tc>
          <w:tcPr>
            <w:tcW w:w="3134" w:type="dxa"/>
            <w:noWrap w:val="0"/>
            <w:vAlign w:val="center"/>
          </w:tcPr>
          <w:p>
            <w:pPr>
              <w:widowControl w:val="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0312-5900398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trPr>
        <w:tc>
          <w:tcPr>
            <w:tcW w:w="1377" w:type="dxa"/>
            <w:noWrap w:val="0"/>
            <w:vAlign w:val="center"/>
          </w:tcPr>
          <w:p>
            <w:pPr>
              <w:widowControl w:val="0"/>
              <w:jc w:val="center"/>
              <w:rPr>
                <w:rFonts w:hint="eastAsia" w:ascii="宋体" w:hAnsi="宋体" w:eastAsia="宋体" w:cs="宋体"/>
                <w:b/>
                <w:bCs/>
                <w:sz w:val="24"/>
                <w:szCs w:val="24"/>
              </w:rPr>
            </w:pPr>
            <w:r>
              <w:rPr>
                <w:rFonts w:hint="eastAsia" w:ascii="宋体" w:hAnsi="宋体" w:eastAsia="宋体" w:cs="宋体"/>
                <w:b/>
                <w:bCs/>
                <w:sz w:val="24"/>
                <w:szCs w:val="24"/>
              </w:rPr>
              <w:t>邮编</w:t>
            </w:r>
          </w:p>
        </w:tc>
        <w:tc>
          <w:tcPr>
            <w:tcW w:w="2907" w:type="dxa"/>
            <w:noWrap w:val="0"/>
            <w:vAlign w:val="center"/>
          </w:tcPr>
          <w:p>
            <w:pPr>
              <w:widowControl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071051</w:t>
            </w:r>
          </w:p>
        </w:tc>
        <w:tc>
          <w:tcPr>
            <w:tcW w:w="1369" w:type="dxa"/>
            <w:noWrap w:val="0"/>
            <w:vAlign w:val="center"/>
          </w:tcPr>
          <w:p>
            <w:pPr>
              <w:widowControl w:val="0"/>
              <w:jc w:val="center"/>
              <w:rPr>
                <w:rFonts w:hint="eastAsia" w:ascii="宋体" w:hAnsi="宋体" w:eastAsia="宋体" w:cs="宋体"/>
                <w:b/>
                <w:bCs/>
                <w:sz w:val="24"/>
                <w:szCs w:val="24"/>
              </w:rPr>
            </w:pPr>
            <w:r>
              <w:rPr>
                <w:rFonts w:hint="eastAsia" w:ascii="宋体" w:hAnsi="宋体" w:eastAsia="宋体" w:cs="宋体"/>
                <w:b/>
                <w:bCs/>
                <w:sz w:val="24"/>
                <w:szCs w:val="24"/>
              </w:rPr>
              <w:t>邮编</w:t>
            </w:r>
          </w:p>
        </w:tc>
        <w:tc>
          <w:tcPr>
            <w:tcW w:w="3134" w:type="dxa"/>
            <w:noWrap w:val="0"/>
            <w:vAlign w:val="center"/>
          </w:tcPr>
          <w:p>
            <w:pPr>
              <w:widowControl w:val="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071000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trPr>
        <w:tc>
          <w:tcPr>
            <w:tcW w:w="1377" w:type="dxa"/>
            <w:noWrap w:val="0"/>
            <w:vAlign w:val="center"/>
          </w:tcPr>
          <w:p>
            <w:pPr>
              <w:widowControl w:val="0"/>
              <w:jc w:val="center"/>
              <w:rPr>
                <w:rFonts w:hint="eastAsia" w:ascii="宋体" w:hAnsi="宋体" w:eastAsia="宋体" w:cs="宋体"/>
                <w:b/>
                <w:bCs/>
                <w:sz w:val="24"/>
                <w:szCs w:val="24"/>
              </w:rPr>
            </w:pPr>
            <w:r>
              <w:rPr>
                <w:rFonts w:hint="eastAsia" w:ascii="宋体" w:hAnsi="宋体" w:eastAsia="宋体" w:cs="宋体"/>
                <w:b/>
                <w:bCs/>
                <w:sz w:val="24"/>
                <w:szCs w:val="24"/>
              </w:rPr>
              <w:t>地址</w:t>
            </w:r>
          </w:p>
        </w:tc>
        <w:tc>
          <w:tcPr>
            <w:tcW w:w="2907" w:type="dxa"/>
            <w:noWrap w:val="0"/>
            <w:vAlign w:val="center"/>
          </w:tcPr>
          <w:p>
            <w:pPr>
              <w:widowControl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保定市七一路五四三印刷厂院内</w:t>
            </w:r>
          </w:p>
        </w:tc>
        <w:tc>
          <w:tcPr>
            <w:tcW w:w="1369" w:type="dxa"/>
            <w:noWrap w:val="0"/>
            <w:vAlign w:val="center"/>
          </w:tcPr>
          <w:p>
            <w:pPr>
              <w:widowControl w:val="0"/>
              <w:jc w:val="center"/>
              <w:rPr>
                <w:rFonts w:hint="eastAsia" w:ascii="宋体" w:hAnsi="宋体" w:eastAsia="宋体" w:cs="宋体"/>
                <w:b/>
                <w:bCs/>
                <w:sz w:val="24"/>
                <w:szCs w:val="24"/>
              </w:rPr>
            </w:pPr>
            <w:r>
              <w:rPr>
                <w:rFonts w:hint="eastAsia" w:ascii="宋体" w:hAnsi="宋体" w:eastAsia="宋体" w:cs="宋体"/>
                <w:b/>
                <w:bCs/>
                <w:sz w:val="24"/>
                <w:szCs w:val="24"/>
              </w:rPr>
              <w:t>地址</w:t>
            </w:r>
          </w:p>
        </w:tc>
        <w:tc>
          <w:tcPr>
            <w:tcW w:w="3134" w:type="dxa"/>
            <w:noWrap w:val="0"/>
            <w:vAlign w:val="center"/>
          </w:tcPr>
          <w:p>
            <w:pPr>
              <w:widowControl w:val="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保定市云杉路115号</w:t>
            </w:r>
          </w:p>
        </w:tc>
      </w:tr>
    </w:tbl>
    <w:p>
      <w:pPr>
        <w:spacing w:line="360" w:lineRule="auto"/>
        <w:rPr>
          <w:rFonts w:hint="eastAsia" w:ascii="仿宋_GB2312" w:eastAsia="仿宋_GB2312"/>
          <w:color w:val="000000"/>
          <w:sz w:val="28"/>
        </w:rPr>
      </w:pPr>
    </w:p>
    <w:p>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9"/>
        <w:rPr>
          <w:rFonts w:hint="eastAsia" w:ascii="仿宋" w:hAnsi="仿宋" w:eastAsia="仿宋" w:cs="仿宋"/>
          <w:b w:val="0"/>
          <w:bCs/>
          <w:color w:val="000000"/>
          <w:sz w:val="28"/>
          <w:szCs w:val="28"/>
          <w:lang w:val="en-US" w:eastAsia="zh-CN"/>
        </w:rPr>
      </w:pPr>
      <w:r>
        <w:rPr>
          <w:rFonts w:hint="eastAsia" w:ascii="仿宋" w:hAnsi="仿宋" w:eastAsia="仿宋" w:cs="仿宋"/>
          <w:b/>
          <w:color w:val="000000"/>
          <w:sz w:val="32"/>
          <w:szCs w:val="32"/>
          <w:lang w:val="en-US" w:eastAsia="zh-CN"/>
        </w:rPr>
        <w:t>附表</w:t>
      </w:r>
    </w:p>
    <w:p>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9"/>
        <w:rPr>
          <w:rFonts w:hint="eastAsia" w:ascii="仿宋" w:hAnsi="仿宋" w:eastAsia="仿宋" w:cs="仿宋"/>
          <w:b/>
          <w:color w:val="000000"/>
          <w:sz w:val="32"/>
          <w:szCs w:val="32"/>
          <w:lang w:val="en-US" w:eastAsia="zh-CN"/>
        </w:rPr>
      </w:pPr>
      <w:r>
        <w:rPr>
          <w:rFonts w:hint="eastAsia" w:ascii="仿宋" w:hAnsi="仿宋" w:eastAsia="仿宋" w:cs="仿宋"/>
          <w:b w:val="0"/>
          <w:bCs/>
          <w:color w:val="000000"/>
          <w:sz w:val="28"/>
          <w:szCs w:val="28"/>
          <w:lang w:val="en-US" w:eastAsia="zh-CN"/>
        </w:rPr>
        <w:t>建设项目竣工环境保护“三同时”验收登记表</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360" w:lineRule="auto"/>
        <w:textAlignment w:val="auto"/>
        <w:outlineLvl w:val="9"/>
        <w:rPr>
          <w:rFonts w:hint="eastAsia" w:ascii="仿宋" w:hAnsi="仿宋" w:eastAsia="仿宋" w:cs="仿宋"/>
          <w:b/>
          <w:color w:val="000000"/>
          <w:sz w:val="32"/>
          <w:szCs w:val="32"/>
          <w:lang w:val="en-US" w:eastAsia="zh-CN"/>
        </w:rPr>
      </w:pPr>
      <w:r>
        <w:rPr>
          <w:rFonts w:hint="eastAsia" w:ascii="仿宋" w:hAnsi="仿宋" w:eastAsia="仿宋" w:cs="仿宋"/>
          <w:b/>
          <w:color w:val="000000"/>
          <w:sz w:val="32"/>
          <w:szCs w:val="32"/>
          <w:lang w:val="en-US" w:eastAsia="zh-CN"/>
        </w:rPr>
        <w:t>附件</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360" w:lineRule="auto"/>
        <w:textAlignment w:val="auto"/>
        <w:outlineLvl w:val="9"/>
        <w:rPr>
          <w:rFonts w:hint="eastAsia" w:ascii="仿宋" w:hAnsi="仿宋" w:eastAsia="仿宋" w:cs="仿宋"/>
          <w:b w:val="0"/>
          <w:bCs/>
          <w:color w:val="000000"/>
          <w:sz w:val="28"/>
          <w:szCs w:val="28"/>
          <w:lang w:val="en-US" w:eastAsia="zh-CN"/>
        </w:rPr>
      </w:pPr>
      <w:r>
        <w:rPr>
          <w:rFonts w:hint="eastAsia" w:ascii="仿宋" w:hAnsi="仿宋" w:eastAsia="仿宋" w:cs="仿宋"/>
          <w:b w:val="0"/>
          <w:bCs/>
          <w:color w:val="000000"/>
          <w:sz w:val="28"/>
          <w:szCs w:val="28"/>
          <w:lang w:val="en-US" w:eastAsia="zh-CN"/>
        </w:rPr>
        <w:t>附件1、环评审批意见</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360" w:lineRule="auto"/>
        <w:textAlignment w:val="auto"/>
        <w:outlineLvl w:val="9"/>
        <w:rPr>
          <w:rFonts w:hint="eastAsia" w:ascii="仿宋" w:hAnsi="仿宋" w:eastAsia="仿宋" w:cs="仿宋"/>
          <w:b w:val="0"/>
          <w:bCs/>
          <w:color w:val="000000"/>
          <w:sz w:val="28"/>
          <w:szCs w:val="28"/>
          <w:lang w:val="en-US" w:eastAsia="zh-CN"/>
        </w:rPr>
      </w:pPr>
      <w:r>
        <w:rPr>
          <w:rFonts w:hint="eastAsia" w:ascii="仿宋" w:hAnsi="仿宋" w:eastAsia="仿宋" w:cs="仿宋"/>
          <w:b w:val="0"/>
          <w:bCs/>
          <w:color w:val="000000"/>
          <w:sz w:val="28"/>
          <w:szCs w:val="28"/>
          <w:lang w:val="en-US" w:eastAsia="zh-CN"/>
        </w:rPr>
        <w:t>附件2、营业执照</w:t>
      </w:r>
    </w:p>
    <w:p>
      <w:pPr>
        <w:pStyle w:val="12"/>
        <w:ind w:left="0" w:leftChars="0" w:firstLine="0" w:firstLineChars="0"/>
        <w:rPr>
          <w:rFonts w:hint="eastAsia" w:ascii="仿宋" w:hAnsi="仿宋" w:eastAsia="仿宋" w:cs="仿宋"/>
          <w:lang w:val="en-US" w:eastAsia="zh-CN"/>
        </w:rPr>
      </w:pPr>
      <w:r>
        <w:rPr>
          <w:rFonts w:hint="eastAsia" w:ascii="仿宋" w:hAnsi="仿宋" w:eastAsia="仿宋" w:cs="仿宋"/>
          <w:b w:val="0"/>
          <w:bCs/>
          <w:color w:val="000000"/>
          <w:sz w:val="28"/>
          <w:szCs w:val="28"/>
          <w:lang w:val="en-US" w:eastAsia="zh-CN"/>
        </w:rPr>
        <w:t>附件3、危废处置单位营业执照、经营许可证、危废委托处置合同</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360" w:lineRule="auto"/>
        <w:ind w:leftChars="0"/>
        <w:textAlignment w:val="auto"/>
        <w:outlineLvl w:val="9"/>
        <w:rPr>
          <w:rFonts w:hint="eastAsia" w:ascii="仿宋" w:hAnsi="仿宋" w:eastAsia="仿宋" w:cs="仿宋"/>
          <w:b w:val="0"/>
          <w:bCs/>
          <w:color w:val="000000"/>
          <w:sz w:val="28"/>
          <w:szCs w:val="28"/>
          <w:lang w:val="en-US" w:eastAsia="zh-CN"/>
        </w:rPr>
      </w:pPr>
      <w:r>
        <w:rPr>
          <w:rFonts w:hint="eastAsia" w:ascii="仿宋" w:hAnsi="仿宋" w:eastAsia="仿宋" w:cs="仿宋"/>
          <w:b w:val="0"/>
          <w:bCs/>
          <w:color w:val="000000"/>
          <w:sz w:val="28"/>
          <w:szCs w:val="28"/>
          <w:lang w:val="en-US" w:eastAsia="zh-CN"/>
        </w:rPr>
        <w:t xml:space="preserve">附件4、检测报告   </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360" w:lineRule="auto"/>
        <w:ind w:leftChars="0"/>
        <w:textAlignment w:val="auto"/>
        <w:outlineLvl w:val="9"/>
        <w:rPr>
          <w:rFonts w:hint="eastAsia" w:ascii="仿宋" w:hAnsi="仿宋" w:eastAsia="仿宋" w:cs="仿宋"/>
          <w:b/>
          <w:color w:val="000000"/>
          <w:sz w:val="32"/>
          <w:szCs w:val="32"/>
          <w:lang w:val="en-US" w:eastAsia="zh-CN"/>
        </w:rPr>
      </w:pPr>
      <w:r>
        <w:rPr>
          <w:rFonts w:hint="eastAsia" w:ascii="仿宋" w:hAnsi="仿宋" w:eastAsia="仿宋" w:cs="仿宋"/>
          <w:b/>
          <w:color w:val="000000"/>
          <w:sz w:val="32"/>
          <w:szCs w:val="32"/>
          <w:lang w:val="en-US" w:eastAsia="zh-CN"/>
        </w:rPr>
        <w:t>附图</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360" w:lineRule="auto"/>
        <w:textAlignment w:val="auto"/>
        <w:outlineLvl w:val="9"/>
        <w:rPr>
          <w:rFonts w:hint="eastAsia" w:ascii="仿宋" w:hAnsi="仿宋" w:eastAsia="仿宋" w:cs="仿宋"/>
          <w:b w:val="0"/>
          <w:bCs/>
          <w:color w:val="000000"/>
          <w:sz w:val="28"/>
          <w:szCs w:val="28"/>
          <w:lang w:val="en-US" w:eastAsia="zh-CN"/>
        </w:rPr>
      </w:pPr>
      <w:r>
        <w:rPr>
          <w:rFonts w:hint="eastAsia" w:ascii="仿宋" w:hAnsi="仿宋" w:eastAsia="仿宋" w:cs="仿宋"/>
          <w:b w:val="0"/>
          <w:bCs/>
          <w:color w:val="000000"/>
          <w:sz w:val="28"/>
          <w:szCs w:val="28"/>
          <w:lang w:val="en-US" w:eastAsia="zh-CN"/>
        </w:rPr>
        <w:t>附图1、项目建设地理位置图</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360" w:lineRule="auto"/>
        <w:ind w:leftChars="0"/>
        <w:textAlignment w:val="auto"/>
        <w:outlineLvl w:val="9"/>
        <w:rPr>
          <w:rFonts w:hint="eastAsia" w:ascii="仿宋" w:hAnsi="仿宋" w:eastAsia="仿宋" w:cs="仿宋"/>
          <w:b w:val="0"/>
          <w:bCs/>
          <w:color w:val="000000"/>
          <w:sz w:val="28"/>
          <w:szCs w:val="28"/>
          <w:lang w:val="en-US" w:eastAsia="zh-CN"/>
        </w:rPr>
      </w:pPr>
      <w:r>
        <w:rPr>
          <w:rFonts w:hint="eastAsia" w:ascii="仿宋" w:hAnsi="仿宋" w:eastAsia="仿宋" w:cs="仿宋"/>
          <w:b w:val="0"/>
          <w:bCs/>
          <w:color w:val="000000"/>
          <w:sz w:val="28"/>
          <w:szCs w:val="28"/>
          <w:lang w:val="en-US" w:eastAsia="zh-CN"/>
        </w:rPr>
        <w:t>附图2、项目周边关系图</w:t>
      </w:r>
    </w:p>
    <w:p>
      <w:pPr>
        <w:pStyle w:val="6"/>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仿宋" w:hAnsi="仿宋" w:eastAsia="仿宋" w:cs="仿宋"/>
          <w:lang w:val="en-US" w:eastAsia="zh-CN"/>
        </w:rPr>
      </w:pPr>
      <w:r>
        <w:rPr>
          <w:rFonts w:hint="eastAsia" w:ascii="仿宋" w:hAnsi="仿宋" w:eastAsia="仿宋" w:cs="仿宋"/>
          <w:b w:val="0"/>
          <w:bCs/>
          <w:color w:val="000000"/>
          <w:sz w:val="28"/>
          <w:szCs w:val="28"/>
          <w:lang w:val="en-US" w:eastAsia="zh-CN"/>
        </w:rPr>
        <w:t>附图3、项目平面布置图</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480" w:lineRule="exact"/>
        <w:ind w:leftChars="0"/>
        <w:textAlignment w:val="auto"/>
        <w:outlineLvl w:val="9"/>
        <w:rPr>
          <w:rFonts w:hint="eastAsia" w:hAnsi="Arial" w:eastAsia="仿宋_GB2312"/>
          <w:b w:val="0"/>
          <w:bCs/>
          <w:color w:val="000000"/>
          <w:sz w:val="28"/>
          <w:szCs w:val="28"/>
          <w:lang w:val="en-US" w:eastAsia="zh-CN"/>
        </w:rPr>
      </w:pPr>
    </w:p>
    <w:p>
      <w:pPr>
        <w:keepNext w:val="0"/>
        <w:keepLines w:val="0"/>
        <w:pageBreakBefore w:val="0"/>
        <w:widowControl/>
        <w:kinsoku/>
        <w:wordWrap/>
        <w:overflowPunct/>
        <w:topLinePunct w:val="0"/>
        <w:autoSpaceDE/>
        <w:autoSpaceDN/>
        <w:bidi w:val="0"/>
        <w:adjustRightInd w:val="0"/>
        <w:snapToGrid w:val="0"/>
        <w:spacing w:line="480" w:lineRule="exact"/>
        <w:textAlignment w:val="auto"/>
        <w:outlineLvl w:val="9"/>
        <w:rPr>
          <w:rFonts w:ascii="仿宋_GB2312" w:eastAsia="仿宋_GB2312"/>
          <w:color w:val="000000"/>
          <w:sz w:val="28"/>
        </w:rPr>
      </w:pPr>
      <w:r>
        <w:rPr>
          <w:rFonts w:hint="eastAsia" w:hAnsi="Arial" w:eastAsia="仿宋_GB2312"/>
          <w:b w:val="0"/>
          <w:bCs/>
          <w:color w:val="000000"/>
          <w:sz w:val="28"/>
          <w:szCs w:val="28"/>
          <w:lang w:val="en-US" w:eastAsia="zh-CN"/>
        </w:rPr>
        <w:t xml:space="preserve">               </w:t>
      </w:r>
    </w:p>
    <w:p>
      <w:pPr>
        <w:spacing w:line="360" w:lineRule="auto"/>
        <w:rPr>
          <w:rFonts w:hint="eastAsia" w:hAnsi="Arial" w:eastAsia="仿宋_GB2312"/>
          <w:color w:val="000000"/>
          <w:sz w:val="21"/>
          <w:szCs w:val="21"/>
          <w:lang w:val="en-US" w:eastAsia="zh-CN"/>
        </w:r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9"/>
        <w:rPr>
          <w:rFonts w:hAnsi="Arial" w:eastAsia="仿宋_GB2312"/>
          <w:b/>
          <w:color w:val="000000"/>
          <w:sz w:val="24"/>
          <w:szCs w:val="24"/>
        </w:rPr>
        <w:sectPr>
          <w:footerReference r:id="rId3" w:type="default"/>
          <w:pgSz w:w="11906" w:h="16838"/>
          <w:pgMar w:top="1440" w:right="1800" w:bottom="1440" w:left="1800" w:header="708" w:footer="708" w:gutter="0"/>
          <w:pgBorders>
            <w:top w:val="none" w:sz="0" w:space="0"/>
            <w:left w:val="none" w:sz="0" w:space="0"/>
            <w:bottom w:val="none" w:sz="0" w:space="0"/>
            <w:right w:val="none" w:sz="0" w:space="0"/>
          </w:pgBorders>
          <w:pgNumType w:start="1"/>
          <w:cols w:space="720" w:num="1"/>
          <w:docGrid w:linePitch="360" w:charSpace="0"/>
        </w:sect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9"/>
        <w:rPr>
          <w:rFonts w:eastAsia="仿宋_GB2312"/>
          <w:b/>
          <w:color w:val="000000"/>
          <w:sz w:val="28"/>
          <w:szCs w:val="28"/>
        </w:rPr>
      </w:pPr>
      <w:r>
        <w:rPr>
          <w:rFonts w:hAnsi="Arial" w:eastAsia="仿宋_GB2312"/>
          <w:b/>
          <w:color w:val="000000"/>
          <w:sz w:val="28"/>
          <w:szCs w:val="28"/>
        </w:rPr>
        <w:t>表一</w:t>
      </w:r>
    </w:p>
    <w:tbl>
      <w:tblPr>
        <w:tblStyle w:val="15"/>
        <w:tblW w:w="902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52"/>
        <w:gridCol w:w="821"/>
        <w:gridCol w:w="901"/>
        <w:gridCol w:w="465"/>
        <w:gridCol w:w="327"/>
        <w:gridCol w:w="1548"/>
        <w:gridCol w:w="180"/>
        <w:gridCol w:w="720"/>
        <w:gridCol w:w="585"/>
        <w:gridCol w:w="680"/>
        <w:gridCol w:w="852"/>
        <w:gridCol w:w="9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482" w:hRule="atLeast"/>
          <w:jc w:val="center"/>
        </w:trPr>
        <w:tc>
          <w:tcPr>
            <w:tcW w:w="1852" w:type="dxa"/>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建设项目名称</w:t>
            </w:r>
          </w:p>
        </w:tc>
        <w:tc>
          <w:tcPr>
            <w:tcW w:w="7079" w:type="dxa"/>
            <w:gridSpan w:val="10"/>
            <w:vAlign w:val="center"/>
          </w:tcPr>
          <w:p>
            <w:pPr>
              <w:spacing w:after="0" w:afterLines="0"/>
              <w:rPr>
                <w:rFonts w:hint="eastAsia" w:ascii="宋体" w:hAnsi="宋体" w:eastAsia="宋体"/>
                <w:color w:val="000000"/>
                <w:sz w:val="24"/>
                <w:szCs w:val="24"/>
                <w:lang w:val="en-US" w:eastAsia="zh-CN"/>
              </w:rPr>
            </w:pPr>
            <w:r>
              <w:rPr>
                <w:rFonts w:hint="eastAsia" w:ascii="宋体" w:hAnsi="宋体" w:eastAsia="宋体"/>
                <w:sz w:val="24"/>
                <w:szCs w:val="24"/>
                <w:lang w:eastAsia="zh-CN"/>
              </w:rPr>
              <w:t>年印刷9000万张防伪标识及其他印刷品、年产270万套塑料制品及年产2.5亿枚塑料提手技术改造项目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382" w:hRule="atLeast"/>
          <w:jc w:val="center"/>
        </w:trPr>
        <w:tc>
          <w:tcPr>
            <w:tcW w:w="1852" w:type="dxa"/>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建设单位名称</w:t>
            </w:r>
          </w:p>
        </w:tc>
        <w:tc>
          <w:tcPr>
            <w:tcW w:w="7079" w:type="dxa"/>
            <w:gridSpan w:val="10"/>
            <w:vAlign w:val="center"/>
          </w:tcPr>
          <w:p>
            <w:pPr>
              <w:spacing w:after="0" w:afterLines="0"/>
              <w:rPr>
                <w:rFonts w:hint="eastAsia" w:ascii="宋体" w:hAnsi="宋体" w:eastAsia="宋体"/>
                <w:color w:val="000000"/>
                <w:sz w:val="24"/>
                <w:szCs w:val="24"/>
                <w:lang w:eastAsia="zh-CN"/>
              </w:rPr>
            </w:pPr>
            <w:r>
              <w:rPr>
                <w:rFonts w:hint="eastAsia" w:ascii="宋体" w:hAnsi="宋体" w:eastAsia="宋体"/>
                <w:color w:val="000000"/>
                <w:sz w:val="24"/>
                <w:szCs w:val="24"/>
                <w:lang w:eastAsia="zh-CN"/>
              </w:rPr>
              <w:t>中钞实业有限公司保定分公司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367" w:hRule="atLeast"/>
          <w:jc w:val="center"/>
        </w:trPr>
        <w:tc>
          <w:tcPr>
            <w:tcW w:w="1852" w:type="dxa"/>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建设项目性质</w:t>
            </w:r>
          </w:p>
        </w:tc>
        <w:tc>
          <w:tcPr>
            <w:tcW w:w="7079" w:type="dxa"/>
            <w:gridSpan w:val="10"/>
            <w:vAlign w:val="center"/>
          </w:tcPr>
          <w:p>
            <w:pPr>
              <w:spacing w:after="0" w:afterLines="0"/>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技改（重新报批）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382" w:hRule="atLeast"/>
          <w:jc w:val="center"/>
        </w:trPr>
        <w:tc>
          <w:tcPr>
            <w:tcW w:w="1852" w:type="dxa"/>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建设地点</w:t>
            </w:r>
          </w:p>
        </w:tc>
        <w:tc>
          <w:tcPr>
            <w:tcW w:w="7079" w:type="dxa"/>
            <w:gridSpan w:val="10"/>
            <w:vAlign w:val="center"/>
          </w:tcPr>
          <w:p>
            <w:pPr>
              <w:spacing w:after="0" w:afterLines="0"/>
              <w:jc w:val="left"/>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保定市七一路五四三印刷厂院内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427" w:hRule="atLeast"/>
          <w:jc w:val="center"/>
        </w:trPr>
        <w:tc>
          <w:tcPr>
            <w:tcW w:w="1852" w:type="dxa"/>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主要产品名称</w:t>
            </w:r>
          </w:p>
        </w:tc>
        <w:tc>
          <w:tcPr>
            <w:tcW w:w="7079" w:type="dxa"/>
            <w:gridSpan w:val="10"/>
            <w:vAlign w:val="center"/>
          </w:tcPr>
          <w:p>
            <w:pPr>
              <w:spacing w:after="0" w:afterLines="0"/>
              <w:jc w:val="left"/>
              <w:rPr>
                <w:rFonts w:hint="eastAsia" w:ascii="宋体" w:hAnsi="宋体" w:eastAsia="宋体"/>
                <w:color w:val="000000"/>
                <w:sz w:val="24"/>
                <w:szCs w:val="24"/>
                <w:lang w:val="en-US" w:eastAsia="zh-CN"/>
              </w:rPr>
            </w:pPr>
            <w:r>
              <w:rPr>
                <w:rFonts w:hint="eastAsia" w:ascii="宋体" w:hAnsi="宋体" w:eastAsia="宋体"/>
                <w:sz w:val="24"/>
                <w:szCs w:val="24"/>
                <w:lang w:eastAsia="zh-CN"/>
              </w:rPr>
              <w:t>防伪标识及其他印刷品、塑料制品、塑料提手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482" w:hRule="atLeast"/>
          <w:jc w:val="center"/>
        </w:trPr>
        <w:tc>
          <w:tcPr>
            <w:tcW w:w="1852" w:type="dxa"/>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设计生产能力</w:t>
            </w:r>
          </w:p>
        </w:tc>
        <w:tc>
          <w:tcPr>
            <w:tcW w:w="7079" w:type="dxa"/>
            <w:gridSpan w:val="10"/>
            <w:vAlign w:val="center"/>
          </w:tcPr>
          <w:p>
            <w:pPr>
              <w:spacing w:after="0" w:afterLines="0"/>
              <w:jc w:val="left"/>
              <w:rPr>
                <w:rFonts w:hint="default" w:ascii="宋体" w:hAnsi="宋体" w:eastAsia="宋体"/>
                <w:color w:val="000000"/>
                <w:sz w:val="24"/>
                <w:szCs w:val="24"/>
                <w:lang w:val="en-US"/>
              </w:rPr>
            </w:pPr>
            <w:r>
              <w:rPr>
                <w:rFonts w:hint="eastAsia" w:ascii="宋体" w:hAnsi="宋体" w:eastAsia="宋体"/>
                <w:sz w:val="24"/>
                <w:szCs w:val="24"/>
                <w:lang w:eastAsia="zh-CN"/>
              </w:rPr>
              <w:t>年产包装箱</w:t>
            </w:r>
            <w:r>
              <w:rPr>
                <w:rFonts w:hint="eastAsia" w:ascii="宋体" w:hAnsi="宋体" w:eastAsia="宋体"/>
                <w:sz w:val="24"/>
                <w:szCs w:val="24"/>
                <w:lang w:val="en-US" w:eastAsia="zh-CN"/>
              </w:rPr>
              <w:t>50万套、塑料箱20万套、塑料线轴20万套、塑料提手2.5亿枚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482" w:hRule="atLeast"/>
          <w:jc w:val="center"/>
        </w:trPr>
        <w:tc>
          <w:tcPr>
            <w:tcW w:w="1852" w:type="dxa"/>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实际生产能力</w:t>
            </w:r>
          </w:p>
        </w:tc>
        <w:tc>
          <w:tcPr>
            <w:tcW w:w="7079" w:type="dxa"/>
            <w:gridSpan w:val="10"/>
            <w:vAlign w:val="center"/>
          </w:tcPr>
          <w:p>
            <w:pPr>
              <w:spacing w:after="0" w:afterLines="0"/>
              <w:jc w:val="left"/>
              <w:rPr>
                <w:rFonts w:ascii="宋体" w:hAnsi="宋体" w:eastAsia="宋体"/>
                <w:color w:val="000000"/>
                <w:sz w:val="24"/>
                <w:szCs w:val="24"/>
              </w:rPr>
            </w:pPr>
            <w:r>
              <w:rPr>
                <w:rFonts w:hint="eastAsia" w:ascii="宋体" w:hAnsi="宋体" w:eastAsia="宋体"/>
                <w:sz w:val="24"/>
                <w:szCs w:val="24"/>
                <w:lang w:eastAsia="zh-CN"/>
              </w:rPr>
              <w:t>年产包装箱</w:t>
            </w:r>
            <w:r>
              <w:rPr>
                <w:rFonts w:hint="eastAsia" w:ascii="宋体" w:hAnsi="宋体" w:eastAsia="宋体"/>
                <w:sz w:val="24"/>
                <w:szCs w:val="24"/>
                <w:lang w:val="en-US" w:eastAsia="zh-CN"/>
              </w:rPr>
              <w:t>50万套、塑料箱20万套、塑料线轴20万套、塑料提手2.5亿枚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482" w:hRule="atLeast"/>
          <w:jc w:val="center"/>
        </w:trPr>
        <w:tc>
          <w:tcPr>
            <w:tcW w:w="1852" w:type="dxa"/>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建设项目环评时间</w:t>
            </w:r>
          </w:p>
        </w:tc>
        <w:tc>
          <w:tcPr>
            <w:tcW w:w="2514" w:type="dxa"/>
            <w:gridSpan w:val="4"/>
            <w:vAlign w:val="center"/>
          </w:tcPr>
          <w:p>
            <w:pPr>
              <w:spacing w:after="0" w:afterLines="0"/>
              <w:jc w:val="center"/>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t>2018年12月24日</w:t>
            </w:r>
          </w:p>
        </w:tc>
        <w:tc>
          <w:tcPr>
            <w:tcW w:w="1728" w:type="dxa"/>
            <w:gridSpan w:val="2"/>
            <w:vAlign w:val="center"/>
          </w:tcPr>
          <w:p>
            <w:pPr>
              <w:spacing w:after="0" w:afterLines="0"/>
              <w:jc w:val="center"/>
              <w:rPr>
                <w:rFonts w:ascii="宋体" w:hAnsi="宋体" w:eastAsia="宋体"/>
                <w:color w:val="auto"/>
                <w:sz w:val="24"/>
                <w:szCs w:val="24"/>
              </w:rPr>
            </w:pPr>
            <w:r>
              <w:rPr>
                <w:rFonts w:ascii="宋体" w:hAnsi="宋体" w:eastAsia="宋体"/>
                <w:color w:val="auto"/>
                <w:sz w:val="24"/>
                <w:szCs w:val="24"/>
              </w:rPr>
              <w:t>开工建设时间</w:t>
            </w:r>
          </w:p>
        </w:tc>
        <w:tc>
          <w:tcPr>
            <w:tcW w:w="2837" w:type="dxa"/>
            <w:gridSpan w:val="4"/>
            <w:vAlign w:val="center"/>
          </w:tcPr>
          <w:p>
            <w:pPr>
              <w:spacing w:after="0" w:afterLines="0"/>
              <w:jc w:val="center"/>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t>2019年1月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482" w:hRule="atLeast"/>
          <w:jc w:val="center"/>
        </w:trPr>
        <w:tc>
          <w:tcPr>
            <w:tcW w:w="1852" w:type="dxa"/>
            <w:vAlign w:val="center"/>
          </w:tcPr>
          <w:p>
            <w:pPr>
              <w:spacing w:after="0" w:afterLines="0"/>
              <w:jc w:val="center"/>
              <w:rPr>
                <w:rFonts w:ascii="宋体" w:hAnsi="宋体" w:eastAsia="宋体"/>
                <w:color w:val="000000"/>
                <w:sz w:val="24"/>
                <w:szCs w:val="24"/>
              </w:rPr>
            </w:pPr>
            <w:r>
              <w:rPr>
                <w:rFonts w:hint="eastAsia" w:ascii="宋体" w:hAnsi="宋体" w:eastAsia="宋体"/>
                <w:color w:val="000000"/>
                <w:sz w:val="24"/>
                <w:szCs w:val="24"/>
              </w:rPr>
              <w:t>调试</w:t>
            </w:r>
            <w:r>
              <w:rPr>
                <w:rFonts w:ascii="宋体" w:hAnsi="宋体" w:eastAsia="宋体"/>
                <w:color w:val="000000"/>
                <w:sz w:val="24"/>
                <w:szCs w:val="24"/>
              </w:rPr>
              <w:t>时间</w:t>
            </w:r>
          </w:p>
        </w:tc>
        <w:tc>
          <w:tcPr>
            <w:tcW w:w="2514" w:type="dxa"/>
            <w:gridSpan w:val="4"/>
            <w:vAlign w:val="center"/>
          </w:tcPr>
          <w:p>
            <w:pPr>
              <w:spacing w:after="0" w:afterLines="0"/>
              <w:jc w:val="center"/>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t>2019年4月</w:t>
            </w:r>
          </w:p>
        </w:tc>
        <w:tc>
          <w:tcPr>
            <w:tcW w:w="1728" w:type="dxa"/>
            <w:gridSpan w:val="2"/>
            <w:vAlign w:val="center"/>
          </w:tcPr>
          <w:p>
            <w:pPr>
              <w:spacing w:after="0" w:afterLines="0"/>
              <w:jc w:val="center"/>
              <w:rPr>
                <w:rFonts w:ascii="宋体" w:hAnsi="宋体" w:eastAsia="宋体"/>
                <w:color w:val="auto"/>
                <w:sz w:val="24"/>
                <w:szCs w:val="24"/>
              </w:rPr>
            </w:pPr>
            <w:r>
              <w:rPr>
                <w:rFonts w:hint="eastAsia" w:ascii="宋体" w:hAnsi="宋体" w:eastAsia="宋体"/>
                <w:color w:val="auto"/>
                <w:sz w:val="24"/>
                <w:szCs w:val="24"/>
              </w:rPr>
              <w:t>验收</w:t>
            </w:r>
            <w:r>
              <w:rPr>
                <w:rFonts w:ascii="宋体" w:hAnsi="宋体" w:eastAsia="宋体"/>
                <w:color w:val="auto"/>
                <w:sz w:val="24"/>
                <w:szCs w:val="24"/>
              </w:rPr>
              <w:t>现场监测时间</w:t>
            </w:r>
          </w:p>
        </w:tc>
        <w:tc>
          <w:tcPr>
            <w:tcW w:w="2837" w:type="dxa"/>
            <w:gridSpan w:val="4"/>
            <w:vAlign w:val="center"/>
          </w:tcPr>
          <w:p>
            <w:pPr>
              <w:spacing w:after="0" w:afterLines="0"/>
              <w:jc w:val="left"/>
              <w:rPr>
                <w:rFonts w:hint="eastAsia" w:ascii="宋体" w:hAnsi="宋体" w:eastAsia="宋体"/>
                <w:sz w:val="24"/>
                <w:szCs w:val="24"/>
                <w:lang w:val="en-US" w:eastAsia="zh-CN"/>
              </w:rPr>
            </w:pPr>
            <w:r>
              <w:rPr>
                <w:rFonts w:hint="eastAsia" w:ascii="宋体" w:hAnsi="宋体" w:eastAsia="宋体"/>
                <w:sz w:val="24"/>
                <w:szCs w:val="24"/>
                <w:lang w:val="en-US" w:eastAsia="zh-CN"/>
              </w:rPr>
              <w:t>2019年4月15日、16日、2019年4月26日、27日、</w:t>
            </w:r>
          </w:p>
          <w:p>
            <w:pPr>
              <w:spacing w:after="0" w:afterLines="0"/>
              <w:jc w:val="left"/>
              <w:rPr>
                <w:rFonts w:hint="default"/>
                <w:lang w:val="en-US" w:eastAsia="zh-CN"/>
              </w:rPr>
            </w:pPr>
            <w:r>
              <w:rPr>
                <w:rFonts w:hint="eastAsia" w:ascii="宋体" w:hAnsi="宋体" w:eastAsia="宋体"/>
                <w:sz w:val="24"/>
                <w:szCs w:val="24"/>
                <w:lang w:val="en-US" w:eastAsia="zh-CN"/>
              </w:rPr>
              <w:t>2019年5月22日、23日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794" w:hRule="atLeast"/>
          <w:jc w:val="center"/>
        </w:trPr>
        <w:tc>
          <w:tcPr>
            <w:tcW w:w="1852" w:type="dxa"/>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环评报告表</w:t>
            </w:r>
          </w:p>
          <w:p>
            <w:pPr>
              <w:spacing w:after="0" w:afterLines="0"/>
              <w:jc w:val="center"/>
              <w:rPr>
                <w:rFonts w:ascii="宋体" w:hAnsi="宋体" w:eastAsia="宋体"/>
                <w:color w:val="000000"/>
                <w:sz w:val="24"/>
                <w:szCs w:val="24"/>
              </w:rPr>
            </w:pPr>
            <w:r>
              <w:rPr>
                <w:rFonts w:ascii="宋体" w:hAnsi="宋体" w:eastAsia="宋体"/>
                <w:color w:val="000000"/>
                <w:sz w:val="24"/>
                <w:szCs w:val="24"/>
              </w:rPr>
              <w:t>审批部门</w:t>
            </w:r>
          </w:p>
        </w:tc>
        <w:tc>
          <w:tcPr>
            <w:tcW w:w="2514" w:type="dxa"/>
            <w:gridSpan w:val="4"/>
            <w:vAlign w:val="center"/>
          </w:tcPr>
          <w:p>
            <w:pPr>
              <w:spacing w:after="0" w:afterLines="0"/>
              <w:jc w:val="center"/>
              <w:rPr>
                <w:rFonts w:hint="eastAsia" w:ascii="宋体" w:hAnsi="宋体" w:eastAsia="宋体"/>
                <w:color w:val="000000"/>
                <w:sz w:val="24"/>
                <w:szCs w:val="24"/>
                <w:lang w:eastAsia="zh-CN"/>
              </w:rPr>
            </w:pPr>
            <w:r>
              <w:rPr>
                <w:rFonts w:hint="eastAsia" w:ascii="宋体" w:hAnsi="宋体" w:eastAsia="宋体"/>
                <w:color w:val="000000"/>
                <w:sz w:val="24"/>
                <w:szCs w:val="24"/>
                <w:lang w:eastAsia="zh-CN"/>
              </w:rPr>
              <w:t>保定市竞秀区环境保护局</w:t>
            </w:r>
          </w:p>
        </w:tc>
        <w:tc>
          <w:tcPr>
            <w:tcW w:w="1728" w:type="dxa"/>
            <w:gridSpan w:val="2"/>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环评报告表</w:t>
            </w:r>
          </w:p>
          <w:p>
            <w:pPr>
              <w:spacing w:after="0" w:afterLines="0"/>
              <w:jc w:val="center"/>
              <w:rPr>
                <w:rFonts w:ascii="宋体" w:hAnsi="宋体" w:eastAsia="宋体"/>
                <w:color w:val="000000"/>
                <w:sz w:val="24"/>
                <w:szCs w:val="24"/>
              </w:rPr>
            </w:pPr>
            <w:r>
              <w:rPr>
                <w:rFonts w:ascii="宋体" w:hAnsi="宋体" w:eastAsia="宋体"/>
                <w:color w:val="000000"/>
                <w:sz w:val="24"/>
                <w:szCs w:val="24"/>
              </w:rPr>
              <w:t>编制单位</w:t>
            </w:r>
          </w:p>
        </w:tc>
        <w:tc>
          <w:tcPr>
            <w:tcW w:w="2837" w:type="dxa"/>
            <w:gridSpan w:val="4"/>
            <w:vAlign w:val="center"/>
          </w:tcPr>
          <w:p>
            <w:pPr>
              <w:spacing w:after="0" w:afterLines="0"/>
              <w:jc w:val="center"/>
              <w:rPr>
                <w:rFonts w:hint="eastAsia" w:ascii="宋体" w:hAnsi="宋体" w:eastAsia="宋体"/>
                <w:color w:val="000000"/>
                <w:sz w:val="24"/>
                <w:szCs w:val="24"/>
                <w:lang w:eastAsia="zh-CN"/>
              </w:rPr>
            </w:pPr>
            <w:r>
              <w:rPr>
                <w:rFonts w:hint="eastAsia" w:ascii="宋体" w:hAnsi="宋体" w:eastAsia="宋体"/>
                <w:color w:val="auto"/>
                <w:sz w:val="24"/>
                <w:szCs w:val="24"/>
                <w:lang w:eastAsia="zh-CN"/>
              </w:rPr>
              <w:t>保定市新澜环保技术咨询有限公司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482" w:hRule="atLeast"/>
          <w:jc w:val="center"/>
        </w:trPr>
        <w:tc>
          <w:tcPr>
            <w:tcW w:w="1852" w:type="dxa"/>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环保设施设计单位</w:t>
            </w:r>
          </w:p>
        </w:tc>
        <w:tc>
          <w:tcPr>
            <w:tcW w:w="2514" w:type="dxa"/>
            <w:gridSpan w:val="4"/>
            <w:vAlign w:val="center"/>
          </w:tcPr>
          <w:p>
            <w:pPr>
              <w:spacing w:after="0" w:afterLines="0"/>
              <w:jc w:val="center"/>
              <w:rPr>
                <w:rFonts w:hint="eastAsia" w:ascii="宋体" w:hAnsi="宋体" w:eastAsia="宋体"/>
                <w:color w:val="000000"/>
                <w:sz w:val="24"/>
                <w:szCs w:val="24"/>
                <w:lang w:val="en-US" w:eastAsia="zh-CN"/>
              </w:rPr>
            </w:pPr>
          </w:p>
        </w:tc>
        <w:tc>
          <w:tcPr>
            <w:tcW w:w="1728" w:type="dxa"/>
            <w:gridSpan w:val="2"/>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环保设施施工</w:t>
            </w:r>
          </w:p>
          <w:p>
            <w:pPr>
              <w:spacing w:after="0" w:afterLines="0"/>
              <w:jc w:val="center"/>
              <w:rPr>
                <w:rFonts w:ascii="宋体" w:hAnsi="宋体" w:eastAsia="宋体"/>
                <w:color w:val="000000"/>
                <w:sz w:val="24"/>
                <w:szCs w:val="24"/>
              </w:rPr>
            </w:pPr>
            <w:r>
              <w:rPr>
                <w:rFonts w:ascii="宋体" w:hAnsi="宋体" w:eastAsia="宋体"/>
                <w:color w:val="000000"/>
                <w:sz w:val="24"/>
                <w:szCs w:val="24"/>
              </w:rPr>
              <w:t>单位</w:t>
            </w:r>
          </w:p>
        </w:tc>
        <w:tc>
          <w:tcPr>
            <w:tcW w:w="2837" w:type="dxa"/>
            <w:gridSpan w:val="4"/>
            <w:vAlign w:val="center"/>
          </w:tcPr>
          <w:p>
            <w:pPr>
              <w:spacing w:after="0" w:afterLines="0"/>
              <w:jc w:val="center"/>
              <w:rPr>
                <w:rFonts w:hint="eastAsia" w:ascii="宋体" w:hAnsi="宋体" w:eastAsia="宋体"/>
                <w:color w:val="000000"/>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482" w:hRule="atLeast"/>
          <w:jc w:val="center"/>
        </w:trPr>
        <w:tc>
          <w:tcPr>
            <w:tcW w:w="1852" w:type="dxa"/>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投资总概算</w:t>
            </w:r>
          </w:p>
        </w:tc>
        <w:tc>
          <w:tcPr>
            <w:tcW w:w="2514" w:type="dxa"/>
            <w:gridSpan w:val="4"/>
            <w:vAlign w:val="center"/>
          </w:tcPr>
          <w:p>
            <w:pPr>
              <w:spacing w:after="0" w:afterLine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1509.43万元</w:t>
            </w:r>
          </w:p>
        </w:tc>
        <w:tc>
          <w:tcPr>
            <w:tcW w:w="1728" w:type="dxa"/>
            <w:gridSpan w:val="2"/>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环保投资</w:t>
            </w:r>
          </w:p>
          <w:p>
            <w:pPr>
              <w:spacing w:after="0" w:afterLines="0"/>
              <w:jc w:val="center"/>
              <w:rPr>
                <w:rFonts w:ascii="宋体" w:hAnsi="宋体" w:eastAsia="宋体"/>
                <w:color w:val="000000"/>
                <w:sz w:val="24"/>
                <w:szCs w:val="24"/>
              </w:rPr>
            </w:pPr>
            <w:r>
              <w:rPr>
                <w:rFonts w:ascii="宋体" w:hAnsi="宋体" w:eastAsia="宋体"/>
                <w:color w:val="000000"/>
                <w:sz w:val="24"/>
                <w:szCs w:val="24"/>
              </w:rPr>
              <w:t>总概算</w:t>
            </w:r>
          </w:p>
        </w:tc>
        <w:tc>
          <w:tcPr>
            <w:tcW w:w="1305" w:type="dxa"/>
            <w:gridSpan w:val="2"/>
            <w:vAlign w:val="center"/>
          </w:tcPr>
          <w:p>
            <w:pPr>
              <w:spacing w:after="0" w:afterLines="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50万元</w:t>
            </w:r>
          </w:p>
        </w:tc>
        <w:tc>
          <w:tcPr>
            <w:tcW w:w="680" w:type="dxa"/>
            <w:vAlign w:val="center"/>
          </w:tcPr>
          <w:p>
            <w:pPr>
              <w:spacing w:after="0" w:afterLines="0"/>
              <w:jc w:val="center"/>
              <w:rPr>
                <w:rFonts w:ascii="宋体" w:hAnsi="宋体" w:eastAsia="宋体"/>
                <w:color w:val="000000"/>
                <w:sz w:val="24"/>
                <w:szCs w:val="24"/>
              </w:rPr>
            </w:pPr>
            <w:r>
              <w:rPr>
                <w:rFonts w:ascii="宋体" w:hAnsi="宋体" w:eastAsia="宋体"/>
                <w:color w:val="000000"/>
                <w:sz w:val="24"/>
                <w:szCs w:val="24"/>
              </w:rPr>
              <w:t>比例</w:t>
            </w:r>
          </w:p>
        </w:tc>
        <w:tc>
          <w:tcPr>
            <w:tcW w:w="852" w:type="dxa"/>
            <w:vAlign w:val="center"/>
          </w:tcPr>
          <w:p>
            <w:pPr>
              <w:spacing w:after="0" w:afterLines="0"/>
              <w:jc w:val="center"/>
              <w:rPr>
                <w:rFonts w:ascii="宋体" w:hAnsi="宋体" w:eastAsia="宋体"/>
                <w:color w:val="000000"/>
                <w:sz w:val="24"/>
                <w:szCs w:val="24"/>
              </w:rPr>
            </w:pPr>
            <w:r>
              <w:rPr>
                <w:rFonts w:hint="eastAsia" w:ascii="宋体" w:hAnsi="宋体" w:eastAsia="宋体"/>
                <w:color w:val="000000"/>
                <w:sz w:val="24"/>
                <w:szCs w:val="24"/>
                <w:lang w:val="en-US" w:eastAsia="zh-CN"/>
              </w:rPr>
              <w:t>3.31</w:t>
            </w:r>
            <w:r>
              <w:rPr>
                <w:rFonts w:hint="eastAsia" w:ascii="宋体" w:hAnsi="宋体" w:eastAsia="宋体"/>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482" w:hRule="atLeast"/>
          <w:jc w:val="center"/>
        </w:trPr>
        <w:tc>
          <w:tcPr>
            <w:tcW w:w="1852" w:type="dxa"/>
            <w:vAlign w:val="center"/>
          </w:tcPr>
          <w:p>
            <w:pPr>
              <w:spacing w:after="0" w:afterLines="0"/>
              <w:jc w:val="center"/>
              <w:rPr>
                <w:rFonts w:ascii="宋体" w:hAnsi="宋体" w:eastAsia="宋体"/>
                <w:color w:val="auto"/>
                <w:sz w:val="24"/>
                <w:szCs w:val="24"/>
              </w:rPr>
            </w:pPr>
            <w:r>
              <w:rPr>
                <w:rFonts w:ascii="宋体" w:hAnsi="宋体" w:eastAsia="宋体"/>
                <w:color w:val="auto"/>
                <w:sz w:val="24"/>
                <w:szCs w:val="24"/>
              </w:rPr>
              <w:t>实际总概算</w:t>
            </w:r>
          </w:p>
        </w:tc>
        <w:tc>
          <w:tcPr>
            <w:tcW w:w="2514" w:type="dxa"/>
            <w:gridSpan w:val="4"/>
            <w:vAlign w:val="center"/>
          </w:tcPr>
          <w:p>
            <w:pPr>
              <w:spacing w:after="0" w:afterLines="0"/>
              <w:jc w:val="center"/>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t>1509.43万元</w:t>
            </w:r>
          </w:p>
        </w:tc>
        <w:tc>
          <w:tcPr>
            <w:tcW w:w="1728" w:type="dxa"/>
            <w:gridSpan w:val="2"/>
            <w:vAlign w:val="center"/>
          </w:tcPr>
          <w:p>
            <w:pPr>
              <w:spacing w:after="0" w:afterLines="0"/>
              <w:jc w:val="center"/>
              <w:rPr>
                <w:rFonts w:ascii="宋体" w:hAnsi="宋体" w:eastAsia="宋体"/>
                <w:color w:val="auto"/>
                <w:sz w:val="24"/>
                <w:szCs w:val="24"/>
              </w:rPr>
            </w:pPr>
            <w:r>
              <w:rPr>
                <w:rFonts w:ascii="宋体" w:hAnsi="宋体" w:eastAsia="宋体"/>
                <w:color w:val="auto"/>
                <w:sz w:val="24"/>
                <w:szCs w:val="24"/>
              </w:rPr>
              <w:t>环保投资</w:t>
            </w:r>
          </w:p>
        </w:tc>
        <w:tc>
          <w:tcPr>
            <w:tcW w:w="1305" w:type="dxa"/>
            <w:gridSpan w:val="2"/>
            <w:vAlign w:val="center"/>
          </w:tcPr>
          <w:p>
            <w:pPr>
              <w:spacing w:after="0" w:afterLines="0"/>
              <w:jc w:val="center"/>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t>50万元</w:t>
            </w:r>
          </w:p>
        </w:tc>
        <w:tc>
          <w:tcPr>
            <w:tcW w:w="680" w:type="dxa"/>
            <w:vAlign w:val="center"/>
          </w:tcPr>
          <w:p>
            <w:pPr>
              <w:spacing w:after="0" w:afterLines="0"/>
              <w:jc w:val="center"/>
              <w:rPr>
                <w:rFonts w:ascii="宋体" w:hAnsi="宋体" w:eastAsia="宋体"/>
                <w:color w:val="auto"/>
                <w:sz w:val="24"/>
                <w:szCs w:val="24"/>
              </w:rPr>
            </w:pPr>
            <w:r>
              <w:rPr>
                <w:rFonts w:ascii="宋体" w:hAnsi="宋体" w:eastAsia="宋体"/>
                <w:color w:val="auto"/>
                <w:sz w:val="24"/>
                <w:szCs w:val="24"/>
              </w:rPr>
              <w:t>比例</w:t>
            </w:r>
          </w:p>
        </w:tc>
        <w:tc>
          <w:tcPr>
            <w:tcW w:w="852" w:type="dxa"/>
            <w:vAlign w:val="center"/>
          </w:tcPr>
          <w:p>
            <w:pPr>
              <w:spacing w:after="0" w:afterLines="0"/>
              <w:jc w:val="center"/>
              <w:rPr>
                <w:rFonts w:ascii="宋体" w:hAnsi="宋体" w:eastAsia="宋体"/>
                <w:color w:val="auto"/>
                <w:sz w:val="24"/>
                <w:szCs w:val="24"/>
              </w:rPr>
            </w:pPr>
            <w:r>
              <w:rPr>
                <w:rFonts w:hint="eastAsia" w:ascii="宋体" w:hAnsi="宋体" w:eastAsia="宋体"/>
                <w:color w:val="auto"/>
                <w:sz w:val="24"/>
                <w:szCs w:val="24"/>
                <w:lang w:val="en-US" w:eastAsia="zh-CN"/>
              </w:rPr>
              <w:t>3.31</w:t>
            </w:r>
            <w:r>
              <w:rPr>
                <w:rFonts w:hint="eastAsia" w:ascii="宋体" w:hAnsi="宋体" w:eastAsia="宋体"/>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5571" w:hRule="atLeast"/>
          <w:jc w:val="center"/>
        </w:trPr>
        <w:tc>
          <w:tcPr>
            <w:tcW w:w="1852" w:type="dxa"/>
            <w:vAlign w:val="center"/>
          </w:tcPr>
          <w:p>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rPr>
                <w:rFonts w:hint="eastAsia" w:ascii="宋体" w:hAnsi="宋体" w:eastAsia="宋体"/>
                <w:sz w:val="24"/>
                <w:szCs w:val="24"/>
              </w:rPr>
            </w:pPr>
            <w:r>
              <w:rPr>
                <w:rFonts w:hint="eastAsia" w:ascii="宋体" w:hAnsi="宋体" w:eastAsia="宋体"/>
                <w:sz w:val="24"/>
                <w:szCs w:val="24"/>
              </w:rPr>
              <w:t>验收监测依据</w:t>
            </w:r>
          </w:p>
        </w:tc>
        <w:tc>
          <w:tcPr>
            <w:tcW w:w="7079" w:type="dxa"/>
            <w:gridSpan w:val="10"/>
            <w:vAlign w:val="center"/>
          </w:tcPr>
          <w:p>
            <w:pPr>
              <w:keepNext w:val="0"/>
              <w:keepLines w:val="0"/>
              <w:pageBreakBefore w:val="0"/>
              <w:widowControl/>
              <w:tabs>
                <w:tab w:val="left" w:pos="614"/>
              </w:tabs>
              <w:kinsoku/>
              <w:wordWrap/>
              <w:overflowPunct/>
              <w:topLinePunct w:val="0"/>
              <w:autoSpaceDE/>
              <w:autoSpaceDN/>
              <w:bidi w:val="0"/>
              <w:adjustRightInd w:val="0"/>
              <w:snapToGrid w:val="0"/>
              <w:spacing w:after="0" w:line="360" w:lineRule="auto"/>
              <w:jc w:val="both"/>
              <w:textAlignment w:val="auto"/>
              <w:outlineLvl w:val="9"/>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1、《中华人民共和国环境保护法》，（2015年1月1日起施行）；</w:t>
            </w:r>
          </w:p>
          <w:p>
            <w:pPr>
              <w:keepNext w:val="0"/>
              <w:keepLines w:val="0"/>
              <w:pageBreakBefore w:val="0"/>
              <w:widowControl/>
              <w:tabs>
                <w:tab w:val="left" w:pos="614"/>
              </w:tabs>
              <w:kinsoku/>
              <w:wordWrap/>
              <w:overflowPunct/>
              <w:topLinePunct w:val="0"/>
              <w:autoSpaceDE/>
              <w:autoSpaceDN/>
              <w:bidi w:val="0"/>
              <w:adjustRightInd w:val="0"/>
              <w:snapToGrid w:val="0"/>
              <w:spacing w:after="0" w:line="360" w:lineRule="auto"/>
              <w:jc w:val="both"/>
              <w:textAlignment w:val="auto"/>
              <w:outlineLvl w:val="9"/>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2、《中华人民共和国环境影响评价法》，（2016年9月1日起施行）；</w:t>
            </w:r>
          </w:p>
          <w:p>
            <w:pPr>
              <w:keepNext w:val="0"/>
              <w:keepLines w:val="0"/>
              <w:pageBreakBefore w:val="0"/>
              <w:widowControl/>
              <w:tabs>
                <w:tab w:val="left" w:pos="614"/>
              </w:tabs>
              <w:kinsoku/>
              <w:wordWrap/>
              <w:overflowPunct/>
              <w:topLinePunct w:val="0"/>
              <w:autoSpaceDE/>
              <w:autoSpaceDN/>
              <w:bidi w:val="0"/>
              <w:adjustRightInd w:val="0"/>
              <w:snapToGrid w:val="0"/>
              <w:spacing w:after="0" w:line="360" w:lineRule="auto"/>
              <w:jc w:val="both"/>
              <w:textAlignment w:val="auto"/>
              <w:outlineLvl w:val="9"/>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3、《中华人民共和国水污染防治法》，（2018年1月1日起施行）；</w:t>
            </w:r>
          </w:p>
          <w:p>
            <w:pPr>
              <w:keepNext w:val="0"/>
              <w:keepLines w:val="0"/>
              <w:pageBreakBefore w:val="0"/>
              <w:widowControl/>
              <w:tabs>
                <w:tab w:val="left" w:pos="614"/>
              </w:tabs>
              <w:kinsoku/>
              <w:wordWrap/>
              <w:overflowPunct/>
              <w:topLinePunct w:val="0"/>
              <w:autoSpaceDE/>
              <w:autoSpaceDN/>
              <w:bidi w:val="0"/>
              <w:adjustRightInd w:val="0"/>
              <w:snapToGrid w:val="0"/>
              <w:spacing w:after="0" w:line="360" w:lineRule="auto"/>
              <w:jc w:val="both"/>
              <w:textAlignment w:val="auto"/>
              <w:outlineLvl w:val="9"/>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4、《中华人民共和国大气污染防治法》，（2016年1月1日施行）；</w:t>
            </w:r>
          </w:p>
          <w:p>
            <w:pPr>
              <w:keepNext w:val="0"/>
              <w:keepLines w:val="0"/>
              <w:pageBreakBefore w:val="0"/>
              <w:widowControl/>
              <w:tabs>
                <w:tab w:val="left" w:pos="614"/>
              </w:tabs>
              <w:kinsoku/>
              <w:wordWrap/>
              <w:overflowPunct/>
              <w:topLinePunct w:val="0"/>
              <w:autoSpaceDE/>
              <w:autoSpaceDN/>
              <w:bidi w:val="0"/>
              <w:adjustRightInd w:val="0"/>
              <w:snapToGrid w:val="0"/>
              <w:spacing w:after="0" w:line="360" w:lineRule="auto"/>
              <w:jc w:val="both"/>
              <w:textAlignment w:val="auto"/>
              <w:outlineLvl w:val="9"/>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5、《中华人民共和国环境噪声污染防治法》，（1997年3月1日起施行）；</w:t>
            </w:r>
          </w:p>
          <w:p>
            <w:pPr>
              <w:keepNext w:val="0"/>
              <w:keepLines w:val="0"/>
              <w:pageBreakBefore w:val="0"/>
              <w:widowControl/>
              <w:tabs>
                <w:tab w:val="left" w:pos="614"/>
              </w:tabs>
              <w:kinsoku/>
              <w:wordWrap/>
              <w:overflowPunct/>
              <w:topLinePunct w:val="0"/>
              <w:autoSpaceDE/>
              <w:autoSpaceDN/>
              <w:bidi w:val="0"/>
              <w:adjustRightInd w:val="0"/>
              <w:snapToGrid w:val="0"/>
              <w:spacing w:after="0" w:line="360" w:lineRule="auto"/>
              <w:jc w:val="both"/>
              <w:textAlignment w:val="auto"/>
              <w:outlineLvl w:val="9"/>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6、《中华人民共和国固体废物污染环境防治法》，（2016年11月7日起施行）；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8213" w:hRule="atLeast"/>
          <w:jc w:val="center"/>
        </w:trPr>
        <w:tc>
          <w:tcPr>
            <w:tcW w:w="1852" w:type="dxa"/>
            <w:vAlign w:val="center"/>
          </w:tcPr>
          <w:p>
            <w:pPr>
              <w:keepNext w:val="0"/>
              <w:keepLines w:val="0"/>
              <w:pageBreakBefore w:val="0"/>
              <w:kinsoku/>
              <w:wordWrap/>
              <w:overflowPunct/>
              <w:topLinePunct w:val="0"/>
              <w:autoSpaceDE/>
              <w:autoSpaceDN/>
              <w:bidi w:val="0"/>
              <w:spacing w:after="0" w:afterLines="0" w:line="360" w:lineRule="auto"/>
              <w:jc w:val="center"/>
              <w:textAlignment w:val="auto"/>
              <w:rPr>
                <w:rFonts w:hint="eastAsia" w:ascii="Times New Roman" w:hAnsi="Times New Roman" w:eastAsia="宋体" w:cs="Times New Roman"/>
                <w:kern w:val="2"/>
                <w:sz w:val="24"/>
                <w:szCs w:val="24"/>
              </w:rPr>
            </w:pPr>
          </w:p>
        </w:tc>
        <w:tc>
          <w:tcPr>
            <w:tcW w:w="7079" w:type="dxa"/>
            <w:gridSpan w:val="1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Chars="0"/>
              <w:jc w:val="both"/>
              <w:textAlignment w:val="auto"/>
              <w:outlineLvl w:val="9"/>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7、中华人民共和国国务院令第 682 号《国务院关于修改&lt;建设项目环境保护管理条例&gt;的决定》；</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Chars="0"/>
              <w:jc w:val="both"/>
              <w:textAlignment w:val="auto"/>
              <w:outlineLvl w:val="9"/>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8、《建设项目竣工环境保护验收暂行办法》的公告（国环规环评[2017]4号）；</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Chars="0"/>
              <w:jc w:val="both"/>
              <w:textAlignment w:val="auto"/>
              <w:outlineLvl w:val="9"/>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9、《建设项目竣工环境保护验收技术指南 污染影响类》（生态环境部公告2018年第9号）；</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Chars="0"/>
              <w:jc w:val="both"/>
              <w:textAlignment w:val="auto"/>
              <w:outlineLvl w:val="9"/>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10、《建设项目环境影响文件审批及建设单位自主开展环境保护设施验收工作指引》（冀环办字函[2017]727号）；</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Chars="0"/>
              <w:jc w:val="both"/>
              <w:textAlignment w:val="auto"/>
              <w:outlineLvl w:val="9"/>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11、《中钞实业有限公司保定分公司年印刷9000万张防伪标识及其他印刷品、年产270万套塑料制品及年产2.5亿枚塑料提手技术改造项目环境影响报告表》（保定市新澜环保技术咨询有限公司，2018年11月）；</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Chars="0"/>
              <w:jc w:val="both"/>
              <w:textAlignment w:val="auto"/>
              <w:outlineLvl w:val="9"/>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12、保定市竞秀区环境保护局《关于中钞实业有限公司保定分公司年印刷9000万张防伪标识及其他印刷品、年产270万套塑料制品及年产2.5亿枚塑料提手技术改造项目环境影响报告表的批复》，竞环表[2018]116号；</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Chars="0"/>
              <w:jc w:val="both"/>
              <w:textAlignment w:val="auto"/>
              <w:outlineLvl w:val="9"/>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13、河北新环检测集团有限公司数据报告(XHBG201904101、XHBG201904071</w:t>
            </w:r>
            <w:r>
              <w:rPr>
                <w:rFonts w:hint="eastAsia" w:ascii="Times New Roman" w:hAnsi="Times New Roman" w:eastAsia="宋体" w:cs="Times New Roman"/>
                <w:kern w:val="2"/>
                <w:sz w:val="24"/>
                <w:szCs w:val="24"/>
                <w:lang w:eastAsia="zh-CN"/>
              </w:rPr>
              <w:t>、</w:t>
            </w:r>
            <w:r>
              <w:rPr>
                <w:rFonts w:hint="eastAsia" w:ascii="Times New Roman" w:hAnsi="Times New Roman" w:eastAsia="宋体" w:cs="Times New Roman"/>
                <w:kern w:val="2"/>
                <w:sz w:val="24"/>
                <w:szCs w:val="24"/>
              </w:rPr>
              <w:t>XHBG20190</w:t>
            </w:r>
            <w:r>
              <w:rPr>
                <w:rFonts w:hint="eastAsia" w:ascii="Times New Roman" w:hAnsi="Times New Roman" w:eastAsia="宋体" w:cs="Times New Roman"/>
                <w:kern w:val="2"/>
                <w:sz w:val="24"/>
                <w:szCs w:val="24"/>
                <w:lang w:val="en-US" w:eastAsia="zh-CN"/>
              </w:rPr>
              <w:t>5081</w:t>
            </w:r>
            <w:r>
              <w:rPr>
                <w:rFonts w:hint="eastAsia" w:ascii="Times New Roman" w:hAnsi="Times New Roman" w:eastAsia="宋体" w:cs="Times New Roman"/>
                <w:kern w:val="2"/>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5000" w:hRule="atLeast"/>
          <w:jc w:val="center"/>
        </w:trPr>
        <w:tc>
          <w:tcPr>
            <w:tcW w:w="1852" w:type="dxa"/>
            <w:vAlign w:val="center"/>
          </w:tcPr>
          <w:p>
            <w:pPr>
              <w:keepNext w:val="0"/>
              <w:keepLines w:val="0"/>
              <w:pageBreakBefore w:val="0"/>
              <w:kinsoku/>
              <w:wordWrap/>
              <w:overflowPunct/>
              <w:topLinePunct w:val="0"/>
              <w:autoSpaceDE/>
              <w:autoSpaceDN/>
              <w:bidi w:val="0"/>
              <w:spacing w:after="0" w:afterLines="0" w:line="360" w:lineRule="auto"/>
              <w:jc w:val="center"/>
              <w:textAlignment w:val="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验收监测评价标准、标号、级别、限值</w:t>
            </w:r>
          </w:p>
        </w:tc>
        <w:tc>
          <w:tcPr>
            <w:tcW w:w="7079" w:type="dxa"/>
            <w:gridSpan w:val="10"/>
            <w:vAlign w:val="center"/>
          </w:tcPr>
          <w:p>
            <w:pPr>
              <w:keepNext w:val="0"/>
              <w:keepLines w:val="0"/>
              <w:pageBreakBefore w:val="0"/>
              <w:widowControl w:val="0"/>
              <w:numPr>
                <w:ilvl w:val="0"/>
                <w:numId w:val="1"/>
              </w:numPr>
              <w:kinsoku/>
              <w:wordWrap/>
              <w:overflowPunct/>
              <w:topLinePunct w:val="0"/>
              <w:autoSpaceDE/>
              <w:autoSpaceDN/>
              <w:bidi w:val="0"/>
              <w:adjustRightInd/>
              <w:snapToGrid/>
              <w:spacing w:after="0" w:afterLines="0" w:line="360" w:lineRule="auto"/>
              <w:jc w:val="both"/>
              <w:textAlignment w:val="auto"/>
              <w:outlineLvl w:val="9"/>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lang w:eastAsia="zh-CN"/>
              </w:rPr>
              <w:t>废气：加热、注塑工序有机废气排放执行《合成树脂工业污染物排放标准》（</w:t>
            </w:r>
            <w:r>
              <w:rPr>
                <w:rFonts w:hint="eastAsia" w:ascii="Times New Roman" w:hAnsi="Times New Roman" w:eastAsia="宋体" w:cs="Times New Roman"/>
                <w:kern w:val="2"/>
                <w:sz w:val="24"/>
                <w:szCs w:val="24"/>
                <w:lang w:val="en-US" w:eastAsia="zh-CN"/>
              </w:rPr>
              <w:t>GB31572-2015</w:t>
            </w:r>
            <w:r>
              <w:rPr>
                <w:rFonts w:hint="eastAsia" w:ascii="Times New Roman" w:hAnsi="Times New Roman" w:eastAsia="宋体" w:cs="Times New Roman"/>
                <w:kern w:val="2"/>
                <w:sz w:val="24"/>
                <w:szCs w:val="24"/>
                <w:lang w:eastAsia="zh-CN"/>
              </w:rPr>
              <w:t>）表</w:t>
            </w:r>
            <w:r>
              <w:rPr>
                <w:rFonts w:hint="eastAsia" w:ascii="Times New Roman" w:hAnsi="Times New Roman" w:eastAsia="宋体" w:cs="Times New Roman"/>
                <w:kern w:val="2"/>
                <w:sz w:val="24"/>
                <w:szCs w:val="24"/>
                <w:lang w:val="en-US" w:eastAsia="zh-CN"/>
              </w:rPr>
              <w:t>5大气污染物特别排放限值和《工业企业挥发性有机物排放控制标准》（DB13/2322-2016）表1有机化工业标准较严者；颗粒物排放执行《合成树脂工业污染物排放标准》（GB31572-2015）表5大气污染物特别排放限值。无组织有机废气排放执行</w:t>
            </w:r>
            <w:r>
              <w:rPr>
                <w:rFonts w:hint="eastAsia" w:ascii="Times New Roman" w:hAnsi="Times New Roman" w:eastAsia="宋体" w:cs="Times New Roman"/>
                <w:kern w:val="2"/>
                <w:sz w:val="24"/>
                <w:szCs w:val="24"/>
                <w:lang w:eastAsia="zh-CN"/>
              </w:rPr>
              <w:t>《合成树脂工业污染物排放标准》（</w:t>
            </w:r>
            <w:r>
              <w:rPr>
                <w:rFonts w:hint="eastAsia" w:ascii="Times New Roman" w:hAnsi="Times New Roman" w:eastAsia="宋体" w:cs="Times New Roman"/>
                <w:kern w:val="2"/>
                <w:sz w:val="24"/>
                <w:szCs w:val="24"/>
                <w:lang w:val="en-US" w:eastAsia="zh-CN"/>
              </w:rPr>
              <w:t>GB31572-2015</w:t>
            </w:r>
            <w:r>
              <w:rPr>
                <w:rFonts w:hint="eastAsia" w:ascii="Times New Roman" w:hAnsi="Times New Roman" w:eastAsia="宋体" w:cs="Times New Roman"/>
                <w:kern w:val="2"/>
                <w:sz w:val="24"/>
                <w:szCs w:val="24"/>
                <w:lang w:eastAsia="zh-CN"/>
              </w:rPr>
              <w:t>）表</w:t>
            </w:r>
            <w:r>
              <w:rPr>
                <w:rFonts w:hint="eastAsia" w:ascii="Times New Roman" w:hAnsi="Times New Roman" w:eastAsia="宋体" w:cs="Times New Roman"/>
                <w:kern w:val="2"/>
                <w:sz w:val="24"/>
                <w:szCs w:val="24"/>
                <w:lang w:val="en-US" w:eastAsia="zh-CN"/>
              </w:rPr>
              <w:t>9大气污染物特别排放限值和《工业企业挥发性有机物排放控制标准》（DB13/2322-2016）表2企业边界大气污染物浓度限值（其他企业）标准；无组织颗粒物排放执行</w:t>
            </w:r>
            <w:r>
              <w:rPr>
                <w:rFonts w:hint="eastAsia" w:ascii="Times New Roman" w:hAnsi="Times New Roman" w:eastAsia="宋体" w:cs="Times New Roman"/>
                <w:kern w:val="2"/>
                <w:sz w:val="24"/>
                <w:szCs w:val="24"/>
                <w:lang w:eastAsia="zh-CN"/>
              </w:rPr>
              <w:t>《合成树脂工业污染物排放标准》（</w:t>
            </w:r>
            <w:r>
              <w:rPr>
                <w:rFonts w:hint="eastAsia" w:ascii="Times New Roman" w:hAnsi="Times New Roman" w:eastAsia="宋体" w:cs="Times New Roman"/>
                <w:kern w:val="2"/>
                <w:sz w:val="24"/>
                <w:szCs w:val="24"/>
                <w:lang w:val="en-US" w:eastAsia="zh-CN"/>
              </w:rPr>
              <w:t>GB31572-2015</w:t>
            </w:r>
            <w:r>
              <w:rPr>
                <w:rFonts w:hint="eastAsia" w:ascii="Times New Roman" w:hAnsi="Times New Roman" w:eastAsia="宋体" w:cs="Times New Roman"/>
                <w:kern w:val="2"/>
                <w:sz w:val="24"/>
                <w:szCs w:val="24"/>
                <w:lang w:eastAsia="zh-CN"/>
              </w:rPr>
              <w:t>）表</w:t>
            </w:r>
            <w:r>
              <w:rPr>
                <w:rFonts w:hint="eastAsia" w:ascii="Times New Roman" w:hAnsi="Times New Roman" w:eastAsia="宋体" w:cs="Times New Roman"/>
                <w:kern w:val="2"/>
                <w:sz w:val="24"/>
                <w:szCs w:val="24"/>
                <w:lang w:val="en-US" w:eastAsia="zh-CN"/>
              </w:rPr>
              <w:t>9大气污染物特别排放限值。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4523" w:hRule="atLeast"/>
          <w:jc w:val="center"/>
        </w:trPr>
        <w:tc>
          <w:tcPr>
            <w:tcW w:w="1852" w:type="dxa"/>
            <w:vAlign w:val="center"/>
          </w:tcPr>
          <w:p>
            <w:pPr>
              <w:keepNext w:val="0"/>
              <w:keepLines w:val="0"/>
              <w:pageBreakBefore w:val="0"/>
              <w:kinsoku/>
              <w:wordWrap/>
              <w:overflowPunct/>
              <w:topLinePunct w:val="0"/>
              <w:autoSpaceDE/>
              <w:autoSpaceDN/>
              <w:bidi w:val="0"/>
              <w:spacing w:after="0" w:afterLines="0" w:line="360" w:lineRule="auto"/>
              <w:jc w:val="center"/>
              <w:textAlignment w:val="auto"/>
              <w:rPr>
                <w:rFonts w:ascii="宋体" w:hAnsi="宋体" w:eastAsia="宋体"/>
                <w:color w:val="000000"/>
                <w:sz w:val="24"/>
                <w:szCs w:val="24"/>
              </w:rPr>
            </w:pPr>
          </w:p>
        </w:tc>
        <w:tc>
          <w:tcPr>
            <w:tcW w:w="7079" w:type="dxa"/>
            <w:gridSpan w:val="10"/>
            <w:vAlign w:val="center"/>
          </w:tcPr>
          <w:p>
            <w:pPr>
              <w:keepNext w:val="0"/>
              <w:keepLines w:val="0"/>
              <w:pageBreakBefore w:val="0"/>
              <w:widowControl w:val="0"/>
              <w:numPr>
                <w:ilvl w:val="0"/>
                <w:numId w:val="1"/>
              </w:numPr>
              <w:kinsoku/>
              <w:wordWrap/>
              <w:overflowPunct/>
              <w:topLinePunct w:val="0"/>
              <w:autoSpaceDE/>
              <w:autoSpaceDN/>
              <w:bidi w:val="0"/>
              <w:adjustRightInd/>
              <w:snapToGrid/>
              <w:spacing w:after="0" w:afterLines="0" w:line="360" w:lineRule="auto"/>
              <w:ind w:left="0" w:leftChars="0" w:firstLine="0" w:firstLineChars="0"/>
              <w:jc w:val="both"/>
              <w:textAlignment w:val="auto"/>
              <w:outlineLvl w:val="9"/>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厂界噪声执行</w:t>
            </w:r>
            <w:r>
              <w:rPr>
                <w:rFonts w:hint="default" w:ascii="Times New Roman" w:hAnsi="Times New Roman" w:eastAsia="宋体" w:cs="Times New Roman"/>
                <w:kern w:val="2"/>
                <w:sz w:val="24"/>
                <w:szCs w:val="24"/>
              </w:rPr>
              <w:t>《工业企业厂界环境噪声排放标准》（GB12348-2008）</w:t>
            </w:r>
            <w:r>
              <w:rPr>
                <w:rFonts w:hint="eastAsia" w:ascii="Times New Roman" w:hAnsi="Times New Roman" w:eastAsia="宋体" w:cs="Times New Roman"/>
                <w:kern w:val="2"/>
                <w:sz w:val="24"/>
                <w:szCs w:val="24"/>
              </w:rPr>
              <w:t>2类标准要求。</w:t>
            </w:r>
          </w:p>
          <w:p>
            <w:pPr>
              <w:keepNext w:val="0"/>
              <w:keepLines w:val="0"/>
              <w:pageBreakBefore w:val="0"/>
              <w:widowControl w:val="0"/>
              <w:numPr>
                <w:ilvl w:val="0"/>
                <w:numId w:val="1"/>
              </w:numPr>
              <w:kinsoku/>
              <w:wordWrap/>
              <w:overflowPunct/>
              <w:topLinePunct w:val="0"/>
              <w:autoSpaceDE/>
              <w:autoSpaceDN/>
              <w:bidi w:val="0"/>
              <w:adjustRightInd/>
              <w:snapToGrid/>
              <w:spacing w:after="0" w:afterLines="0" w:line="360" w:lineRule="auto"/>
              <w:ind w:left="0" w:leftChars="0" w:firstLine="0" w:firstLineChars="0"/>
              <w:jc w:val="both"/>
              <w:textAlignment w:val="auto"/>
              <w:outlineLvl w:val="9"/>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lang w:eastAsia="zh-CN"/>
              </w:rPr>
              <w:t>一般工业固体废物贮存参照执行《一般工业固体废物贮存、处置场污染控制标准》（</w:t>
            </w:r>
            <w:r>
              <w:rPr>
                <w:rFonts w:hint="eastAsia" w:ascii="Times New Roman" w:hAnsi="Times New Roman" w:eastAsia="宋体" w:cs="Times New Roman"/>
                <w:kern w:val="2"/>
                <w:sz w:val="24"/>
                <w:szCs w:val="24"/>
                <w:lang w:val="en-US" w:eastAsia="zh-CN"/>
              </w:rPr>
              <w:t>GB18599-2001</w:t>
            </w:r>
            <w:r>
              <w:rPr>
                <w:rFonts w:hint="eastAsia" w:ascii="Times New Roman" w:hAnsi="Times New Roman" w:eastAsia="宋体" w:cs="Times New Roman"/>
                <w:kern w:val="2"/>
                <w:sz w:val="24"/>
                <w:szCs w:val="24"/>
                <w:lang w:eastAsia="zh-CN"/>
              </w:rPr>
              <w:t>）标准及环保部</w:t>
            </w:r>
            <w:r>
              <w:rPr>
                <w:rFonts w:hint="eastAsia" w:ascii="Times New Roman" w:hAnsi="Times New Roman" w:eastAsia="宋体" w:cs="Times New Roman"/>
                <w:kern w:val="2"/>
                <w:sz w:val="24"/>
                <w:szCs w:val="24"/>
                <w:lang w:val="en-US" w:eastAsia="zh-CN"/>
              </w:rPr>
              <w:t>2013年6月8日发布的修改单相关规定。危险废物贮存执行《危险废物贮存污染控制标准》（GB18596-2001）及2013年第36号公告修改单。</w:t>
            </w:r>
          </w:p>
          <w:p>
            <w:pPr>
              <w:keepNext w:val="0"/>
              <w:keepLines w:val="0"/>
              <w:pageBreakBefore w:val="0"/>
              <w:widowControl w:val="0"/>
              <w:numPr>
                <w:ilvl w:val="0"/>
                <w:numId w:val="1"/>
              </w:numPr>
              <w:kinsoku/>
              <w:wordWrap/>
              <w:overflowPunct/>
              <w:topLinePunct w:val="0"/>
              <w:autoSpaceDE/>
              <w:autoSpaceDN/>
              <w:bidi w:val="0"/>
              <w:adjustRightInd/>
              <w:snapToGrid/>
              <w:spacing w:after="0" w:afterLines="0" w:line="360" w:lineRule="auto"/>
              <w:ind w:left="0" w:leftChars="0" w:firstLine="0" w:firstLineChars="0"/>
              <w:jc w:val="both"/>
              <w:textAlignment w:val="auto"/>
              <w:outlineLvl w:val="9"/>
              <w:rPr>
                <w:rFonts w:hint="eastAsia"/>
                <w:lang w:val="en-US" w:eastAsia="zh-CN"/>
              </w:rPr>
            </w:pPr>
            <w:r>
              <w:rPr>
                <w:rFonts w:hint="eastAsia" w:ascii="Times New Roman" w:hAnsi="Times New Roman" w:eastAsia="宋体" w:cs="Times New Roman"/>
                <w:kern w:val="2"/>
                <w:sz w:val="24"/>
                <w:szCs w:val="24"/>
              </w:rPr>
              <w:t>总量控制指</w:t>
            </w:r>
            <w:r>
              <w:rPr>
                <w:rFonts w:hint="eastAsia" w:ascii="Times New Roman" w:hAnsi="Times New Roman" w:eastAsia="宋体" w:cs="Times New Roman"/>
                <w:color w:val="auto"/>
                <w:kern w:val="2"/>
                <w:sz w:val="24"/>
                <w:szCs w:val="24"/>
              </w:rPr>
              <w:t>标执行</w:t>
            </w:r>
            <w:r>
              <w:rPr>
                <w:rFonts w:hint="eastAsia" w:ascii="Times New Roman" w:hAnsi="Times New Roman" w:eastAsia="宋体" w:cs="Times New Roman"/>
                <w:color w:val="auto"/>
                <w:kern w:val="2"/>
                <w:sz w:val="24"/>
                <w:szCs w:val="24"/>
                <w:lang w:eastAsia="zh-CN"/>
              </w:rPr>
              <w:t>竞环表[2018]116号</w:t>
            </w:r>
            <w:r>
              <w:rPr>
                <w:rFonts w:hint="eastAsia" w:ascii="Times New Roman" w:hAnsi="Times New Roman" w:eastAsia="宋体" w:cs="Times New Roman"/>
                <w:color w:val="auto"/>
                <w:kern w:val="2"/>
                <w:sz w:val="24"/>
                <w:szCs w:val="24"/>
              </w:rPr>
              <w:t>审</w:t>
            </w:r>
            <w:r>
              <w:rPr>
                <w:rFonts w:hint="eastAsia" w:ascii="Times New Roman" w:hAnsi="Times New Roman" w:eastAsia="宋体" w:cs="Times New Roman"/>
                <w:kern w:val="2"/>
                <w:sz w:val="24"/>
                <w:szCs w:val="24"/>
              </w:rPr>
              <w:t>批意见要求。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354" w:hRule="atLeast"/>
          <w:jc w:val="center"/>
        </w:trPr>
        <w:tc>
          <w:tcPr>
            <w:tcW w:w="1852" w:type="dxa"/>
            <w:vMerge w:val="restart"/>
            <w:vAlign w:val="center"/>
          </w:tcPr>
          <w:p>
            <w:pPr>
              <w:spacing w:after="0" w:afterLines="0"/>
              <w:jc w:val="center"/>
              <w:rPr>
                <w:rFonts w:ascii="宋体" w:hAnsi="宋体" w:eastAsia="宋体"/>
                <w:color w:val="000000"/>
                <w:sz w:val="24"/>
                <w:szCs w:val="24"/>
              </w:rPr>
            </w:pPr>
            <w:r>
              <w:rPr>
                <w:rFonts w:hint="eastAsia" w:ascii="Times New Roman" w:hAnsi="Times New Roman" w:eastAsia="宋体" w:cs="Times New Roman"/>
                <w:kern w:val="2"/>
                <w:sz w:val="24"/>
                <w:szCs w:val="24"/>
              </w:rPr>
              <w:t>验收监测评价标准、标号、级别、限值</w:t>
            </w:r>
          </w:p>
        </w:tc>
        <w:tc>
          <w:tcPr>
            <w:tcW w:w="7079" w:type="dxa"/>
            <w:gridSpan w:val="10"/>
            <w:vAlign w:val="center"/>
          </w:tcPr>
          <w:p>
            <w:pPr>
              <w:keepNext w:val="0"/>
              <w:keepLines w:val="0"/>
              <w:pageBreakBefore w:val="0"/>
              <w:widowControl/>
              <w:tabs>
                <w:tab w:val="left" w:pos="614"/>
              </w:tabs>
              <w:kinsoku/>
              <w:wordWrap/>
              <w:overflowPunct/>
              <w:topLinePunct w:val="0"/>
              <w:autoSpaceDE/>
              <w:autoSpaceDN/>
              <w:bidi w:val="0"/>
              <w:adjustRightInd w:val="0"/>
              <w:snapToGrid w:val="0"/>
              <w:spacing w:after="0" w:line="480" w:lineRule="exact"/>
              <w:jc w:val="center"/>
              <w:textAlignment w:val="auto"/>
              <w:outlineLvl w:val="9"/>
              <w:rPr>
                <w:rFonts w:hint="eastAsia"/>
                <w:sz w:val="24"/>
                <w:szCs w:val="24"/>
                <w:lang w:val="en-US" w:eastAsia="zh-CN"/>
              </w:rPr>
            </w:pPr>
            <w:r>
              <w:rPr>
                <w:rFonts w:hint="eastAsia" w:ascii="Times New Roman" w:hAnsi="Times New Roman" w:eastAsia="宋体" w:cs="Times New Roman"/>
                <w:kern w:val="2"/>
                <w:sz w:val="24"/>
                <w:szCs w:val="24"/>
              </w:rPr>
              <w:t>验收执行标准及标准值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433" w:hRule="atLeast"/>
          <w:jc w:val="center"/>
        </w:trPr>
        <w:tc>
          <w:tcPr>
            <w:tcW w:w="1852" w:type="dxa"/>
            <w:vMerge w:val="continue"/>
            <w:vAlign w:val="center"/>
          </w:tcPr>
          <w:p>
            <w:pPr>
              <w:spacing w:after="0" w:afterLines="0"/>
              <w:jc w:val="center"/>
              <w:rPr>
                <w:rFonts w:hint="eastAsia" w:ascii="Times New Roman" w:hAnsi="Times New Roman" w:eastAsia="宋体" w:cs="Times New Roman"/>
                <w:kern w:val="2"/>
                <w:sz w:val="24"/>
                <w:szCs w:val="24"/>
              </w:rPr>
            </w:pPr>
          </w:p>
        </w:tc>
        <w:tc>
          <w:tcPr>
            <w:tcW w:w="82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480" w:lineRule="exact"/>
              <w:ind w:leftChars="0"/>
              <w:jc w:val="center"/>
              <w:textAlignment w:val="auto"/>
              <w:outlineLvl w:val="9"/>
              <w:rPr>
                <w:rFonts w:hint="eastAsia" w:ascii="宋体" w:hAnsi="宋体" w:eastAsia="宋体" w:cs="宋体"/>
                <w:kern w:val="2"/>
                <w:sz w:val="24"/>
                <w:szCs w:val="24"/>
                <w:lang w:val="en-US" w:eastAsia="zh-CN"/>
              </w:rPr>
            </w:pPr>
            <w:r>
              <w:rPr>
                <w:rFonts w:hint="eastAsia" w:ascii="宋体" w:hAnsi="宋体" w:eastAsia="宋体" w:cs="宋体"/>
                <w:kern w:val="2"/>
                <w:sz w:val="24"/>
                <w:szCs w:val="24"/>
              </w:rPr>
              <w:t>类别</w:t>
            </w:r>
          </w:p>
        </w:tc>
        <w:tc>
          <w:tcPr>
            <w:tcW w:w="3241" w:type="dxa"/>
            <w:gridSpan w:val="4"/>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480" w:lineRule="exact"/>
              <w:ind w:leftChars="0"/>
              <w:jc w:val="center"/>
              <w:textAlignment w:val="auto"/>
              <w:outlineLvl w:val="9"/>
              <w:rPr>
                <w:rFonts w:hint="eastAsia" w:ascii="宋体" w:hAnsi="宋体" w:eastAsia="宋体" w:cs="宋体"/>
                <w:kern w:val="2"/>
                <w:sz w:val="24"/>
                <w:szCs w:val="24"/>
                <w:lang w:val="en-US" w:eastAsia="zh-CN"/>
              </w:rPr>
            </w:pPr>
            <w:r>
              <w:rPr>
                <w:rFonts w:hint="eastAsia" w:ascii="宋体" w:hAnsi="宋体" w:eastAsia="宋体" w:cs="宋体"/>
                <w:kern w:val="2"/>
                <w:sz w:val="24"/>
                <w:szCs w:val="24"/>
              </w:rPr>
              <w:t>监测项目</w:t>
            </w:r>
          </w:p>
        </w:tc>
        <w:tc>
          <w:tcPr>
            <w:tcW w:w="3017"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480" w:lineRule="exact"/>
              <w:ind w:leftChars="0"/>
              <w:jc w:val="center"/>
              <w:textAlignment w:val="auto"/>
              <w:outlineLvl w:val="9"/>
              <w:rPr>
                <w:rFonts w:hint="eastAsia" w:ascii="宋体" w:hAnsi="宋体" w:eastAsia="宋体" w:cs="宋体"/>
                <w:kern w:val="2"/>
                <w:sz w:val="24"/>
                <w:szCs w:val="24"/>
                <w:lang w:val="en-US" w:eastAsia="zh-CN"/>
              </w:rPr>
            </w:pPr>
            <w:r>
              <w:rPr>
                <w:rFonts w:hint="eastAsia" w:ascii="宋体" w:hAnsi="宋体" w:eastAsia="宋体" w:cs="宋体"/>
                <w:kern w:val="2"/>
                <w:sz w:val="24"/>
                <w:szCs w:val="24"/>
              </w:rPr>
              <w:t>验收依据及标准值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630" w:hRule="atLeast"/>
          <w:jc w:val="center"/>
        </w:trPr>
        <w:tc>
          <w:tcPr>
            <w:tcW w:w="1852" w:type="dxa"/>
            <w:vMerge w:val="continue"/>
            <w:vAlign w:val="center"/>
          </w:tcPr>
          <w:p>
            <w:pPr>
              <w:spacing w:after="0" w:afterLines="0"/>
              <w:jc w:val="center"/>
              <w:rPr>
                <w:rFonts w:hint="eastAsia" w:ascii="Times New Roman" w:hAnsi="Times New Roman" w:eastAsia="宋体" w:cs="Times New Roman"/>
                <w:kern w:val="2"/>
                <w:sz w:val="24"/>
                <w:szCs w:val="24"/>
              </w:rPr>
            </w:pPr>
          </w:p>
        </w:tc>
        <w:tc>
          <w:tcPr>
            <w:tcW w:w="821" w:type="dxa"/>
            <w:vMerge w:val="restart"/>
            <w:vAlign w:val="center"/>
          </w:tcPr>
          <w:p>
            <w:pPr>
              <w:pStyle w:val="6"/>
              <w:snapToGrid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废气</w:t>
            </w:r>
          </w:p>
        </w:tc>
        <w:tc>
          <w:tcPr>
            <w:tcW w:w="901" w:type="dxa"/>
            <w:vMerge w:val="restart"/>
            <w:vAlign w:val="center"/>
          </w:tcPr>
          <w:p>
            <w:pPr>
              <w:pStyle w:val="21"/>
              <w:snapToGrid w:val="0"/>
              <w:spacing w:after="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非甲烷总烃</w:t>
            </w:r>
          </w:p>
        </w:tc>
        <w:tc>
          <w:tcPr>
            <w:tcW w:w="465" w:type="dxa"/>
            <w:vMerge w:val="restart"/>
            <w:vAlign w:val="center"/>
          </w:tcPr>
          <w:p>
            <w:pPr>
              <w:pStyle w:val="21"/>
              <w:snapToGrid w:val="0"/>
              <w:spacing w:after="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有组织</w:t>
            </w:r>
          </w:p>
        </w:tc>
        <w:tc>
          <w:tcPr>
            <w:tcW w:w="1875" w:type="dxa"/>
            <w:gridSpan w:val="2"/>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最高允许排放浓度（mg/m</w:t>
            </w:r>
            <w:r>
              <w:rPr>
                <w:rFonts w:hint="eastAsia" w:ascii="宋体" w:hAnsi="宋体" w:eastAsia="宋体" w:cs="宋体"/>
                <w:kern w:val="2"/>
                <w:sz w:val="24"/>
                <w:szCs w:val="24"/>
                <w:vertAlign w:val="superscript"/>
                <w:lang w:val="en-US" w:eastAsia="zh-CN" w:bidi="ar-SA"/>
              </w:rPr>
              <w:t>3</w:t>
            </w:r>
            <w:r>
              <w:rPr>
                <w:rFonts w:hint="eastAsia" w:ascii="宋体" w:hAnsi="宋体" w:eastAsia="宋体" w:cs="宋体"/>
                <w:kern w:val="2"/>
                <w:sz w:val="24"/>
                <w:szCs w:val="24"/>
                <w:lang w:val="en-US" w:eastAsia="zh-CN" w:bidi="ar-SA"/>
              </w:rPr>
              <w:t>）</w:t>
            </w:r>
          </w:p>
        </w:tc>
        <w:tc>
          <w:tcPr>
            <w:tcW w:w="900" w:type="dxa"/>
            <w:gridSpan w:val="2"/>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60</w:t>
            </w:r>
          </w:p>
        </w:tc>
        <w:tc>
          <w:tcPr>
            <w:tcW w:w="2117" w:type="dxa"/>
            <w:gridSpan w:val="3"/>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Chars="0"/>
              <w:jc w:val="center"/>
              <w:textAlignment w:val="auto"/>
              <w:outlineLvl w:val="9"/>
              <w:rPr>
                <w:rFonts w:hint="eastAsia" w:ascii="宋体" w:hAnsi="宋体" w:eastAsia="宋体" w:cs="宋体"/>
                <w:kern w:val="2"/>
                <w:sz w:val="24"/>
                <w:szCs w:val="24"/>
                <w:lang w:val="en-US" w:eastAsia="zh-CN" w:bidi="ar-SA"/>
              </w:rPr>
            </w:pPr>
            <w:r>
              <w:rPr>
                <w:rFonts w:hint="eastAsia" w:ascii="Times New Roman" w:hAnsi="Times New Roman" w:eastAsia="宋体" w:cs="Times New Roman"/>
                <w:kern w:val="2"/>
                <w:sz w:val="24"/>
                <w:szCs w:val="24"/>
                <w:lang w:val="en-US" w:eastAsia="zh-CN"/>
              </w:rPr>
              <w:t>GB31572-2015</w:t>
            </w:r>
            <w:r>
              <w:rPr>
                <w:rFonts w:hint="eastAsia" w:ascii="Times New Roman" w:hAnsi="Times New Roman" w:eastAsia="宋体" w:cs="Times New Roman"/>
                <w:kern w:val="2"/>
                <w:sz w:val="24"/>
                <w:szCs w:val="24"/>
                <w:lang w:eastAsia="zh-CN"/>
              </w:rPr>
              <w:t>表</w:t>
            </w:r>
            <w:r>
              <w:rPr>
                <w:rFonts w:hint="eastAsia" w:ascii="Times New Roman" w:hAnsi="Times New Roman" w:eastAsia="宋体" w:cs="Times New Roman"/>
                <w:kern w:val="2"/>
                <w:sz w:val="24"/>
                <w:szCs w:val="24"/>
                <w:lang w:val="en-US" w:eastAsia="zh-CN"/>
              </w:rPr>
              <w:t>5大气污染物特别排放限值和DB13/2322-2016表1有机化工业标准较严者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630" w:hRule="atLeast"/>
          <w:jc w:val="center"/>
        </w:trPr>
        <w:tc>
          <w:tcPr>
            <w:tcW w:w="1852" w:type="dxa"/>
            <w:vMerge w:val="continue"/>
            <w:vAlign w:val="center"/>
          </w:tcPr>
          <w:p>
            <w:pPr>
              <w:spacing w:after="0" w:afterLines="0"/>
              <w:jc w:val="center"/>
              <w:rPr>
                <w:rFonts w:hint="eastAsia" w:ascii="Times New Roman" w:hAnsi="Times New Roman" w:eastAsia="宋体" w:cs="Times New Roman"/>
                <w:kern w:val="2"/>
                <w:sz w:val="24"/>
                <w:szCs w:val="24"/>
              </w:rPr>
            </w:pPr>
          </w:p>
        </w:tc>
        <w:tc>
          <w:tcPr>
            <w:tcW w:w="821" w:type="dxa"/>
            <w:vMerge w:val="continue"/>
            <w:vAlign w:val="center"/>
          </w:tcPr>
          <w:p>
            <w:pPr>
              <w:pStyle w:val="6"/>
              <w:snapToGrid w:val="0"/>
              <w:spacing w:line="240" w:lineRule="auto"/>
              <w:jc w:val="center"/>
              <w:rPr>
                <w:rFonts w:hint="eastAsia" w:ascii="宋体" w:hAnsi="宋体" w:eastAsia="宋体" w:cs="宋体"/>
                <w:kern w:val="2"/>
                <w:sz w:val="24"/>
                <w:szCs w:val="24"/>
                <w:lang w:val="en-US" w:eastAsia="zh-CN" w:bidi="ar-SA"/>
              </w:rPr>
            </w:pPr>
          </w:p>
        </w:tc>
        <w:tc>
          <w:tcPr>
            <w:tcW w:w="901" w:type="dxa"/>
            <w:vMerge w:val="continue"/>
            <w:vAlign w:val="center"/>
          </w:tcPr>
          <w:p>
            <w:pPr>
              <w:pStyle w:val="21"/>
              <w:snapToGrid w:val="0"/>
              <w:spacing w:after="0" w:line="240" w:lineRule="auto"/>
              <w:jc w:val="center"/>
              <w:rPr>
                <w:rFonts w:hint="eastAsia" w:ascii="宋体" w:hAnsi="宋体" w:eastAsia="宋体" w:cs="宋体"/>
                <w:kern w:val="2"/>
                <w:sz w:val="24"/>
                <w:szCs w:val="24"/>
                <w:lang w:val="en-US" w:eastAsia="zh-CN" w:bidi="ar-SA"/>
              </w:rPr>
            </w:pPr>
          </w:p>
        </w:tc>
        <w:tc>
          <w:tcPr>
            <w:tcW w:w="465" w:type="dxa"/>
            <w:vMerge w:val="continue"/>
            <w:vAlign w:val="center"/>
          </w:tcPr>
          <w:p>
            <w:pPr>
              <w:pStyle w:val="21"/>
              <w:snapToGrid w:val="0"/>
              <w:spacing w:after="0" w:line="240" w:lineRule="auto"/>
              <w:jc w:val="center"/>
              <w:rPr>
                <w:rFonts w:hint="eastAsia" w:ascii="宋体" w:hAnsi="宋体" w:eastAsia="宋体" w:cs="宋体"/>
                <w:kern w:val="2"/>
                <w:sz w:val="24"/>
                <w:szCs w:val="24"/>
                <w:lang w:val="en-US" w:eastAsia="zh-CN" w:bidi="ar-SA"/>
              </w:rPr>
            </w:pPr>
          </w:p>
        </w:tc>
        <w:tc>
          <w:tcPr>
            <w:tcW w:w="1875" w:type="dxa"/>
            <w:gridSpan w:val="2"/>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单位产品非甲烷总烃排放量（kg/t）</w:t>
            </w:r>
          </w:p>
        </w:tc>
        <w:tc>
          <w:tcPr>
            <w:tcW w:w="900" w:type="dxa"/>
            <w:gridSpan w:val="2"/>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0.3</w:t>
            </w:r>
          </w:p>
        </w:tc>
        <w:tc>
          <w:tcPr>
            <w:tcW w:w="2117" w:type="dxa"/>
            <w:gridSpan w:val="3"/>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Chars="0"/>
              <w:jc w:val="center"/>
              <w:textAlignment w:val="auto"/>
              <w:outlineLvl w:val="9"/>
              <w:rPr>
                <w:rFonts w:hint="eastAsia" w:ascii="宋体" w:hAnsi="宋体" w:eastAsia="宋体" w:cs="宋体"/>
                <w:kern w:val="2"/>
                <w:sz w:val="24"/>
                <w:szCs w:val="24"/>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630" w:hRule="atLeast"/>
          <w:jc w:val="center"/>
        </w:trPr>
        <w:tc>
          <w:tcPr>
            <w:tcW w:w="1852" w:type="dxa"/>
            <w:vMerge w:val="continue"/>
            <w:vAlign w:val="center"/>
          </w:tcPr>
          <w:p>
            <w:pPr>
              <w:spacing w:after="0" w:afterLines="0"/>
              <w:jc w:val="center"/>
              <w:rPr>
                <w:rFonts w:hint="eastAsia" w:ascii="Times New Roman" w:hAnsi="Times New Roman" w:eastAsia="宋体" w:cs="Times New Roman"/>
                <w:kern w:val="2"/>
                <w:sz w:val="24"/>
                <w:szCs w:val="24"/>
              </w:rPr>
            </w:pPr>
          </w:p>
        </w:tc>
        <w:tc>
          <w:tcPr>
            <w:tcW w:w="821" w:type="dxa"/>
            <w:vMerge w:val="continue"/>
            <w:vAlign w:val="center"/>
          </w:tcPr>
          <w:p>
            <w:pPr>
              <w:pStyle w:val="6"/>
              <w:snapToGrid w:val="0"/>
              <w:spacing w:line="240" w:lineRule="auto"/>
              <w:jc w:val="center"/>
              <w:rPr>
                <w:rFonts w:hint="eastAsia" w:ascii="宋体" w:hAnsi="宋体" w:eastAsia="宋体" w:cs="宋体"/>
                <w:kern w:val="2"/>
                <w:sz w:val="24"/>
                <w:szCs w:val="24"/>
                <w:lang w:val="en-US" w:eastAsia="zh-CN" w:bidi="ar-SA"/>
              </w:rPr>
            </w:pPr>
          </w:p>
        </w:tc>
        <w:tc>
          <w:tcPr>
            <w:tcW w:w="901" w:type="dxa"/>
            <w:vAlign w:val="center"/>
          </w:tcPr>
          <w:p>
            <w:pPr>
              <w:pStyle w:val="21"/>
              <w:snapToGrid w:val="0"/>
              <w:spacing w:after="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甲苯</w:t>
            </w:r>
          </w:p>
        </w:tc>
        <w:tc>
          <w:tcPr>
            <w:tcW w:w="465" w:type="dxa"/>
            <w:vMerge w:val="continue"/>
            <w:vAlign w:val="center"/>
          </w:tcPr>
          <w:p>
            <w:pPr>
              <w:pStyle w:val="21"/>
              <w:snapToGrid w:val="0"/>
              <w:spacing w:after="0" w:line="240" w:lineRule="auto"/>
              <w:jc w:val="center"/>
              <w:rPr>
                <w:rFonts w:hint="eastAsia" w:ascii="宋体" w:hAnsi="宋体" w:eastAsia="宋体" w:cs="宋体"/>
                <w:kern w:val="2"/>
                <w:sz w:val="24"/>
                <w:szCs w:val="24"/>
                <w:lang w:val="en-US" w:eastAsia="zh-CN" w:bidi="ar-SA"/>
              </w:rPr>
            </w:pPr>
          </w:p>
        </w:tc>
        <w:tc>
          <w:tcPr>
            <w:tcW w:w="1875" w:type="dxa"/>
            <w:gridSpan w:val="2"/>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最高允许排放浓度（mg/m</w:t>
            </w:r>
            <w:r>
              <w:rPr>
                <w:rFonts w:hint="eastAsia" w:ascii="宋体" w:hAnsi="宋体" w:eastAsia="宋体" w:cs="宋体"/>
                <w:kern w:val="2"/>
                <w:sz w:val="24"/>
                <w:szCs w:val="24"/>
                <w:vertAlign w:val="superscript"/>
                <w:lang w:val="en-US" w:eastAsia="zh-CN" w:bidi="ar-SA"/>
              </w:rPr>
              <w:t>3</w:t>
            </w:r>
            <w:r>
              <w:rPr>
                <w:rFonts w:hint="eastAsia" w:ascii="宋体" w:hAnsi="宋体" w:eastAsia="宋体" w:cs="宋体"/>
                <w:kern w:val="2"/>
                <w:sz w:val="24"/>
                <w:szCs w:val="24"/>
                <w:lang w:val="en-US" w:eastAsia="zh-CN" w:bidi="ar-SA"/>
              </w:rPr>
              <w:t>）</w:t>
            </w:r>
          </w:p>
        </w:tc>
        <w:tc>
          <w:tcPr>
            <w:tcW w:w="900" w:type="dxa"/>
            <w:gridSpan w:val="2"/>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8</w:t>
            </w:r>
          </w:p>
        </w:tc>
        <w:tc>
          <w:tcPr>
            <w:tcW w:w="2117" w:type="dxa"/>
            <w:gridSpan w:val="3"/>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Chars="0"/>
              <w:jc w:val="center"/>
              <w:textAlignment w:val="auto"/>
              <w:outlineLvl w:val="9"/>
              <w:rPr>
                <w:rFonts w:hint="eastAsia" w:ascii="宋体" w:hAnsi="宋体" w:eastAsia="宋体" w:cs="宋体"/>
                <w:kern w:val="2"/>
                <w:sz w:val="24"/>
                <w:szCs w:val="24"/>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630" w:hRule="atLeast"/>
          <w:jc w:val="center"/>
        </w:trPr>
        <w:tc>
          <w:tcPr>
            <w:tcW w:w="1852" w:type="dxa"/>
            <w:vMerge w:val="continue"/>
            <w:vAlign w:val="center"/>
          </w:tcPr>
          <w:p>
            <w:pPr>
              <w:spacing w:after="0" w:afterLines="0"/>
              <w:jc w:val="center"/>
              <w:rPr>
                <w:rFonts w:hint="eastAsia" w:ascii="Times New Roman" w:hAnsi="Times New Roman" w:eastAsia="宋体" w:cs="Times New Roman"/>
                <w:kern w:val="2"/>
                <w:sz w:val="24"/>
                <w:szCs w:val="24"/>
              </w:rPr>
            </w:pPr>
          </w:p>
        </w:tc>
        <w:tc>
          <w:tcPr>
            <w:tcW w:w="821" w:type="dxa"/>
            <w:vMerge w:val="continue"/>
            <w:vAlign w:val="center"/>
          </w:tcPr>
          <w:p>
            <w:pPr>
              <w:pStyle w:val="6"/>
              <w:snapToGrid w:val="0"/>
              <w:spacing w:line="240" w:lineRule="auto"/>
              <w:jc w:val="center"/>
              <w:rPr>
                <w:rFonts w:hint="eastAsia" w:ascii="宋体" w:hAnsi="宋体" w:eastAsia="宋体" w:cs="宋体"/>
                <w:kern w:val="2"/>
                <w:sz w:val="24"/>
                <w:szCs w:val="24"/>
                <w:lang w:val="en-US" w:eastAsia="zh-CN" w:bidi="ar-SA"/>
              </w:rPr>
            </w:pPr>
          </w:p>
        </w:tc>
        <w:tc>
          <w:tcPr>
            <w:tcW w:w="901" w:type="dxa"/>
            <w:vAlign w:val="center"/>
          </w:tcPr>
          <w:p>
            <w:pPr>
              <w:pStyle w:val="21"/>
              <w:snapToGrid w:val="0"/>
              <w:spacing w:after="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乙苯</w:t>
            </w:r>
          </w:p>
        </w:tc>
        <w:tc>
          <w:tcPr>
            <w:tcW w:w="465" w:type="dxa"/>
            <w:vMerge w:val="continue"/>
            <w:vAlign w:val="center"/>
          </w:tcPr>
          <w:p>
            <w:pPr>
              <w:pStyle w:val="21"/>
              <w:snapToGrid w:val="0"/>
              <w:spacing w:after="0" w:line="240" w:lineRule="auto"/>
              <w:jc w:val="center"/>
              <w:rPr>
                <w:rFonts w:hint="eastAsia" w:ascii="宋体" w:hAnsi="宋体" w:eastAsia="宋体" w:cs="宋体"/>
                <w:kern w:val="2"/>
                <w:sz w:val="24"/>
                <w:szCs w:val="24"/>
                <w:lang w:val="en-US" w:eastAsia="zh-CN" w:bidi="ar-SA"/>
              </w:rPr>
            </w:pPr>
          </w:p>
        </w:tc>
        <w:tc>
          <w:tcPr>
            <w:tcW w:w="1875" w:type="dxa"/>
            <w:gridSpan w:val="2"/>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最高允许排放浓度（mg/m</w:t>
            </w:r>
            <w:r>
              <w:rPr>
                <w:rFonts w:hint="eastAsia" w:ascii="宋体" w:hAnsi="宋体" w:eastAsia="宋体" w:cs="宋体"/>
                <w:kern w:val="2"/>
                <w:sz w:val="24"/>
                <w:szCs w:val="24"/>
                <w:vertAlign w:val="superscript"/>
                <w:lang w:val="en-US" w:eastAsia="zh-CN" w:bidi="ar-SA"/>
              </w:rPr>
              <w:t>3</w:t>
            </w:r>
            <w:r>
              <w:rPr>
                <w:rFonts w:hint="eastAsia" w:ascii="宋体" w:hAnsi="宋体" w:eastAsia="宋体" w:cs="宋体"/>
                <w:kern w:val="2"/>
                <w:sz w:val="24"/>
                <w:szCs w:val="24"/>
                <w:lang w:val="en-US" w:eastAsia="zh-CN" w:bidi="ar-SA"/>
              </w:rPr>
              <w:t>）</w:t>
            </w:r>
          </w:p>
        </w:tc>
        <w:tc>
          <w:tcPr>
            <w:tcW w:w="900" w:type="dxa"/>
            <w:gridSpan w:val="2"/>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50</w:t>
            </w:r>
          </w:p>
        </w:tc>
        <w:tc>
          <w:tcPr>
            <w:tcW w:w="2117" w:type="dxa"/>
            <w:gridSpan w:val="3"/>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Chars="0"/>
              <w:jc w:val="center"/>
              <w:textAlignment w:val="auto"/>
              <w:outlineLvl w:val="9"/>
              <w:rPr>
                <w:rFonts w:hint="eastAsia" w:ascii="宋体" w:hAnsi="宋体" w:eastAsia="宋体" w:cs="宋体"/>
                <w:kern w:val="2"/>
                <w:sz w:val="24"/>
                <w:szCs w:val="24"/>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630" w:hRule="atLeast"/>
          <w:jc w:val="center"/>
        </w:trPr>
        <w:tc>
          <w:tcPr>
            <w:tcW w:w="1852" w:type="dxa"/>
            <w:vMerge w:val="continue"/>
            <w:vAlign w:val="center"/>
          </w:tcPr>
          <w:p>
            <w:pPr>
              <w:spacing w:after="0" w:afterLines="0"/>
              <w:jc w:val="center"/>
              <w:rPr>
                <w:rFonts w:hint="eastAsia" w:ascii="Times New Roman" w:hAnsi="Times New Roman" w:eastAsia="宋体" w:cs="Times New Roman"/>
                <w:kern w:val="2"/>
                <w:sz w:val="24"/>
                <w:szCs w:val="24"/>
              </w:rPr>
            </w:pPr>
          </w:p>
        </w:tc>
        <w:tc>
          <w:tcPr>
            <w:tcW w:w="821" w:type="dxa"/>
            <w:vMerge w:val="continue"/>
            <w:vAlign w:val="center"/>
          </w:tcPr>
          <w:p>
            <w:pPr>
              <w:pStyle w:val="6"/>
              <w:snapToGrid w:val="0"/>
              <w:spacing w:line="240" w:lineRule="auto"/>
              <w:jc w:val="center"/>
              <w:rPr>
                <w:rFonts w:hint="eastAsia" w:ascii="宋体" w:hAnsi="宋体" w:eastAsia="宋体" w:cs="宋体"/>
                <w:kern w:val="2"/>
                <w:sz w:val="24"/>
                <w:szCs w:val="24"/>
                <w:lang w:val="en-US" w:eastAsia="zh-CN" w:bidi="ar-SA"/>
              </w:rPr>
            </w:pPr>
          </w:p>
        </w:tc>
        <w:tc>
          <w:tcPr>
            <w:tcW w:w="901" w:type="dxa"/>
            <w:vAlign w:val="center"/>
          </w:tcPr>
          <w:p>
            <w:pPr>
              <w:pStyle w:val="21"/>
              <w:snapToGrid w:val="0"/>
              <w:spacing w:after="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苯乙烯</w:t>
            </w:r>
          </w:p>
        </w:tc>
        <w:tc>
          <w:tcPr>
            <w:tcW w:w="465" w:type="dxa"/>
            <w:vMerge w:val="continue"/>
            <w:vAlign w:val="center"/>
          </w:tcPr>
          <w:p>
            <w:pPr>
              <w:pStyle w:val="21"/>
              <w:snapToGrid w:val="0"/>
              <w:spacing w:after="0" w:line="240" w:lineRule="auto"/>
              <w:jc w:val="center"/>
              <w:rPr>
                <w:rFonts w:hint="eastAsia" w:ascii="宋体" w:hAnsi="宋体" w:eastAsia="宋体" w:cs="宋体"/>
                <w:kern w:val="2"/>
                <w:sz w:val="24"/>
                <w:szCs w:val="24"/>
                <w:lang w:val="en-US" w:eastAsia="zh-CN" w:bidi="ar-SA"/>
              </w:rPr>
            </w:pPr>
          </w:p>
        </w:tc>
        <w:tc>
          <w:tcPr>
            <w:tcW w:w="1875" w:type="dxa"/>
            <w:gridSpan w:val="2"/>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最高允许排放浓度（mg/m</w:t>
            </w:r>
            <w:r>
              <w:rPr>
                <w:rFonts w:hint="eastAsia" w:ascii="宋体" w:hAnsi="宋体" w:eastAsia="宋体" w:cs="宋体"/>
                <w:kern w:val="2"/>
                <w:sz w:val="24"/>
                <w:szCs w:val="24"/>
                <w:vertAlign w:val="superscript"/>
                <w:lang w:val="en-US" w:eastAsia="zh-CN" w:bidi="ar-SA"/>
              </w:rPr>
              <w:t>3</w:t>
            </w:r>
            <w:r>
              <w:rPr>
                <w:rFonts w:hint="eastAsia" w:ascii="宋体" w:hAnsi="宋体" w:eastAsia="宋体" w:cs="宋体"/>
                <w:kern w:val="2"/>
                <w:sz w:val="24"/>
                <w:szCs w:val="24"/>
                <w:lang w:val="en-US" w:eastAsia="zh-CN" w:bidi="ar-SA"/>
              </w:rPr>
              <w:t>）</w:t>
            </w:r>
          </w:p>
        </w:tc>
        <w:tc>
          <w:tcPr>
            <w:tcW w:w="900" w:type="dxa"/>
            <w:gridSpan w:val="2"/>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20</w:t>
            </w:r>
          </w:p>
        </w:tc>
        <w:tc>
          <w:tcPr>
            <w:tcW w:w="2117" w:type="dxa"/>
            <w:gridSpan w:val="3"/>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Chars="0"/>
              <w:jc w:val="center"/>
              <w:textAlignment w:val="auto"/>
              <w:outlineLvl w:val="9"/>
              <w:rPr>
                <w:rFonts w:hint="eastAsia" w:ascii="宋体" w:hAnsi="宋体" w:eastAsia="宋体" w:cs="宋体"/>
                <w:kern w:val="2"/>
                <w:sz w:val="24"/>
                <w:szCs w:val="24"/>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630" w:hRule="atLeast"/>
          <w:jc w:val="center"/>
        </w:trPr>
        <w:tc>
          <w:tcPr>
            <w:tcW w:w="1852" w:type="dxa"/>
            <w:vMerge w:val="continue"/>
            <w:vAlign w:val="center"/>
          </w:tcPr>
          <w:p>
            <w:pPr>
              <w:spacing w:after="0" w:afterLines="0"/>
              <w:jc w:val="center"/>
              <w:rPr>
                <w:rFonts w:hint="eastAsia" w:ascii="Times New Roman" w:hAnsi="Times New Roman" w:eastAsia="宋体" w:cs="Times New Roman"/>
                <w:kern w:val="2"/>
                <w:sz w:val="24"/>
                <w:szCs w:val="24"/>
              </w:rPr>
            </w:pPr>
          </w:p>
        </w:tc>
        <w:tc>
          <w:tcPr>
            <w:tcW w:w="821" w:type="dxa"/>
            <w:vMerge w:val="continue"/>
            <w:vAlign w:val="center"/>
          </w:tcPr>
          <w:p>
            <w:pPr>
              <w:pStyle w:val="6"/>
              <w:snapToGrid w:val="0"/>
              <w:spacing w:line="240" w:lineRule="auto"/>
              <w:jc w:val="center"/>
              <w:rPr>
                <w:rFonts w:hint="eastAsia" w:ascii="宋体" w:hAnsi="宋体" w:eastAsia="宋体" w:cs="宋体"/>
                <w:kern w:val="2"/>
                <w:sz w:val="24"/>
                <w:szCs w:val="24"/>
                <w:lang w:val="en-US" w:eastAsia="zh-CN" w:bidi="ar-SA"/>
              </w:rPr>
            </w:pPr>
          </w:p>
        </w:tc>
        <w:tc>
          <w:tcPr>
            <w:tcW w:w="901" w:type="dxa"/>
            <w:vAlign w:val="center"/>
          </w:tcPr>
          <w:p>
            <w:pPr>
              <w:pStyle w:val="21"/>
              <w:snapToGrid w:val="0"/>
              <w:spacing w:after="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非甲烷总烃</w:t>
            </w:r>
          </w:p>
        </w:tc>
        <w:tc>
          <w:tcPr>
            <w:tcW w:w="465" w:type="dxa"/>
            <w:vMerge w:val="restart"/>
            <w:vAlign w:val="center"/>
          </w:tcPr>
          <w:p>
            <w:pPr>
              <w:pStyle w:val="21"/>
              <w:snapToGrid w:val="0"/>
              <w:spacing w:after="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无组织</w:t>
            </w:r>
          </w:p>
        </w:tc>
        <w:tc>
          <w:tcPr>
            <w:tcW w:w="1875" w:type="dxa"/>
            <w:gridSpan w:val="2"/>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浓度限值（mg/m</w:t>
            </w:r>
            <w:r>
              <w:rPr>
                <w:rFonts w:hint="eastAsia" w:ascii="宋体" w:hAnsi="宋体" w:eastAsia="宋体" w:cs="宋体"/>
                <w:kern w:val="2"/>
                <w:sz w:val="24"/>
                <w:szCs w:val="24"/>
                <w:vertAlign w:val="superscript"/>
                <w:lang w:val="en-US" w:eastAsia="zh-CN" w:bidi="ar-SA"/>
              </w:rPr>
              <w:t>3</w:t>
            </w:r>
            <w:r>
              <w:rPr>
                <w:rFonts w:hint="eastAsia" w:ascii="宋体" w:hAnsi="宋体" w:eastAsia="宋体" w:cs="宋体"/>
                <w:kern w:val="2"/>
                <w:sz w:val="24"/>
                <w:szCs w:val="24"/>
                <w:lang w:val="en-US" w:eastAsia="zh-CN" w:bidi="ar-SA"/>
              </w:rPr>
              <w:t>）</w:t>
            </w:r>
          </w:p>
        </w:tc>
        <w:tc>
          <w:tcPr>
            <w:tcW w:w="900" w:type="dxa"/>
            <w:gridSpan w:val="2"/>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2.0</w:t>
            </w:r>
          </w:p>
        </w:tc>
        <w:tc>
          <w:tcPr>
            <w:tcW w:w="2117" w:type="dxa"/>
            <w:gridSpan w:val="3"/>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Chars="0"/>
              <w:jc w:val="center"/>
              <w:textAlignment w:val="auto"/>
              <w:outlineLvl w:val="9"/>
              <w:rPr>
                <w:rFonts w:hint="eastAsia" w:ascii="宋体" w:hAnsi="宋体" w:eastAsia="宋体" w:cs="宋体"/>
                <w:kern w:val="2"/>
                <w:sz w:val="24"/>
                <w:szCs w:val="24"/>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630" w:hRule="atLeast"/>
          <w:jc w:val="center"/>
        </w:trPr>
        <w:tc>
          <w:tcPr>
            <w:tcW w:w="1852" w:type="dxa"/>
            <w:vMerge w:val="continue"/>
            <w:vAlign w:val="center"/>
          </w:tcPr>
          <w:p>
            <w:pPr>
              <w:spacing w:after="0" w:afterLines="0"/>
              <w:jc w:val="center"/>
              <w:rPr>
                <w:rFonts w:hint="eastAsia" w:ascii="Times New Roman" w:hAnsi="Times New Roman" w:eastAsia="宋体" w:cs="Times New Roman"/>
                <w:kern w:val="2"/>
                <w:sz w:val="24"/>
                <w:szCs w:val="24"/>
              </w:rPr>
            </w:pPr>
          </w:p>
        </w:tc>
        <w:tc>
          <w:tcPr>
            <w:tcW w:w="821" w:type="dxa"/>
            <w:vMerge w:val="continue"/>
            <w:vAlign w:val="center"/>
          </w:tcPr>
          <w:p>
            <w:pPr>
              <w:pStyle w:val="6"/>
              <w:snapToGrid w:val="0"/>
              <w:spacing w:line="240" w:lineRule="auto"/>
              <w:jc w:val="center"/>
              <w:rPr>
                <w:rFonts w:hint="eastAsia" w:ascii="宋体" w:hAnsi="宋体" w:eastAsia="宋体" w:cs="宋体"/>
                <w:kern w:val="2"/>
                <w:sz w:val="24"/>
                <w:szCs w:val="24"/>
                <w:lang w:val="en-US" w:eastAsia="zh-CN" w:bidi="ar-SA"/>
              </w:rPr>
            </w:pPr>
          </w:p>
        </w:tc>
        <w:tc>
          <w:tcPr>
            <w:tcW w:w="901" w:type="dxa"/>
            <w:vAlign w:val="center"/>
          </w:tcPr>
          <w:p>
            <w:pPr>
              <w:pStyle w:val="21"/>
              <w:snapToGrid w:val="0"/>
              <w:spacing w:after="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甲苯</w:t>
            </w:r>
          </w:p>
        </w:tc>
        <w:tc>
          <w:tcPr>
            <w:tcW w:w="465" w:type="dxa"/>
            <w:vMerge w:val="continue"/>
            <w:vAlign w:val="center"/>
          </w:tcPr>
          <w:p>
            <w:pPr>
              <w:pStyle w:val="21"/>
              <w:snapToGrid w:val="0"/>
              <w:spacing w:after="0" w:line="240" w:lineRule="auto"/>
              <w:jc w:val="center"/>
              <w:rPr>
                <w:rFonts w:hint="eastAsia" w:ascii="宋体" w:hAnsi="宋体" w:eastAsia="宋体" w:cs="宋体"/>
                <w:kern w:val="2"/>
                <w:sz w:val="24"/>
                <w:szCs w:val="24"/>
                <w:lang w:val="en-US" w:eastAsia="zh-CN" w:bidi="ar-SA"/>
              </w:rPr>
            </w:pPr>
          </w:p>
        </w:tc>
        <w:tc>
          <w:tcPr>
            <w:tcW w:w="1875" w:type="dxa"/>
            <w:gridSpan w:val="2"/>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浓度限值（mg/m</w:t>
            </w:r>
            <w:r>
              <w:rPr>
                <w:rFonts w:hint="eastAsia" w:ascii="宋体" w:hAnsi="宋体" w:eastAsia="宋体" w:cs="宋体"/>
                <w:kern w:val="2"/>
                <w:sz w:val="24"/>
                <w:szCs w:val="24"/>
                <w:vertAlign w:val="superscript"/>
                <w:lang w:val="en-US" w:eastAsia="zh-CN" w:bidi="ar-SA"/>
              </w:rPr>
              <w:t>3</w:t>
            </w:r>
            <w:r>
              <w:rPr>
                <w:rFonts w:hint="eastAsia" w:ascii="宋体" w:hAnsi="宋体" w:eastAsia="宋体" w:cs="宋体"/>
                <w:kern w:val="2"/>
                <w:sz w:val="24"/>
                <w:szCs w:val="24"/>
                <w:lang w:val="en-US" w:eastAsia="zh-CN" w:bidi="ar-SA"/>
              </w:rPr>
              <w:t>）</w:t>
            </w:r>
          </w:p>
        </w:tc>
        <w:tc>
          <w:tcPr>
            <w:tcW w:w="900" w:type="dxa"/>
            <w:gridSpan w:val="2"/>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0.6</w:t>
            </w:r>
          </w:p>
        </w:tc>
        <w:tc>
          <w:tcPr>
            <w:tcW w:w="2117" w:type="dxa"/>
            <w:gridSpan w:val="3"/>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Chars="0"/>
              <w:jc w:val="center"/>
              <w:textAlignment w:val="auto"/>
              <w:outlineLvl w:val="9"/>
              <w:rPr>
                <w:rFonts w:hint="eastAsia" w:ascii="宋体" w:hAnsi="宋体" w:eastAsia="宋体" w:cs="宋体"/>
                <w:kern w:val="2"/>
                <w:sz w:val="24"/>
                <w:szCs w:val="24"/>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1727" w:hRule="atLeast"/>
          <w:jc w:val="center"/>
        </w:trPr>
        <w:tc>
          <w:tcPr>
            <w:tcW w:w="1852" w:type="dxa"/>
            <w:vMerge w:val="continue"/>
            <w:vAlign w:val="center"/>
          </w:tcPr>
          <w:p>
            <w:pPr>
              <w:spacing w:after="0" w:afterLines="0"/>
              <w:jc w:val="center"/>
              <w:rPr>
                <w:rFonts w:hint="eastAsia" w:ascii="Times New Roman" w:hAnsi="Times New Roman" w:eastAsia="宋体" w:cs="Times New Roman"/>
                <w:kern w:val="2"/>
                <w:sz w:val="24"/>
                <w:szCs w:val="24"/>
              </w:rPr>
            </w:pPr>
          </w:p>
        </w:tc>
        <w:tc>
          <w:tcPr>
            <w:tcW w:w="821" w:type="dxa"/>
            <w:vMerge w:val="continue"/>
            <w:vAlign w:val="center"/>
          </w:tcPr>
          <w:p>
            <w:pPr>
              <w:pStyle w:val="6"/>
              <w:snapToGrid w:val="0"/>
              <w:spacing w:line="240" w:lineRule="auto"/>
              <w:jc w:val="center"/>
              <w:rPr>
                <w:rFonts w:hint="eastAsia" w:ascii="宋体" w:hAnsi="宋体" w:eastAsia="宋体" w:cs="宋体"/>
                <w:kern w:val="2"/>
                <w:sz w:val="24"/>
                <w:szCs w:val="24"/>
                <w:lang w:val="en-US" w:eastAsia="zh-CN" w:bidi="ar-SA"/>
              </w:rPr>
            </w:pPr>
          </w:p>
        </w:tc>
        <w:tc>
          <w:tcPr>
            <w:tcW w:w="901" w:type="dxa"/>
            <w:vMerge w:val="restart"/>
            <w:vAlign w:val="center"/>
          </w:tcPr>
          <w:p>
            <w:pPr>
              <w:pStyle w:val="21"/>
              <w:snapToGrid w:val="0"/>
              <w:spacing w:after="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颗粒物</w:t>
            </w:r>
          </w:p>
        </w:tc>
        <w:tc>
          <w:tcPr>
            <w:tcW w:w="465" w:type="dxa"/>
            <w:vAlign w:val="center"/>
          </w:tcPr>
          <w:p>
            <w:pPr>
              <w:pStyle w:val="21"/>
              <w:snapToGrid w:val="0"/>
              <w:spacing w:after="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有组织</w:t>
            </w:r>
          </w:p>
        </w:tc>
        <w:tc>
          <w:tcPr>
            <w:tcW w:w="1875" w:type="dxa"/>
            <w:gridSpan w:val="2"/>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排放浓度（mg/m</w:t>
            </w:r>
            <w:r>
              <w:rPr>
                <w:rFonts w:hint="eastAsia" w:ascii="宋体" w:hAnsi="宋体" w:eastAsia="宋体" w:cs="宋体"/>
                <w:kern w:val="2"/>
                <w:sz w:val="24"/>
                <w:szCs w:val="24"/>
                <w:vertAlign w:val="superscript"/>
                <w:lang w:val="en-US" w:eastAsia="zh-CN" w:bidi="ar-SA"/>
              </w:rPr>
              <w:t>3</w:t>
            </w:r>
            <w:r>
              <w:rPr>
                <w:rFonts w:hint="eastAsia" w:ascii="宋体" w:hAnsi="宋体" w:eastAsia="宋体" w:cs="宋体"/>
                <w:kern w:val="2"/>
                <w:sz w:val="24"/>
                <w:szCs w:val="24"/>
                <w:lang w:val="en-US" w:eastAsia="zh-CN" w:bidi="ar-SA"/>
              </w:rPr>
              <w:t>）</w:t>
            </w:r>
          </w:p>
        </w:tc>
        <w:tc>
          <w:tcPr>
            <w:tcW w:w="900" w:type="dxa"/>
            <w:gridSpan w:val="2"/>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20</w:t>
            </w:r>
          </w:p>
        </w:tc>
        <w:tc>
          <w:tcPr>
            <w:tcW w:w="2117"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Chars="0"/>
              <w:jc w:val="center"/>
              <w:textAlignment w:val="auto"/>
              <w:outlineLvl w:val="9"/>
              <w:rPr>
                <w:rFonts w:hint="eastAsia" w:ascii="宋体" w:hAnsi="宋体" w:eastAsia="宋体" w:cs="宋体"/>
                <w:kern w:val="2"/>
                <w:sz w:val="24"/>
                <w:szCs w:val="24"/>
                <w:lang w:val="en-US" w:eastAsia="zh-CN" w:bidi="ar-SA"/>
              </w:rPr>
            </w:pPr>
            <w:r>
              <w:rPr>
                <w:rFonts w:hint="eastAsia" w:ascii="Times New Roman" w:hAnsi="Times New Roman" w:eastAsia="宋体" w:cs="Times New Roman"/>
                <w:kern w:val="2"/>
                <w:sz w:val="24"/>
                <w:szCs w:val="24"/>
                <w:lang w:val="en-US" w:eastAsia="zh-CN"/>
              </w:rPr>
              <w:t>GB31572-2015表5大气污染物特别排放限值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402" w:hRule="atLeast"/>
          <w:jc w:val="center"/>
        </w:trPr>
        <w:tc>
          <w:tcPr>
            <w:tcW w:w="1852" w:type="dxa"/>
            <w:vMerge w:val="continue"/>
            <w:vAlign w:val="center"/>
          </w:tcPr>
          <w:p>
            <w:pPr>
              <w:spacing w:after="0" w:afterLines="0"/>
              <w:jc w:val="center"/>
              <w:rPr>
                <w:rFonts w:hint="eastAsia" w:ascii="Times New Roman" w:hAnsi="Times New Roman" w:eastAsia="宋体" w:cs="Times New Roman"/>
                <w:kern w:val="2"/>
                <w:sz w:val="24"/>
                <w:szCs w:val="24"/>
              </w:rPr>
            </w:pPr>
          </w:p>
        </w:tc>
        <w:tc>
          <w:tcPr>
            <w:tcW w:w="821" w:type="dxa"/>
            <w:vMerge w:val="continue"/>
            <w:vAlign w:val="center"/>
          </w:tcPr>
          <w:p>
            <w:pPr>
              <w:pStyle w:val="6"/>
              <w:snapToGrid w:val="0"/>
              <w:spacing w:line="240" w:lineRule="auto"/>
              <w:jc w:val="center"/>
              <w:rPr>
                <w:rFonts w:hint="eastAsia" w:ascii="宋体" w:hAnsi="宋体" w:eastAsia="宋体" w:cs="宋体"/>
                <w:kern w:val="2"/>
                <w:sz w:val="24"/>
                <w:szCs w:val="24"/>
                <w:lang w:val="en-US" w:eastAsia="zh-CN" w:bidi="ar-SA"/>
              </w:rPr>
            </w:pPr>
          </w:p>
        </w:tc>
        <w:tc>
          <w:tcPr>
            <w:tcW w:w="901" w:type="dxa"/>
            <w:vMerge w:val="continue"/>
            <w:vAlign w:val="center"/>
          </w:tcPr>
          <w:p>
            <w:pPr>
              <w:snapToGrid w:val="0"/>
              <w:jc w:val="center"/>
              <w:rPr>
                <w:rFonts w:hint="eastAsia" w:ascii="宋体" w:hAnsi="宋体" w:eastAsia="宋体" w:cs="宋体"/>
                <w:kern w:val="2"/>
                <w:sz w:val="24"/>
                <w:szCs w:val="24"/>
                <w:lang w:val="en-US" w:eastAsia="zh-CN" w:bidi="ar-SA"/>
              </w:rPr>
            </w:pPr>
          </w:p>
        </w:tc>
        <w:tc>
          <w:tcPr>
            <w:tcW w:w="465" w:type="dxa"/>
            <w:vAlign w:val="center"/>
          </w:tcPr>
          <w:p>
            <w:pPr>
              <w:pStyle w:val="21"/>
              <w:snapToGrid w:val="0"/>
              <w:spacing w:after="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无组织</w:t>
            </w:r>
          </w:p>
        </w:tc>
        <w:tc>
          <w:tcPr>
            <w:tcW w:w="1875" w:type="dxa"/>
            <w:gridSpan w:val="2"/>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排放浓度（mg/m</w:t>
            </w:r>
            <w:r>
              <w:rPr>
                <w:rFonts w:hint="eastAsia" w:ascii="宋体" w:hAnsi="宋体" w:eastAsia="宋体" w:cs="宋体"/>
                <w:kern w:val="2"/>
                <w:sz w:val="24"/>
                <w:szCs w:val="24"/>
                <w:vertAlign w:val="superscript"/>
                <w:lang w:val="en-US" w:eastAsia="zh-CN" w:bidi="ar-SA"/>
              </w:rPr>
              <w:t>3</w:t>
            </w:r>
            <w:r>
              <w:rPr>
                <w:rFonts w:hint="eastAsia" w:ascii="宋体" w:hAnsi="宋体" w:eastAsia="宋体" w:cs="宋体"/>
                <w:kern w:val="2"/>
                <w:sz w:val="24"/>
                <w:szCs w:val="24"/>
                <w:lang w:val="en-US" w:eastAsia="zh-CN" w:bidi="ar-SA"/>
              </w:rPr>
              <w:t>）</w:t>
            </w:r>
          </w:p>
        </w:tc>
        <w:tc>
          <w:tcPr>
            <w:tcW w:w="900" w:type="dxa"/>
            <w:gridSpan w:val="2"/>
            <w:vAlign w:val="center"/>
          </w:tcPr>
          <w:p>
            <w:pPr>
              <w:snapToGrid w:val="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w:t>
            </w:r>
          </w:p>
        </w:tc>
        <w:tc>
          <w:tcPr>
            <w:tcW w:w="2117"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Chars="0"/>
              <w:jc w:val="center"/>
              <w:textAlignment w:val="auto"/>
              <w:outlineLvl w:val="9"/>
              <w:rPr>
                <w:rFonts w:hint="eastAsia" w:ascii="宋体" w:hAnsi="宋体" w:eastAsia="宋体" w:cs="宋体"/>
                <w:kern w:val="2"/>
                <w:sz w:val="24"/>
                <w:szCs w:val="24"/>
                <w:lang w:val="en-US" w:eastAsia="zh-CN" w:bidi="ar-SA"/>
              </w:rPr>
            </w:pPr>
            <w:r>
              <w:rPr>
                <w:rFonts w:hint="eastAsia" w:ascii="Times New Roman" w:hAnsi="Times New Roman" w:eastAsia="宋体" w:cs="Times New Roman"/>
                <w:kern w:val="2"/>
                <w:sz w:val="24"/>
                <w:szCs w:val="24"/>
                <w:lang w:val="en-US" w:eastAsia="zh-CN"/>
              </w:rPr>
              <w:t>GB31572-2015表9大气污染物特别排放限值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306" w:hRule="atLeast"/>
          <w:jc w:val="center"/>
        </w:trPr>
        <w:tc>
          <w:tcPr>
            <w:tcW w:w="1852" w:type="dxa"/>
            <w:vMerge w:val="continue"/>
            <w:vAlign w:val="center"/>
          </w:tcPr>
          <w:p>
            <w:pPr>
              <w:spacing w:after="0" w:afterLines="0"/>
              <w:jc w:val="center"/>
              <w:rPr>
                <w:rFonts w:hint="eastAsia" w:ascii="Times New Roman" w:hAnsi="Times New Roman" w:eastAsia="宋体" w:cs="Times New Roman"/>
                <w:kern w:val="2"/>
                <w:sz w:val="24"/>
                <w:szCs w:val="24"/>
              </w:rPr>
            </w:pPr>
          </w:p>
        </w:tc>
        <w:tc>
          <w:tcPr>
            <w:tcW w:w="821" w:type="dxa"/>
            <w:vMerge w:val="continue"/>
            <w:vAlign w:val="center"/>
          </w:tcPr>
          <w:p>
            <w:pPr>
              <w:pStyle w:val="6"/>
              <w:snapToGrid w:val="0"/>
              <w:spacing w:line="240" w:lineRule="auto"/>
              <w:jc w:val="center"/>
              <w:rPr>
                <w:rFonts w:hint="eastAsia" w:ascii="宋体" w:hAnsi="宋体" w:eastAsia="宋体" w:cs="宋体"/>
                <w:kern w:val="2"/>
                <w:sz w:val="24"/>
                <w:szCs w:val="24"/>
                <w:lang w:val="en-US" w:eastAsia="zh-CN" w:bidi="ar-SA"/>
              </w:rPr>
            </w:pPr>
          </w:p>
        </w:tc>
        <w:tc>
          <w:tcPr>
            <w:tcW w:w="901" w:type="dxa"/>
            <w:vAlign w:val="center"/>
          </w:tcPr>
          <w:p>
            <w:pPr>
              <w:pStyle w:val="21"/>
              <w:snapToGrid w:val="0"/>
              <w:spacing w:after="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非甲烷总烃</w:t>
            </w:r>
          </w:p>
        </w:tc>
        <w:tc>
          <w:tcPr>
            <w:tcW w:w="465" w:type="dxa"/>
            <w:vMerge w:val="restart"/>
            <w:vAlign w:val="center"/>
          </w:tcPr>
          <w:p>
            <w:pPr>
              <w:pStyle w:val="21"/>
              <w:snapToGrid w:val="0"/>
              <w:spacing w:after="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敏感点</w:t>
            </w:r>
          </w:p>
        </w:tc>
        <w:tc>
          <w:tcPr>
            <w:tcW w:w="1875" w:type="dxa"/>
            <w:gridSpan w:val="2"/>
            <w:vAlign w:val="center"/>
          </w:tcPr>
          <w:p>
            <w:pPr>
              <w:snapToGrid w:val="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排放浓度（mg/m</w:t>
            </w:r>
            <w:r>
              <w:rPr>
                <w:rFonts w:hint="eastAsia" w:ascii="宋体" w:hAnsi="宋体" w:eastAsia="宋体" w:cs="宋体"/>
                <w:kern w:val="2"/>
                <w:sz w:val="24"/>
                <w:szCs w:val="24"/>
                <w:vertAlign w:val="superscript"/>
                <w:lang w:val="en-US" w:eastAsia="zh-CN" w:bidi="ar-SA"/>
              </w:rPr>
              <w:t>3</w:t>
            </w:r>
            <w:r>
              <w:rPr>
                <w:rFonts w:hint="eastAsia" w:ascii="宋体" w:hAnsi="宋体" w:eastAsia="宋体" w:cs="宋体"/>
                <w:kern w:val="2"/>
                <w:sz w:val="24"/>
                <w:szCs w:val="24"/>
                <w:lang w:val="en-US" w:eastAsia="zh-CN" w:bidi="ar-SA"/>
              </w:rPr>
              <w:t>）</w:t>
            </w:r>
          </w:p>
        </w:tc>
        <w:tc>
          <w:tcPr>
            <w:tcW w:w="900" w:type="dxa"/>
            <w:gridSpan w:val="2"/>
            <w:vAlign w:val="center"/>
          </w:tcPr>
          <w:p>
            <w:pPr>
              <w:snapToGrid w:val="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2.0</w:t>
            </w:r>
          </w:p>
        </w:tc>
        <w:tc>
          <w:tcPr>
            <w:tcW w:w="2117"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Chars="0"/>
              <w:jc w:val="center"/>
              <w:textAlignment w:val="auto"/>
              <w:outlineLvl w:val="9"/>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DB13/1577-2012二级标准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306" w:hRule="atLeast"/>
          <w:jc w:val="center"/>
        </w:trPr>
        <w:tc>
          <w:tcPr>
            <w:tcW w:w="1852" w:type="dxa"/>
            <w:vMerge w:val="continue"/>
            <w:vAlign w:val="center"/>
          </w:tcPr>
          <w:p>
            <w:pPr>
              <w:spacing w:after="0" w:afterLines="0"/>
              <w:jc w:val="center"/>
              <w:rPr>
                <w:rFonts w:hint="eastAsia" w:ascii="Times New Roman" w:hAnsi="Times New Roman" w:eastAsia="宋体" w:cs="Times New Roman"/>
                <w:kern w:val="2"/>
                <w:sz w:val="24"/>
                <w:szCs w:val="24"/>
              </w:rPr>
            </w:pPr>
          </w:p>
        </w:tc>
        <w:tc>
          <w:tcPr>
            <w:tcW w:w="821" w:type="dxa"/>
            <w:vMerge w:val="continue"/>
            <w:vAlign w:val="center"/>
          </w:tcPr>
          <w:p>
            <w:pPr>
              <w:pStyle w:val="6"/>
              <w:snapToGrid w:val="0"/>
              <w:spacing w:line="240" w:lineRule="auto"/>
              <w:jc w:val="center"/>
              <w:rPr>
                <w:rFonts w:hint="eastAsia" w:ascii="宋体" w:hAnsi="宋体" w:eastAsia="宋体" w:cs="宋体"/>
                <w:kern w:val="2"/>
                <w:sz w:val="24"/>
                <w:szCs w:val="24"/>
                <w:lang w:val="en-US" w:eastAsia="zh-CN" w:bidi="ar-SA"/>
              </w:rPr>
            </w:pPr>
          </w:p>
        </w:tc>
        <w:tc>
          <w:tcPr>
            <w:tcW w:w="901" w:type="dxa"/>
            <w:vAlign w:val="center"/>
          </w:tcPr>
          <w:p>
            <w:pPr>
              <w:pStyle w:val="21"/>
              <w:snapToGrid w:val="0"/>
              <w:spacing w:after="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苯乙烯</w:t>
            </w:r>
          </w:p>
        </w:tc>
        <w:tc>
          <w:tcPr>
            <w:tcW w:w="465" w:type="dxa"/>
            <w:vMerge w:val="continue"/>
            <w:vAlign w:val="center"/>
          </w:tcPr>
          <w:p>
            <w:pPr>
              <w:pStyle w:val="21"/>
              <w:snapToGrid w:val="0"/>
              <w:spacing w:after="0" w:line="240" w:lineRule="auto"/>
              <w:jc w:val="center"/>
              <w:rPr>
                <w:rFonts w:hint="eastAsia" w:ascii="宋体" w:hAnsi="宋体" w:eastAsia="宋体" w:cs="宋体"/>
                <w:kern w:val="2"/>
                <w:sz w:val="24"/>
                <w:szCs w:val="24"/>
                <w:lang w:val="en-US" w:eastAsia="zh-CN" w:bidi="ar-SA"/>
              </w:rPr>
            </w:pPr>
          </w:p>
        </w:tc>
        <w:tc>
          <w:tcPr>
            <w:tcW w:w="1875" w:type="dxa"/>
            <w:gridSpan w:val="2"/>
            <w:vAlign w:val="center"/>
          </w:tcPr>
          <w:p>
            <w:pPr>
              <w:snapToGrid w:val="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排放浓度（mg/m</w:t>
            </w:r>
            <w:r>
              <w:rPr>
                <w:rFonts w:hint="eastAsia" w:ascii="宋体" w:hAnsi="宋体" w:eastAsia="宋体" w:cs="宋体"/>
                <w:kern w:val="2"/>
                <w:sz w:val="24"/>
                <w:szCs w:val="24"/>
                <w:vertAlign w:val="superscript"/>
                <w:lang w:val="en-US" w:eastAsia="zh-CN" w:bidi="ar-SA"/>
              </w:rPr>
              <w:t>3</w:t>
            </w:r>
            <w:r>
              <w:rPr>
                <w:rFonts w:hint="eastAsia" w:ascii="宋体" w:hAnsi="宋体" w:eastAsia="宋体" w:cs="宋体"/>
                <w:kern w:val="2"/>
                <w:sz w:val="24"/>
                <w:szCs w:val="24"/>
                <w:lang w:val="en-US" w:eastAsia="zh-CN" w:bidi="ar-SA"/>
              </w:rPr>
              <w:t>）</w:t>
            </w:r>
          </w:p>
        </w:tc>
        <w:tc>
          <w:tcPr>
            <w:tcW w:w="900" w:type="dxa"/>
            <w:gridSpan w:val="2"/>
            <w:vAlign w:val="center"/>
          </w:tcPr>
          <w:p>
            <w:pPr>
              <w:snapToGrid w:val="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0.01</w:t>
            </w:r>
          </w:p>
        </w:tc>
        <w:tc>
          <w:tcPr>
            <w:tcW w:w="2117"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Chars="0"/>
              <w:jc w:val="center"/>
              <w:textAlignment w:val="auto"/>
              <w:outlineLvl w:val="9"/>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TJ36-79表1标准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306" w:hRule="atLeast"/>
          <w:jc w:val="center"/>
        </w:trPr>
        <w:tc>
          <w:tcPr>
            <w:tcW w:w="1852" w:type="dxa"/>
            <w:vMerge w:val="continue"/>
            <w:vAlign w:val="center"/>
          </w:tcPr>
          <w:p>
            <w:pPr>
              <w:spacing w:after="0" w:afterLines="0"/>
              <w:jc w:val="center"/>
              <w:rPr>
                <w:rFonts w:hint="eastAsia" w:ascii="Times New Roman" w:hAnsi="Times New Roman" w:eastAsia="宋体" w:cs="Times New Roman"/>
                <w:kern w:val="2"/>
                <w:sz w:val="24"/>
                <w:szCs w:val="24"/>
              </w:rPr>
            </w:pPr>
          </w:p>
        </w:tc>
        <w:tc>
          <w:tcPr>
            <w:tcW w:w="821" w:type="dxa"/>
            <w:vMerge w:val="restart"/>
            <w:vAlign w:val="center"/>
          </w:tcPr>
          <w:p>
            <w:pPr>
              <w:pStyle w:val="6"/>
              <w:snapToGrid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噪声</w:t>
            </w:r>
          </w:p>
        </w:tc>
        <w:tc>
          <w:tcPr>
            <w:tcW w:w="1366" w:type="dxa"/>
            <w:gridSpan w:val="2"/>
            <w:vMerge w:val="restart"/>
            <w:vAlign w:val="center"/>
          </w:tcPr>
          <w:p>
            <w:pPr>
              <w:pStyle w:val="21"/>
              <w:snapToGrid w:val="0"/>
              <w:spacing w:after="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厂界</w:t>
            </w:r>
          </w:p>
          <w:p>
            <w:pPr>
              <w:pStyle w:val="21"/>
              <w:snapToGrid w:val="0"/>
              <w:spacing w:after="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噪声dB(A)</w:t>
            </w:r>
          </w:p>
        </w:tc>
        <w:tc>
          <w:tcPr>
            <w:tcW w:w="1875" w:type="dxa"/>
            <w:gridSpan w:val="2"/>
            <w:vAlign w:val="center"/>
          </w:tcPr>
          <w:p>
            <w:pPr>
              <w:snapToGrid w:val="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昼间</w:t>
            </w:r>
          </w:p>
        </w:tc>
        <w:tc>
          <w:tcPr>
            <w:tcW w:w="900" w:type="dxa"/>
            <w:gridSpan w:val="2"/>
            <w:vAlign w:val="center"/>
          </w:tcPr>
          <w:p>
            <w:pPr>
              <w:snapToGrid w:val="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60</w:t>
            </w:r>
          </w:p>
        </w:tc>
        <w:tc>
          <w:tcPr>
            <w:tcW w:w="2117" w:type="dxa"/>
            <w:gridSpan w:val="3"/>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Chars="0"/>
              <w:jc w:val="center"/>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GB12348-2008 中2类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306" w:hRule="atLeast"/>
          <w:jc w:val="center"/>
        </w:trPr>
        <w:tc>
          <w:tcPr>
            <w:tcW w:w="1852" w:type="dxa"/>
            <w:vMerge w:val="continue"/>
            <w:vAlign w:val="center"/>
          </w:tcPr>
          <w:p>
            <w:pPr>
              <w:snapToGrid w:val="0"/>
              <w:jc w:val="center"/>
            </w:pPr>
          </w:p>
        </w:tc>
        <w:tc>
          <w:tcPr>
            <w:tcW w:w="821" w:type="dxa"/>
            <w:vMerge w:val="continue"/>
            <w:vAlign w:val="center"/>
          </w:tcPr>
          <w:p>
            <w:pPr>
              <w:snapToGrid w:val="0"/>
              <w:jc w:val="center"/>
            </w:pPr>
          </w:p>
        </w:tc>
        <w:tc>
          <w:tcPr>
            <w:tcW w:w="1366" w:type="dxa"/>
            <w:gridSpan w:val="2"/>
            <w:vMerge w:val="continue"/>
            <w:vAlign w:val="center"/>
          </w:tcPr>
          <w:p>
            <w:pPr>
              <w:snapToGrid w:val="0"/>
              <w:jc w:val="center"/>
            </w:pPr>
          </w:p>
        </w:tc>
        <w:tc>
          <w:tcPr>
            <w:tcW w:w="1875" w:type="dxa"/>
            <w:gridSpan w:val="2"/>
            <w:vAlign w:val="center"/>
          </w:tcPr>
          <w:p>
            <w:pPr>
              <w:snapToGrid w:val="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夜间</w:t>
            </w:r>
          </w:p>
        </w:tc>
        <w:tc>
          <w:tcPr>
            <w:tcW w:w="900" w:type="dxa"/>
            <w:gridSpan w:val="2"/>
            <w:vAlign w:val="center"/>
          </w:tcPr>
          <w:p>
            <w:pPr>
              <w:snapToGrid w:val="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50</w:t>
            </w:r>
          </w:p>
        </w:tc>
        <w:tc>
          <w:tcPr>
            <w:tcW w:w="2117" w:type="dxa"/>
            <w:gridSpan w:val="3"/>
            <w:vMerge w:val="continue"/>
            <w:vAlign w:val="center"/>
          </w:tcPr>
          <w:p>
            <w:pPr>
              <w:snapToGrid w:val="0"/>
              <w:jc w:val="center"/>
              <w:rPr>
                <w:rFonts w:hint="eastAsia" w:ascii="宋体" w:hAnsi="宋体" w:eastAsia="宋体" w:cs="宋体"/>
                <w:kern w:val="2"/>
                <w:sz w:val="24"/>
                <w:szCs w:val="24"/>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306" w:hRule="atLeast"/>
          <w:jc w:val="center"/>
        </w:trPr>
        <w:tc>
          <w:tcPr>
            <w:tcW w:w="1852" w:type="dxa"/>
            <w:vMerge w:val="continue"/>
            <w:vAlign w:val="center"/>
          </w:tcPr>
          <w:p>
            <w:pPr>
              <w:snapToGrid w:val="0"/>
              <w:jc w:val="center"/>
            </w:pPr>
          </w:p>
        </w:tc>
        <w:tc>
          <w:tcPr>
            <w:tcW w:w="821" w:type="dxa"/>
            <w:vMerge w:val="continue"/>
            <w:vAlign w:val="center"/>
          </w:tcPr>
          <w:p>
            <w:pPr>
              <w:snapToGrid w:val="0"/>
              <w:jc w:val="center"/>
            </w:pPr>
          </w:p>
        </w:tc>
        <w:tc>
          <w:tcPr>
            <w:tcW w:w="1366" w:type="dxa"/>
            <w:gridSpan w:val="2"/>
            <w:vMerge w:val="restart"/>
            <w:vAlign w:val="center"/>
          </w:tcPr>
          <w:p>
            <w:pPr>
              <w:pStyle w:val="21"/>
              <w:snapToGrid w:val="0"/>
              <w:spacing w:after="0"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敏感点</w:t>
            </w:r>
          </w:p>
          <w:p>
            <w:pPr>
              <w:snapToGrid w:val="0"/>
              <w:jc w:val="center"/>
            </w:pPr>
            <w:r>
              <w:rPr>
                <w:rFonts w:hint="eastAsia" w:ascii="宋体" w:hAnsi="宋体" w:eastAsia="宋体" w:cs="宋体"/>
                <w:kern w:val="2"/>
                <w:sz w:val="24"/>
                <w:szCs w:val="24"/>
                <w:lang w:val="en-US" w:eastAsia="zh-CN" w:bidi="ar-SA"/>
              </w:rPr>
              <w:t>噪声dB(A)</w:t>
            </w:r>
          </w:p>
        </w:tc>
        <w:tc>
          <w:tcPr>
            <w:tcW w:w="1875" w:type="dxa"/>
            <w:gridSpan w:val="2"/>
            <w:vAlign w:val="center"/>
          </w:tcPr>
          <w:p>
            <w:pPr>
              <w:snapToGrid w:val="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昼间</w:t>
            </w:r>
          </w:p>
        </w:tc>
        <w:tc>
          <w:tcPr>
            <w:tcW w:w="900" w:type="dxa"/>
            <w:gridSpan w:val="2"/>
            <w:vAlign w:val="center"/>
          </w:tcPr>
          <w:p>
            <w:pPr>
              <w:snapToGrid w:val="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60</w:t>
            </w:r>
          </w:p>
        </w:tc>
        <w:tc>
          <w:tcPr>
            <w:tcW w:w="2117" w:type="dxa"/>
            <w:gridSpan w:val="3"/>
            <w:vMerge w:val="restart"/>
            <w:vAlign w:val="center"/>
          </w:tcPr>
          <w:p>
            <w:pPr>
              <w:snapToGrid w:val="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GB3096-2008 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306" w:hRule="atLeast"/>
          <w:jc w:val="center"/>
        </w:trPr>
        <w:tc>
          <w:tcPr>
            <w:tcW w:w="1852" w:type="dxa"/>
            <w:vMerge w:val="continue"/>
            <w:vAlign w:val="center"/>
          </w:tcPr>
          <w:p>
            <w:pPr>
              <w:snapToGrid w:val="0"/>
              <w:jc w:val="center"/>
            </w:pPr>
          </w:p>
        </w:tc>
        <w:tc>
          <w:tcPr>
            <w:tcW w:w="821" w:type="dxa"/>
            <w:vMerge w:val="continue"/>
            <w:vAlign w:val="center"/>
          </w:tcPr>
          <w:p>
            <w:pPr>
              <w:snapToGrid w:val="0"/>
              <w:jc w:val="center"/>
            </w:pPr>
          </w:p>
        </w:tc>
        <w:tc>
          <w:tcPr>
            <w:tcW w:w="1366" w:type="dxa"/>
            <w:gridSpan w:val="2"/>
            <w:vMerge w:val="continue"/>
            <w:vAlign w:val="center"/>
          </w:tcPr>
          <w:p>
            <w:pPr>
              <w:snapToGrid w:val="0"/>
              <w:jc w:val="center"/>
            </w:pPr>
          </w:p>
        </w:tc>
        <w:tc>
          <w:tcPr>
            <w:tcW w:w="1875" w:type="dxa"/>
            <w:gridSpan w:val="2"/>
            <w:vAlign w:val="center"/>
          </w:tcPr>
          <w:p>
            <w:pPr>
              <w:snapToGrid w:val="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夜间</w:t>
            </w:r>
          </w:p>
        </w:tc>
        <w:tc>
          <w:tcPr>
            <w:tcW w:w="900" w:type="dxa"/>
            <w:gridSpan w:val="2"/>
            <w:vAlign w:val="center"/>
          </w:tcPr>
          <w:p>
            <w:pPr>
              <w:snapToGrid w:val="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50</w:t>
            </w:r>
          </w:p>
        </w:tc>
        <w:tc>
          <w:tcPr>
            <w:tcW w:w="2117" w:type="dxa"/>
            <w:gridSpan w:val="3"/>
            <w:vMerge w:val="continue"/>
            <w:vAlign w:val="center"/>
          </w:tcPr>
          <w:p>
            <w:pPr>
              <w:snapToGrid w:val="0"/>
              <w:jc w:val="center"/>
              <w:rPr>
                <w:rFonts w:hint="eastAsia" w:ascii="宋体" w:hAnsi="宋体" w:eastAsia="宋体" w:cs="宋体"/>
                <w:kern w:val="2"/>
                <w:sz w:val="24"/>
                <w:szCs w:val="24"/>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454" w:hRule="atLeast"/>
          <w:jc w:val="center"/>
        </w:trPr>
        <w:tc>
          <w:tcPr>
            <w:tcW w:w="1852" w:type="dxa"/>
            <w:vMerge w:val="continue"/>
            <w:vAlign w:val="center"/>
          </w:tcPr>
          <w:p>
            <w:pPr>
              <w:spacing w:after="0" w:afterLines="0"/>
              <w:jc w:val="center"/>
              <w:rPr>
                <w:rFonts w:hint="eastAsia" w:ascii="Times New Roman" w:hAnsi="Times New Roman" w:eastAsia="宋体" w:cs="Times New Roman"/>
                <w:kern w:val="2"/>
                <w:sz w:val="24"/>
                <w:szCs w:val="24"/>
              </w:rPr>
            </w:pPr>
          </w:p>
        </w:tc>
        <w:tc>
          <w:tcPr>
            <w:tcW w:w="821" w:type="dxa"/>
            <w:vMerge w:val="restart"/>
            <w:vAlign w:val="center"/>
          </w:tcPr>
          <w:p>
            <w:pPr>
              <w:pStyle w:val="6"/>
              <w:snapToGrid w:val="0"/>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总量控制指标</w:t>
            </w:r>
          </w:p>
        </w:tc>
        <w:tc>
          <w:tcPr>
            <w:tcW w:w="1366" w:type="dxa"/>
            <w:gridSpan w:val="2"/>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颗粒物</w:t>
            </w:r>
          </w:p>
        </w:tc>
        <w:tc>
          <w:tcPr>
            <w:tcW w:w="1875" w:type="dxa"/>
            <w:gridSpan w:val="2"/>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t/a</w:t>
            </w:r>
          </w:p>
        </w:tc>
        <w:tc>
          <w:tcPr>
            <w:tcW w:w="900" w:type="dxa"/>
            <w:gridSpan w:val="2"/>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0.073</w:t>
            </w:r>
          </w:p>
        </w:tc>
        <w:tc>
          <w:tcPr>
            <w:tcW w:w="2117" w:type="dxa"/>
            <w:gridSpan w:val="3"/>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480" w:lineRule="exact"/>
              <w:ind w:leftChars="0"/>
              <w:jc w:val="center"/>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color w:val="auto"/>
                <w:kern w:val="2"/>
                <w:sz w:val="24"/>
                <w:szCs w:val="24"/>
                <w:lang w:val="en-US" w:eastAsia="zh-CN" w:bidi="ar-SA"/>
              </w:rPr>
              <w:t>竞环表[2018]116号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354" w:hRule="atLeast"/>
          <w:jc w:val="center"/>
        </w:trPr>
        <w:tc>
          <w:tcPr>
            <w:tcW w:w="1852" w:type="dxa"/>
            <w:vMerge w:val="continue"/>
            <w:vAlign w:val="center"/>
          </w:tcPr>
          <w:p>
            <w:pPr>
              <w:spacing w:after="0" w:afterLines="0"/>
              <w:jc w:val="center"/>
              <w:rPr>
                <w:rFonts w:hint="eastAsia" w:ascii="Times New Roman" w:hAnsi="Times New Roman" w:eastAsia="宋体" w:cs="Times New Roman"/>
                <w:kern w:val="2"/>
                <w:sz w:val="24"/>
                <w:szCs w:val="24"/>
              </w:rPr>
            </w:pPr>
          </w:p>
        </w:tc>
        <w:tc>
          <w:tcPr>
            <w:tcW w:w="821"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480" w:lineRule="exact"/>
              <w:ind w:left="0" w:leftChars="0" w:firstLine="0" w:firstLineChars="0"/>
              <w:jc w:val="center"/>
              <w:textAlignment w:val="auto"/>
              <w:outlineLvl w:val="9"/>
              <w:rPr>
                <w:rFonts w:hint="eastAsia" w:ascii="宋体" w:hAnsi="宋体" w:eastAsia="宋体" w:cs="宋体"/>
                <w:kern w:val="2"/>
                <w:sz w:val="24"/>
                <w:szCs w:val="24"/>
                <w:lang w:val="en-US" w:eastAsia="zh-CN" w:bidi="ar-SA"/>
              </w:rPr>
            </w:pPr>
          </w:p>
        </w:tc>
        <w:tc>
          <w:tcPr>
            <w:tcW w:w="1366"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Chars="0"/>
              <w:jc w:val="center"/>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SO</w:t>
            </w:r>
            <w:r>
              <w:rPr>
                <w:rFonts w:hint="eastAsia" w:ascii="宋体" w:hAnsi="宋体" w:eastAsia="宋体" w:cs="宋体"/>
                <w:kern w:val="2"/>
                <w:sz w:val="24"/>
                <w:szCs w:val="24"/>
                <w:vertAlign w:val="subscript"/>
                <w:lang w:val="en-US" w:eastAsia="zh-CN" w:bidi="ar-SA"/>
              </w:rPr>
              <w:t>2</w:t>
            </w:r>
          </w:p>
        </w:tc>
        <w:tc>
          <w:tcPr>
            <w:tcW w:w="1875"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Chars="0"/>
              <w:jc w:val="center"/>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t/a</w:t>
            </w:r>
          </w:p>
        </w:tc>
        <w:tc>
          <w:tcPr>
            <w:tcW w:w="900"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leftChars="0"/>
              <w:jc w:val="center"/>
              <w:textAlignment w:val="auto"/>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w:t>
            </w:r>
          </w:p>
        </w:tc>
        <w:tc>
          <w:tcPr>
            <w:tcW w:w="2117" w:type="dxa"/>
            <w:gridSpan w:val="3"/>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400" w:lineRule="exact"/>
              <w:jc w:val="center"/>
              <w:textAlignment w:val="auto"/>
              <w:outlineLvl w:val="9"/>
              <w:rPr>
                <w:rFonts w:hint="eastAsia" w:ascii="Times New Roman" w:hAnsi="Times New Roman" w:eastAsia="宋体" w:cs="Times New Roman"/>
                <w:kern w:val="2"/>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369" w:hRule="atLeast"/>
          <w:jc w:val="center"/>
        </w:trPr>
        <w:tc>
          <w:tcPr>
            <w:tcW w:w="1852" w:type="dxa"/>
            <w:vMerge w:val="continue"/>
            <w:vAlign w:val="center"/>
          </w:tcPr>
          <w:p>
            <w:pPr>
              <w:spacing w:after="0" w:afterLines="0"/>
              <w:jc w:val="center"/>
              <w:rPr>
                <w:rFonts w:hint="eastAsia" w:ascii="Times New Roman" w:hAnsi="Times New Roman" w:eastAsia="宋体" w:cs="Times New Roman"/>
                <w:kern w:val="2"/>
                <w:sz w:val="24"/>
                <w:szCs w:val="24"/>
              </w:rPr>
            </w:pPr>
          </w:p>
        </w:tc>
        <w:tc>
          <w:tcPr>
            <w:tcW w:w="821"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400" w:lineRule="exact"/>
              <w:jc w:val="center"/>
              <w:textAlignment w:val="auto"/>
              <w:outlineLvl w:val="9"/>
              <w:rPr>
                <w:rFonts w:hint="eastAsia" w:ascii="宋体" w:hAnsi="宋体" w:eastAsia="宋体" w:cs="宋体"/>
                <w:kern w:val="2"/>
                <w:sz w:val="24"/>
                <w:szCs w:val="24"/>
                <w:lang w:val="en-US" w:eastAsia="zh-CN"/>
              </w:rPr>
            </w:pPr>
          </w:p>
        </w:tc>
        <w:tc>
          <w:tcPr>
            <w:tcW w:w="1366" w:type="dxa"/>
            <w:gridSpan w:val="2"/>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NOx</w:t>
            </w:r>
          </w:p>
        </w:tc>
        <w:tc>
          <w:tcPr>
            <w:tcW w:w="1875" w:type="dxa"/>
            <w:gridSpan w:val="2"/>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t/a</w:t>
            </w:r>
          </w:p>
        </w:tc>
        <w:tc>
          <w:tcPr>
            <w:tcW w:w="900" w:type="dxa"/>
            <w:gridSpan w:val="2"/>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w:t>
            </w:r>
          </w:p>
        </w:tc>
        <w:tc>
          <w:tcPr>
            <w:tcW w:w="2117" w:type="dxa"/>
            <w:gridSpan w:val="3"/>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400" w:lineRule="exact"/>
              <w:jc w:val="center"/>
              <w:textAlignment w:val="auto"/>
              <w:outlineLvl w:val="9"/>
              <w:rPr>
                <w:rFonts w:hint="eastAsia" w:ascii="Times New Roman" w:hAnsi="Times New Roman" w:eastAsia="宋体" w:cs="Times New Roman"/>
                <w:kern w:val="2"/>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454" w:hRule="atLeast"/>
          <w:jc w:val="center"/>
        </w:trPr>
        <w:tc>
          <w:tcPr>
            <w:tcW w:w="1852" w:type="dxa"/>
            <w:vMerge w:val="continue"/>
            <w:vAlign w:val="center"/>
          </w:tcPr>
          <w:p>
            <w:pPr>
              <w:spacing w:after="0" w:afterLines="0"/>
              <w:jc w:val="center"/>
              <w:rPr>
                <w:rFonts w:hint="eastAsia" w:ascii="Times New Roman" w:hAnsi="Times New Roman" w:eastAsia="宋体" w:cs="Times New Roman"/>
                <w:kern w:val="2"/>
                <w:sz w:val="24"/>
                <w:szCs w:val="24"/>
              </w:rPr>
            </w:pPr>
          </w:p>
        </w:tc>
        <w:tc>
          <w:tcPr>
            <w:tcW w:w="821"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400" w:lineRule="exact"/>
              <w:jc w:val="center"/>
              <w:textAlignment w:val="auto"/>
              <w:outlineLvl w:val="9"/>
              <w:rPr>
                <w:rFonts w:hint="eastAsia" w:ascii="宋体" w:hAnsi="宋体" w:eastAsia="宋体" w:cs="宋体"/>
                <w:kern w:val="2"/>
                <w:sz w:val="24"/>
                <w:szCs w:val="24"/>
                <w:lang w:val="en-US" w:eastAsia="zh-CN"/>
              </w:rPr>
            </w:pPr>
          </w:p>
        </w:tc>
        <w:tc>
          <w:tcPr>
            <w:tcW w:w="1366" w:type="dxa"/>
            <w:gridSpan w:val="2"/>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COD</w:t>
            </w:r>
          </w:p>
        </w:tc>
        <w:tc>
          <w:tcPr>
            <w:tcW w:w="1875" w:type="dxa"/>
            <w:gridSpan w:val="2"/>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t/a</w:t>
            </w:r>
          </w:p>
        </w:tc>
        <w:tc>
          <w:tcPr>
            <w:tcW w:w="900" w:type="dxa"/>
            <w:gridSpan w:val="2"/>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w:t>
            </w:r>
          </w:p>
        </w:tc>
        <w:tc>
          <w:tcPr>
            <w:tcW w:w="2117" w:type="dxa"/>
            <w:gridSpan w:val="3"/>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400" w:lineRule="exact"/>
              <w:jc w:val="center"/>
              <w:textAlignment w:val="auto"/>
              <w:outlineLvl w:val="9"/>
              <w:rPr>
                <w:rFonts w:hint="eastAsia" w:ascii="Times New Roman" w:hAnsi="Times New Roman" w:eastAsia="宋体" w:cs="Times New Roman"/>
                <w:kern w:val="2"/>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454" w:hRule="atLeast"/>
          <w:jc w:val="center"/>
        </w:trPr>
        <w:tc>
          <w:tcPr>
            <w:tcW w:w="1852" w:type="dxa"/>
            <w:vMerge w:val="continue"/>
            <w:vAlign w:val="center"/>
          </w:tcPr>
          <w:p>
            <w:pPr>
              <w:spacing w:after="0" w:afterLines="0"/>
              <w:jc w:val="center"/>
              <w:rPr>
                <w:rFonts w:hint="eastAsia" w:ascii="Times New Roman" w:hAnsi="Times New Roman" w:eastAsia="宋体" w:cs="Times New Roman"/>
                <w:kern w:val="2"/>
                <w:sz w:val="24"/>
                <w:szCs w:val="24"/>
              </w:rPr>
            </w:pPr>
          </w:p>
        </w:tc>
        <w:tc>
          <w:tcPr>
            <w:tcW w:w="821"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400" w:lineRule="exact"/>
              <w:jc w:val="center"/>
              <w:textAlignment w:val="auto"/>
              <w:outlineLvl w:val="9"/>
              <w:rPr>
                <w:rFonts w:hint="eastAsia" w:ascii="宋体" w:hAnsi="宋体" w:eastAsia="宋体" w:cs="宋体"/>
                <w:kern w:val="2"/>
                <w:sz w:val="24"/>
                <w:szCs w:val="24"/>
                <w:lang w:val="en-US" w:eastAsia="zh-CN"/>
              </w:rPr>
            </w:pPr>
          </w:p>
        </w:tc>
        <w:tc>
          <w:tcPr>
            <w:tcW w:w="1366" w:type="dxa"/>
            <w:gridSpan w:val="2"/>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氨氮</w:t>
            </w:r>
          </w:p>
        </w:tc>
        <w:tc>
          <w:tcPr>
            <w:tcW w:w="1875" w:type="dxa"/>
            <w:gridSpan w:val="2"/>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t/a</w:t>
            </w:r>
          </w:p>
        </w:tc>
        <w:tc>
          <w:tcPr>
            <w:tcW w:w="900" w:type="dxa"/>
            <w:gridSpan w:val="2"/>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w:t>
            </w:r>
          </w:p>
        </w:tc>
        <w:tc>
          <w:tcPr>
            <w:tcW w:w="2117" w:type="dxa"/>
            <w:gridSpan w:val="3"/>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400" w:lineRule="exact"/>
              <w:jc w:val="center"/>
              <w:textAlignment w:val="auto"/>
              <w:outlineLvl w:val="9"/>
              <w:rPr>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414" w:hRule="atLeast"/>
          <w:jc w:val="center"/>
        </w:trPr>
        <w:tc>
          <w:tcPr>
            <w:tcW w:w="1852" w:type="dxa"/>
            <w:vMerge w:val="continue"/>
            <w:vAlign w:val="center"/>
          </w:tcPr>
          <w:p>
            <w:pPr>
              <w:spacing w:after="0" w:afterLines="0"/>
              <w:jc w:val="center"/>
              <w:rPr>
                <w:rFonts w:hint="eastAsia" w:ascii="Times New Roman" w:hAnsi="Times New Roman" w:eastAsia="宋体" w:cs="Times New Roman"/>
                <w:kern w:val="2"/>
                <w:sz w:val="24"/>
                <w:szCs w:val="24"/>
              </w:rPr>
            </w:pPr>
          </w:p>
        </w:tc>
        <w:tc>
          <w:tcPr>
            <w:tcW w:w="821"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400" w:lineRule="exact"/>
              <w:jc w:val="center"/>
              <w:textAlignment w:val="auto"/>
              <w:outlineLvl w:val="9"/>
              <w:rPr>
                <w:rFonts w:hint="eastAsia" w:ascii="宋体" w:hAnsi="宋体" w:eastAsia="宋体" w:cs="宋体"/>
                <w:sz w:val="24"/>
                <w:szCs w:val="24"/>
              </w:rPr>
            </w:pPr>
          </w:p>
        </w:tc>
        <w:tc>
          <w:tcPr>
            <w:tcW w:w="1366" w:type="dxa"/>
            <w:gridSpan w:val="2"/>
            <w:vAlign w:val="center"/>
          </w:tcPr>
          <w:p>
            <w:pPr>
              <w:keepNext w:val="0"/>
              <w:keepLines w:val="0"/>
              <w:pageBreakBefore w:val="0"/>
              <w:widowControl w:val="0"/>
              <w:kinsoku/>
              <w:wordWrap/>
              <w:overflowPunct/>
              <w:topLinePunct w:val="0"/>
              <w:autoSpaceDE/>
              <w:autoSpaceDN/>
              <w:bidi w:val="0"/>
              <w:adjustRightInd/>
              <w:snapToGrid/>
              <w:spacing w:after="0" w:afterLines="0" w:line="400" w:lineRule="exact"/>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总氮</w:t>
            </w:r>
          </w:p>
        </w:tc>
        <w:tc>
          <w:tcPr>
            <w:tcW w:w="1875" w:type="dxa"/>
            <w:gridSpan w:val="2"/>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t/a</w:t>
            </w:r>
          </w:p>
        </w:tc>
        <w:tc>
          <w:tcPr>
            <w:tcW w:w="900" w:type="dxa"/>
            <w:gridSpan w:val="2"/>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0</w:t>
            </w:r>
          </w:p>
        </w:tc>
        <w:tc>
          <w:tcPr>
            <w:tcW w:w="2117" w:type="dxa"/>
            <w:gridSpan w:val="3"/>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400" w:lineRule="exact"/>
              <w:jc w:val="center"/>
              <w:textAlignment w:val="auto"/>
              <w:outlineLvl w:val="9"/>
              <w:rPr>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402" w:hRule="atLeast"/>
          <w:jc w:val="center"/>
        </w:trPr>
        <w:tc>
          <w:tcPr>
            <w:tcW w:w="1852" w:type="dxa"/>
            <w:vMerge w:val="continue"/>
            <w:vAlign w:val="center"/>
          </w:tcPr>
          <w:p>
            <w:pPr>
              <w:spacing w:after="0" w:afterLines="0"/>
              <w:jc w:val="center"/>
              <w:rPr>
                <w:rFonts w:hint="eastAsia" w:ascii="Times New Roman" w:hAnsi="Times New Roman" w:eastAsia="宋体" w:cs="Times New Roman"/>
                <w:kern w:val="2"/>
                <w:sz w:val="24"/>
                <w:szCs w:val="24"/>
              </w:rPr>
            </w:pPr>
          </w:p>
        </w:tc>
        <w:tc>
          <w:tcPr>
            <w:tcW w:w="821"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400" w:lineRule="exact"/>
              <w:jc w:val="center"/>
              <w:textAlignment w:val="auto"/>
              <w:outlineLvl w:val="9"/>
              <w:rPr>
                <w:rFonts w:hint="eastAsia" w:ascii="宋体" w:hAnsi="宋体" w:eastAsia="宋体" w:cs="宋体"/>
                <w:sz w:val="24"/>
                <w:szCs w:val="24"/>
              </w:rPr>
            </w:pPr>
          </w:p>
        </w:tc>
        <w:tc>
          <w:tcPr>
            <w:tcW w:w="1366" w:type="dxa"/>
            <w:gridSpan w:val="2"/>
            <w:vAlign w:val="center"/>
          </w:tcPr>
          <w:p>
            <w:pPr>
              <w:keepNext w:val="0"/>
              <w:keepLines w:val="0"/>
              <w:pageBreakBefore w:val="0"/>
              <w:widowControl w:val="0"/>
              <w:kinsoku/>
              <w:wordWrap/>
              <w:overflowPunct/>
              <w:topLinePunct w:val="0"/>
              <w:autoSpaceDE/>
              <w:autoSpaceDN/>
              <w:bidi w:val="0"/>
              <w:adjustRightInd/>
              <w:snapToGrid/>
              <w:spacing w:after="0" w:afterLines="0" w:line="400" w:lineRule="exact"/>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总磷</w:t>
            </w:r>
          </w:p>
        </w:tc>
        <w:tc>
          <w:tcPr>
            <w:tcW w:w="1875" w:type="dxa"/>
            <w:gridSpan w:val="2"/>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t/a</w:t>
            </w:r>
          </w:p>
        </w:tc>
        <w:tc>
          <w:tcPr>
            <w:tcW w:w="900" w:type="dxa"/>
            <w:gridSpan w:val="2"/>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0</w:t>
            </w:r>
          </w:p>
        </w:tc>
        <w:tc>
          <w:tcPr>
            <w:tcW w:w="2117" w:type="dxa"/>
            <w:gridSpan w:val="3"/>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400" w:lineRule="exact"/>
              <w:jc w:val="center"/>
              <w:textAlignment w:val="auto"/>
              <w:outlineLvl w:val="9"/>
              <w:rPr>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353" w:hRule="atLeast"/>
          <w:jc w:val="center"/>
        </w:trPr>
        <w:tc>
          <w:tcPr>
            <w:tcW w:w="1852" w:type="dxa"/>
            <w:vMerge w:val="continue"/>
            <w:vAlign w:val="center"/>
          </w:tcPr>
          <w:p>
            <w:pPr>
              <w:spacing w:after="0" w:afterLines="0"/>
              <w:jc w:val="center"/>
              <w:rPr>
                <w:rFonts w:hint="eastAsia" w:ascii="Times New Roman" w:hAnsi="Times New Roman" w:eastAsia="宋体" w:cs="Times New Roman"/>
                <w:kern w:val="2"/>
                <w:sz w:val="24"/>
                <w:szCs w:val="24"/>
              </w:rPr>
            </w:pPr>
          </w:p>
        </w:tc>
        <w:tc>
          <w:tcPr>
            <w:tcW w:w="821"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400" w:lineRule="exact"/>
              <w:jc w:val="center"/>
              <w:textAlignment w:val="auto"/>
              <w:outlineLvl w:val="9"/>
              <w:rPr>
                <w:rFonts w:hint="eastAsia" w:ascii="宋体" w:hAnsi="宋体" w:eastAsia="宋体" w:cs="宋体"/>
                <w:sz w:val="24"/>
                <w:szCs w:val="24"/>
              </w:rPr>
            </w:pPr>
          </w:p>
        </w:tc>
        <w:tc>
          <w:tcPr>
            <w:tcW w:w="1366" w:type="dxa"/>
            <w:gridSpan w:val="2"/>
            <w:vAlign w:val="center"/>
          </w:tcPr>
          <w:p>
            <w:pPr>
              <w:keepNext w:val="0"/>
              <w:keepLines w:val="0"/>
              <w:pageBreakBefore w:val="0"/>
              <w:widowControl w:val="0"/>
              <w:kinsoku/>
              <w:wordWrap/>
              <w:overflowPunct/>
              <w:topLinePunct w:val="0"/>
              <w:autoSpaceDE/>
              <w:autoSpaceDN/>
              <w:bidi w:val="0"/>
              <w:adjustRightInd/>
              <w:snapToGrid/>
              <w:spacing w:after="0" w:afterLines="0" w:line="400" w:lineRule="exact"/>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颗粒物</w:t>
            </w:r>
          </w:p>
        </w:tc>
        <w:tc>
          <w:tcPr>
            <w:tcW w:w="1875" w:type="dxa"/>
            <w:gridSpan w:val="2"/>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t/a</w:t>
            </w:r>
          </w:p>
        </w:tc>
        <w:tc>
          <w:tcPr>
            <w:tcW w:w="900" w:type="dxa"/>
            <w:gridSpan w:val="2"/>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0.004</w:t>
            </w:r>
          </w:p>
        </w:tc>
        <w:tc>
          <w:tcPr>
            <w:tcW w:w="2117" w:type="dxa"/>
            <w:gridSpan w:val="3"/>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400" w:lineRule="exact"/>
              <w:jc w:val="center"/>
              <w:textAlignment w:val="auto"/>
              <w:outlineLvl w:val="9"/>
              <w:rPr>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965" w:hRule="atLeast"/>
          <w:jc w:val="center"/>
        </w:trPr>
        <w:tc>
          <w:tcPr>
            <w:tcW w:w="1852" w:type="dxa"/>
            <w:vMerge w:val="continue"/>
            <w:vAlign w:val="center"/>
          </w:tcPr>
          <w:p>
            <w:pPr>
              <w:spacing w:after="0" w:afterLines="0"/>
              <w:jc w:val="center"/>
              <w:rPr>
                <w:rFonts w:hint="eastAsia" w:ascii="Times New Roman" w:hAnsi="Times New Roman" w:eastAsia="宋体" w:cs="Times New Roman"/>
                <w:kern w:val="2"/>
                <w:sz w:val="24"/>
                <w:szCs w:val="24"/>
              </w:rPr>
            </w:pPr>
          </w:p>
        </w:tc>
        <w:tc>
          <w:tcPr>
            <w:tcW w:w="821"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400" w:lineRule="exact"/>
              <w:jc w:val="center"/>
              <w:textAlignment w:val="auto"/>
              <w:outlineLvl w:val="9"/>
              <w:rPr>
                <w:rFonts w:hint="eastAsia" w:ascii="宋体" w:hAnsi="宋体" w:eastAsia="宋体" w:cs="宋体"/>
                <w:sz w:val="24"/>
                <w:szCs w:val="24"/>
              </w:rPr>
            </w:pPr>
          </w:p>
        </w:tc>
        <w:tc>
          <w:tcPr>
            <w:tcW w:w="1366" w:type="dxa"/>
            <w:gridSpan w:val="2"/>
            <w:vAlign w:val="center"/>
          </w:tcPr>
          <w:p>
            <w:pPr>
              <w:keepNext w:val="0"/>
              <w:keepLines w:val="0"/>
              <w:pageBreakBefore w:val="0"/>
              <w:widowControl w:val="0"/>
              <w:kinsoku/>
              <w:wordWrap/>
              <w:overflowPunct/>
              <w:topLinePunct w:val="0"/>
              <w:autoSpaceDE/>
              <w:autoSpaceDN/>
              <w:bidi w:val="0"/>
              <w:adjustRightInd/>
              <w:snapToGrid/>
              <w:spacing w:after="0" w:afterLines="0" w:line="400" w:lineRule="exact"/>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VOC</w:t>
            </w:r>
            <w:r>
              <w:rPr>
                <w:rFonts w:hint="eastAsia" w:ascii="宋体" w:hAnsi="宋体" w:eastAsia="宋体" w:cs="宋体"/>
                <w:sz w:val="24"/>
                <w:szCs w:val="24"/>
                <w:vertAlign w:val="subscript"/>
                <w:lang w:val="en-US" w:eastAsia="zh-CN"/>
              </w:rPr>
              <w:t>S</w:t>
            </w:r>
            <w:r>
              <w:rPr>
                <w:rFonts w:hint="eastAsia" w:ascii="宋体" w:hAnsi="宋体" w:eastAsia="宋体" w:cs="宋体"/>
                <w:sz w:val="24"/>
                <w:szCs w:val="24"/>
                <w:vertAlign w:val="baseline"/>
                <w:lang w:val="en-US" w:eastAsia="zh-CN"/>
              </w:rPr>
              <w:t>（以非甲烷总烃计）</w:t>
            </w:r>
          </w:p>
        </w:tc>
        <w:tc>
          <w:tcPr>
            <w:tcW w:w="1875" w:type="dxa"/>
            <w:gridSpan w:val="2"/>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t/a</w:t>
            </w:r>
          </w:p>
        </w:tc>
        <w:tc>
          <w:tcPr>
            <w:tcW w:w="900" w:type="dxa"/>
            <w:gridSpan w:val="2"/>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rFonts w:hint="default" w:ascii="宋体" w:hAnsi="宋体" w:eastAsia="宋体" w:cs="宋体"/>
                <w:sz w:val="24"/>
                <w:szCs w:val="24"/>
                <w:lang w:val="en-US"/>
              </w:rPr>
            </w:pPr>
            <w:r>
              <w:rPr>
                <w:rFonts w:hint="eastAsia" w:ascii="宋体" w:hAnsi="宋体" w:eastAsia="宋体" w:cs="宋体"/>
                <w:kern w:val="2"/>
                <w:sz w:val="24"/>
                <w:szCs w:val="24"/>
                <w:lang w:val="en-US" w:eastAsia="zh-CN" w:bidi="ar-SA"/>
              </w:rPr>
              <w:t>0.396</w:t>
            </w:r>
          </w:p>
        </w:tc>
        <w:tc>
          <w:tcPr>
            <w:tcW w:w="2117" w:type="dxa"/>
            <w:gridSpan w:val="3"/>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400" w:lineRule="exact"/>
              <w:jc w:val="center"/>
              <w:textAlignment w:val="auto"/>
              <w:outlineLvl w:val="9"/>
              <w:rPr>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97" w:type="dxa"/>
          <w:cantSplit/>
          <w:trHeight w:val="5001" w:hRule="atLeast"/>
          <w:jc w:val="center"/>
        </w:trPr>
        <w:tc>
          <w:tcPr>
            <w:tcW w:w="1852" w:type="dxa"/>
            <w:vAlign w:val="center"/>
          </w:tcPr>
          <w:p>
            <w:pPr>
              <w:spacing w:after="0" w:afterLines="0"/>
              <w:jc w:val="center"/>
              <w:rPr>
                <w:rFonts w:hint="eastAsia" w:ascii="Times New Roman" w:hAnsi="Times New Roman" w:eastAsia="宋体" w:cs="Times New Roman"/>
                <w:kern w:val="2"/>
                <w:sz w:val="24"/>
                <w:szCs w:val="24"/>
              </w:rPr>
            </w:pPr>
          </w:p>
        </w:tc>
        <w:tc>
          <w:tcPr>
            <w:tcW w:w="7079" w:type="dxa"/>
            <w:gridSpan w:val="10"/>
            <w:vAlign w:val="center"/>
          </w:tcPr>
          <w:p>
            <w:pPr>
              <w:keepNext w:val="0"/>
              <w:keepLines w:val="0"/>
              <w:pageBreakBefore w:val="0"/>
              <w:widowControl w:val="0"/>
              <w:kinsoku/>
              <w:wordWrap/>
              <w:overflowPunct/>
              <w:topLinePunct w:val="0"/>
              <w:autoSpaceDE/>
              <w:autoSpaceDN/>
              <w:bidi w:val="0"/>
              <w:adjustRightInd/>
              <w:snapToGrid/>
              <w:spacing w:after="0" w:afterLines="0" w:line="400" w:lineRule="exact"/>
              <w:jc w:val="center"/>
              <w:textAlignment w:val="auto"/>
              <w:outlineLvl w:val="9"/>
              <w:rPr>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3253" w:hRule="atLeast"/>
          <w:jc w:val="center"/>
        </w:trPr>
        <w:tc>
          <w:tcPr>
            <w:tcW w:w="9028" w:type="dxa"/>
            <w:gridSpan w:val="12"/>
            <w:vAlign w:val="top"/>
          </w:tcPr>
          <w:p>
            <w:pPr>
              <w:keepNext w:val="0"/>
              <w:keepLines w:val="0"/>
              <w:pageBreakBefore w:val="0"/>
              <w:widowControl/>
              <w:kinsoku/>
              <w:wordWrap/>
              <w:overflowPunct/>
              <w:topLinePunct w:val="0"/>
              <w:autoSpaceDE/>
              <w:autoSpaceDN/>
              <w:bidi w:val="0"/>
              <w:adjustRightInd w:val="0"/>
              <w:snapToGrid w:val="0"/>
              <w:spacing w:after="0" w:line="336" w:lineRule="auto"/>
              <w:jc w:val="left"/>
              <w:textAlignment w:val="auto"/>
              <w:outlineLvl w:val="9"/>
              <w:rPr>
                <w:rFonts w:hint="eastAsia" w:ascii="宋体" w:hAnsi="宋体" w:eastAsia="宋体" w:cs="Times New Roman"/>
                <w:sz w:val="24"/>
                <w:szCs w:val="24"/>
              </w:rPr>
            </w:pPr>
            <w:r>
              <w:rPr>
                <w:b/>
                <w:bCs/>
                <w:sz w:val="24"/>
              </w:rPr>
              <mc:AlternateContent>
                <mc:Choice Requires="wps">
                  <w:drawing>
                    <wp:anchor distT="0" distB="0" distL="114300" distR="114300" simplePos="0" relativeHeight="1897326592" behindDoc="0" locked="0" layoutInCell="1" allowOverlap="1">
                      <wp:simplePos x="0" y="0"/>
                      <wp:positionH relativeFrom="column">
                        <wp:posOffset>116840</wp:posOffset>
                      </wp:positionH>
                      <wp:positionV relativeFrom="paragraph">
                        <wp:posOffset>-430530</wp:posOffset>
                      </wp:positionV>
                      <wp:extent cx="657860" cy="381000"/>
                      <wp:effectExtent l="0" t="0" r="0" b="0"/>
                      <wp:wrapNone/>
                      <wp:docPr id="75" name="文本框 75"/>
                      <wp:cNvGraphicFramePr/>
                      <a:graphic xmlns:a="http://schemas.openxmlformats.org/drawingml/2006/main">
                        <a:graphicData uri="http://schemas.microsoft.com/office/word/2010/wordprocessingShape">
                          <wps:wsp>
                            <wps:cNvSpPr txBox="1"/>
                            <wps:spPr>
                              <a:xfrm>
                                <a:off x="1099185" y="496570"/>
                                <a:ext cx="657860" cy="381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after="0" w:afterLines="0" w:line="360" w:lineRule="auto"/>
                                    <w:rPr>
                                      <w:rFonts w:hint="eastAsia" w:eastAsia="仿宋_GB2312"/>
                                      <w:b/>
                                      <w:color w:val="000000"/>
                                      <w:sz w:val="21"/>
                                      <w:szCs w:val="21"/>
                                    </w:rPr>
                                  </w:pPr>
                                  <w:r>
                                    <w:rPr>
                                      <w:rFonts w:eastAsia="仿宋_GB2312"/>
                                      <w:b/>
                                      <w:color w:val="000000"/>
                                      <w:sz w:val="28"/>
                                      <w:szCs w:val="28"/>
                                    </w:rPr>
                                    <w:t>表二</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pt;margin-top:-33.9pt;height:30pt;width:51.8pt;z-index:1897326592;mso-width-relative:page;mso-height-relative:page;" filled="f" stroked="f" coordsize="21600,21600" o:gfxdata="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laf57YAAAACQEAAA8AAAAAAAAAAQAgAAAAIgAAAGRycy9kb3ducmV2LnhtbFBLAQIUABQA&#10;AAAIAIdO4kAig+ctKQIAACQEAAAOAAAAAAAAAAEAIAAAACcBAABkcnMvZTJvRG9jLnhtbFBLBQYA&#10;AAAABgAGAFkBAADCBQAAAAA=&#10;">
                      <v:fill on="f" focussize="0,0"/>
                      <v:stroke on="f" weight="0.5pt"/>
                      <v:imagedata o:title=""/>
                      <o:lock v:ext="edit" aspectratio="f"/>
                      <v:textbox>
                        <w:txbxContent>
                          <w:p>
                            <w:pPr>
                              <w:spacing w:after="0" w:afterLines="0" w:line="360" w:lineRule="auto"/>
                              <w:rPr>
                                <w:rFonts w:hint="eastAsia" w:eastAsia="仿宋_GB2312"/>
                                <w:b/>
                                <w:color w:val="000000"/>
                                <w:sz w:val="21"/>
                                <w:szCs w:val="21"/>
                              </w:rPr>
                            </w:pPr>
                            <w:r>
                              <w:rPr>
                                <w:rFonts w:eastAsia="仿宋_GB2312"/>
                                <w:b/>
                                <w:color w:val="000000"/>
                                <w:sz w:val="28"/>
                                <w:szCs w:val="28"/>
                              </w:rPr>
                              <w:t>表二</w:t>
                            </w:r>
                          </w:p>
                          <w:p/>
                        </w:txbxContent>
                      </v:textbox>
                    </v:shape>
                  </w:pict>
                </mc:Fallback>
              </mc:AlternateContent>
            </w:r>
            <w:r>
              <w:rPr>
                <w:rFonts w:hint="eastAsia" w:ascii="宋体" w:hAnsi="宋体" w:eastAsia="宋体" w:cs="Times New Roman"/>
                <w:b/>
                <w:bCs/>
                <w:sz w:val="24"/>
                <w:szCs w:val="24"/>
              </w:rPr>
              <w:t>工程建设内容：</w:t>
            </w:r>
            <w:r>
              <w:rPr>
                <w:rFonts w:hint="eastAsia" w:ascii="宋体" w:hAnsi="宋体" w:eastAsia="宋体" w:cs="Times New Roman"/>
                <w:sz w:val="24"/>
                <w:szCs w:val="24"/>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outlineLvl w:val="9"/>
              <w:rPr>
                <w:rFonts w:hint="eastAsia" w:ascii="Times New Roman" w:hAnsi="Times New Roman" w:eastAsia="宋体" w:cs="Times New Roman"/>
                <w:color w:val="FF0000"/>
                <w:sz w:val="24"/>
                <w:szCs w:val="24"/>
                <w:lang w:val="en-US" w:eastAsia="zh-CN"/>
              </w:rPr>
            </w:pPr>
            <w:r>
              <w:rPr>
                <w:rFonts w:hint="eastAsia" w:ascii="Times New Roman" w:hAnsi="宋体" w:eastAsia="宋体" w:cs="Times New Roman"/>
                <w:sz w:val="24"/>
                <w:szCs w:val="24"/>
              </w:rPr>
              <w:t>中钞实业有限公司保定分公司于2009年投资500万元建设塑料制品加工项</w:t>
            </w:r>
            <w:r>
              <w:rPr>
                <w:rFonts w:hint="eastAsia" w:ascii="Times New Roman" w:hAnsi="宋体" w:eastAsia="宋体" w:cs="Times New Roman"/>
                <w:sz w:val="24"/>
                <w:szCs w:val="24"/>
                <w:lang w:eastAsia="zh-CN"/>
              </w:rPr>
              <w:t>目，</w:t>
            </w:r>
            <w:r>
              <w:rPr>
                <w:rFonts w:hint="eastAsia" w:ascii="Times New Roman" w:hAnsi="宋体" w:eastAsia="宋体" w:cs="Times New Roman"/>
                <w:sz w:val="24"/>
                <w:szCs w:val="24"/>
              </w:rPr>
              <w:t>2009年5月13日委托编制了《中钞实业有限公司保定塑料制品有限公司塑料制品加工项目环境影响报告表》</w:t>
            </w:r>
            <w:r>
              <w:rPr>
                <w:rFonts w:hint="eastAsia" w:ascii="Times New Roman" w:hAnsi="宋体" w:eastAsia="宋体" w:cs="Times New Roman"/>
                <w:sz w:val="24"/>
                <w:szCs w:val="24"/>
                <w:lang w:eastAsia="zh-CN"/>
              </w:rPr>
              <w:t>，</w:t>
            </w:r>
            <w:r>
              <w:rPr>
                <w:rFonts w:hint="eastAsia" w:ascii="Times New Roman" w:hAnsi="宋体" w:eastAsia="宋体" w:cs="Times New Roman"/>
                <w:sz w:val="24"/>
                <w:szCs w:val="24"/>
              </w:rPr>
              <w:t>2009年5月19日获原新市区环境保护局(现竞秀区环境保护分局)批复</w:t>
            </w:r>
            <w:r>
              <w:rPr>
                <w:rFonts w:hint="eastAsia" w:ascii="Times New Roman" w:hAnsi="宋体" w:eastAsia="宋体" w:cs="Times New Roman"/>
                <w:sz w:val="24"/>
                <w:szCs w:val="24"/>
                <w:lang w:eastAsia="zh-CN"/>
              </w:rPr>
              <w:t>，</w:t>
            </w:r>
            <w:r>
              <w:rPr>
                <w:rFonts w:hint="eastAsia" w:ascii="Times New Roman" w:hAnsi="宋体" w:eastAsia="宋体" w:cs="Times New Roman"/>
                <w:sz w:val="24"/>
                <w:szCs w:val="24"/>
              </w:rPr>
              <w:t>2010年12月30日通过原新市区环境保护局(现竞秀区环境保护分局)环境保护验收(环验【2010】103号)；2013年3月公司投资30万元在现有厂区同时新租赁五四三印刷厂现有闲置厂房</w:t>
            </w:r>
            <w:r>
              <w:rPr>
                <w:rFonts w:hint="eastAsia" w:ascii="Times New Roman" w:hAnsi="宋体" w:eastAsia="宋体" w:cs="Times New Roman"/>
                <w:sz w:val="24"/>
                <w:szCs w:val="24"/>
                <w:lang w:eastAsia="zh-CN"/>
              </w:rPr>
              <w:t>，</w:t>
            </w:r>
            <w:r>
              <w:rPr>
                <w:rFonts w:hint="eastAsia" w:ascii="Times New Roman" w:hAnsi="宋体" w:eastAsia="宋体" w:cs="Times New Roman"/>
                <w:sz w:val="24"/>
                <w:szCs w:val="24"/>
              </w:rPr>
              <w:t>扩建塑料制品及其他印刷品生产项目</w:t>
            </w:r>
            <w:r>
              <w:rPr>
                <w:rFonts w:hint="eastAsia" w:ascii="Times New Roman" w:hAnsi="宋体" w:eastAsia="宋体" w:cs="Times New Roman"/>
                <w:sz w:val="24"/>
                <w:szCs w:val="24"/>
                <w:lang w:eastAsia="zh-CN"/>
              </w:rPr>
              <w:t>，</w:t>
            </w:r>
            <w:r>
              <w:rPr>
                <w:rFonts w:hint="eastAsia" w:ascii="Times New Roman" w:hAnsi="宋体" w:eastAsia="宋体" w:cs="Times New Roman"/>
                <w:sz w:val="24"/>
                <w:szCs w:val="24"/>
              </w:rPr>
              <w:t>2013年3月委托河北十环环境评价服务有限公司编制了《中钞实业有限公司保定分公司塑料制品(人民币周转箱脚垫)及其他印刷品生产项目环境影响报告表》</w:t>
            </w:r>
            <w:r>
              <w:rPr>
                <w:rFonts w:hint="eastAsia" w:ascii="Times New Roman" w:hAnsi="宋体" w:eastAsia="宋体" w:cs="Times New Roman"/>
                <w:sz w:val="24"/>
                <w:szCs w:val="24"/>
                <w:lang w:eastAsia="zh-CN"/>
              </w:rPr>
              <w:t>，</w:t>
            </w:r>
            <w:r>
              <w:rPr>
                <w:rFonts w:hint="eastAsia" w:ascii="Times New Roman" w:hAnsi="宋体" w:eastAsia="宋体" w:cs="Times New Roman"/>
                <w:sz w:val="24"/>
                <w:szCs w:val="24"/>
              </w:rPr>
              <w:t>2013年4月15日获原新市区环境保护局(现竞秀区环境保护分局)批复(新环表【2013】010号)，2014年3月6日通过原新市区环境保护局(现竞秀区环境保护分局)环境保护验收(新环验【2014】013号)；2016年6月6日公司取得排放污染物许可证，有效期为2016年6月6日至2019年6月5日；2017年8月</w:t>
            </w:r>
            <w:r>
              <w:rPr>
                <w:rFonts w:hint="eastAsia" w:ascii="Times New Roman" w:hAnsi="宋体" w:eastAsia="宋体" w:cs="Times New Roman"/>
                <w:sz w:val="24"/>
                <w:szCs w:val="24"/>
                <w:lang w:eastAsia="zh-CN"/>
              </w:rPr>
              <w:t>，</w:t>
            </w:r>
            <w:r>
              <w:rPr>
                <w:rFonts w:hint="eastAsia" w:ascii="Times New Roman" w:hAnsi="宋体" w:eastAsia="宋体" w:cs="Times New Roman"/>
                <w:sz w:val="24"/>
                <w:szCs w:val="24"/>
              </w:rPr>
              <w:t>公司拟投资1006.59万元建设年印刷9000张防伪标识及其他印刷品、年产270万套塑料制品技术改造项目</w:t>
            </w:r>
            <w:r>
              <w:rPr>
                <w:rFonts w:hint="eastAsia" w:ascii="Times New Roman" w:hAnsi="宋体" w:eastAsia="宋体" w:cs="Times New Roman"/>
                <w:sz w:val="24"/>
                <w:szCs w:val="24"/>
                <w:lang w:eastAsia="zh-CN"/>
              </w:rPr>
              <w:t>，</w:t>
            </w:r>
            <w:r>
              <w:rPr>
                <w:rFonts w:hint="eastAsia" w:ascii="Times New Roman" w:hAnsi="宋体" w:eastAsia="宋体" w:cs="Times New Roman"/>
                <w:sz w:val="24"/>
                <w:szCs w:val="24"/>
              </w:rPr>
              <w:t>委托河北圣洁环境生物科技工程有限公司编制了《年印刷9000万张防伪标识及其他印刷品、年产270万套塑料制品技术改造项目环境影响报告表》</w:t>
            </w:r>
            <w:r>
              <w:rPr>
                <w:rFonts w:hint="eastAsia" w:ascii="Times New Roman" w:hAnsi="宋体" w:eastAsia="宋体" w:cs="Times New Roman"/>
                <w:sz w:val="24"/>
                <w:szCs w:val="24"/>
                <w:lang w:eastAsia="zh-CN"/>
              </w:rPr>
              <w:t>，</w:t>
            </w:r>
            <w:r>
              <w:rPr>
                <w:rFonts w:hint="eastAsia" w:ascii="Times New Roman" w:hAnsi="宋体" w:eastAsia="宋体" w:cs="Times New Roman"/>
                <w:sz w:val="24"/>
                <w:szCs w:val="24"/>
              </w:rPr>
              <w:t>2017年10月10日获保定市竞秀区环境保护局批复(竞环表【2017】049号)，技改完成后全厂生产规模为年产包装箱50万套、脚垫150万套、塑料箱50万套、塑料线轴20万套、年印刷9000张防伪标识及其他印刷品。因公司订单发生变化，对现有产品方案进行调整</w:t>
            </w:r>
            <w:r>
              <w:rPr>
                <w:rFonts w:hint="eastAsia" w:ascii="Times New Roman" w:hAnsi="宋体" w:eastAsia="宋体" w:cs="Times New Roman"/>
                <w:sz w:val="24"/>
                <w:szCs w:val="24"/>
                <w:lang w:eastAsia="zh-CN"/>
              </w:rPr>
              <w:t>，</w:t>
            </w:r>
            <w:r>
              <w:rPr>
                <w:rFonts w:hint="eastAsia" w:ascii="Times New Roman" w:hAnsi="宋体" w:eastAsia="宋体" w:cs="Times New Roman"/>
                <w:sz w:val="24"/>
                <w:szCs w:val="24"/>
              </w:rPr>
              <w:t>并建设年产2.5亿枚塑料制品建设项目，同时改造塑料制品南车间废气治理设施、在塑料制品北车间和粉碎房各新建1套废气治理设施。基于以上产品方案、生产规模及设备等方面的变化,导致项目发生重大变动。中钞实业有限公司保定分公司委托保定市新澜环保技术咨询有限公司对年印刷9000万张防伪标识及其他印刷品、年产270万套塑料制品及年产2.5亿枚塑料提手技术改造项目进行环境评价(委托书见附件)</w:t>
            </w:r>
            <w:r>
              <w:rPr>
                <w:rFonts w:hint="eastAsia" w:ascii="Times New Roman" w:hAnsi="宋体" w:eastAsia="宋体" w:cs="Times New Roman"/>
                <w:sz w:val="24"/>
                <w:szCs w:val="24"/>
                <w:lang w:eastAsia="zh-CN"/>
              </w:rPr>
              <w:t>，</w:t>
            </w:r>
            <w:r>
              <w:rPr>
                <w:rFonts w:hint="eastAsia" w:ascii="Times New Roman" w:hAnsi="宋体" w:eastAsia="宋体" w:cs="Times New Roman"/>
                <w:sz w:val="24"/>
                <w:szCs w:val="24"/>
              </w:rPr>
              <w:t>并重新报批，2018年12月24日取得《保定市竞秀区环境保护局关于中钞实业有限公司保定分公司年印刷9000万张防伪标识及其他印刷品、年产270万套塑料制品及年产2.5亿枚塑料提手技术改造项目环境影响报告表的批复》，文号为竞环表[2018]116号。</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olor w:val="FF0000"/>
                <w:sz w:val="24"/>
                <w:szCs w:val="24"/>
                <w:lang w:val="en-US" w:eastAsia="zh-CN"/>
              </w:rPr>
            </w:pPr>
            <w:r>
              <w:rPr>
                <w:rFonts w:hint="eastAsia" w:ascii="Times New Roman" w:hAnsi="宋体" w:eastAsia="宋体" w:cs="Times New Roman"/>
                <w:sz w:val="24"/>
                <w:szCs w:val="24"/>
              </w:rPr>
              <w:t>项目位于</w:t>
            </w:r>
            <w:r>
              <w:rPr>
                <w:rFonts w:hint="eastAsia" w:ascii="Times New Roman" w:hAnsi="宋体" w:eastAsia="宋体" w:cs="Times New Roman"/>
                <w:sz w:val="24"/>
                <w:szCs w:val="24"/>
                <w:lang w:eastAsia="zh-CN"/>
              </w:rPr>
              <w:t>保定市七一路五四三印刷厂院内</w:t>
            </w:r>
            <w:r>
              <w:rPr>
                <w:rFonts w:hint="eastAsia" w:ascii="Times New Roman" w:hAnsi="宋体" w:eastAsia="宋体" w:cs="Times New Roman"/>
                <w:sz w:val="24"/>
                <w:szCs w:val="24"/>
              </w:rPr>
              <w:t>，</w:t>
            </w:r>
            <w:r>
              <w:rPr>
                <w:rFonts w:hint="eastAsia" w:ascii="Times New Roman" w:hAnsi="宋体" w:eastAsia="宋体" w:cs="Times New Roman"/>
                <w:sz w:val="24"/>
                <w:szCs w:val="24"/>
                <w:lang w:eastAsia="zh-CN"/>
              </w:rPr>
              <w:t>租赁保定五四三印刷厂生产及办公用房，项目</w:t>
            </w:r>
            <w:r>
              <w:rPr>
                <w:rFonts w:hint="eastAsia" w:ascii="Times New Roman" w:hAnsi="宋体" w:eastAsia="宋体" w:cs="Times New Roman"/>
                <w:sz w:val="24"/>
                <w:szCs w:val="24"/>
              </w:rPr>
              <w:t>中心地理坐标为北纬38°</w:t>
            </w:r>
            <w:r>
              <w:rPr>
                <w:rFonts w:hint="eastAsia" w:ascii="Times New Roman" w:hAnsi="宋体" w:eastAsia="宋体" w:cs="Times New Roman"/>
                <w:sz w:val="24"/>
                <w:szCs w:val="24"/>
                <w:lang w:val="en-US" w:eastAsia="zh-CN"/>
              </w:rPr>
              <w:t>53</w:t>
            </w:r>
            <w:r>
              <w:rPr>
                <w:rFonts w:hint="eastAsia" w:ascii="Times New Roman" w:hAnsi="宋体" w:eastAsia="宋体" w:cs="Times New Roman"/>
                <w:sz w:val="24"/>
                <w:szCs w:val="24"/>
              </w:rPr>
              <w:t>′</w:t>
            </w:r>
            <w:r>
              <w:rPr>
                <w:rFonts w:hint="eastAsia" w:ascii="Times New Roman" w:hAnsi="宋体" w:eastAsia="宋体" w:cs="Times New Roman"/>
                <w:sz w:val="24"/>
                <w:szCs w:val="24"/>
                <w:lang w:val="en-US" w:eastAsia="zh-CN"/>
              </w:rPr>
              <w:t>2.84</w:t>
            </w:r>
            <w:r>
              <w:rPr>
                <w:rFonts w:hint="eastAsia" w:ascii="Times New Roman" w:hAnsi="宋体" w:eastAsia="宋体" w:cs="Times New Roman"/>
                <w:sz w:val="24"/>
                <w:szCs w:val="24"/>
              </w:rPr>
              <w:t>″，东经11</w:t>
            </w:r>
            <w:r>
              <w:rPr>
                <w:rFonts w:hint="eastAsia" w:ascii="Times New Roman" w:hAnsi="宋体" w:eastAsia="宋体" w:cs="Times New Roman"/>
                <w:sz w:val="24"/>
                <w:szCs w:val="24"/>
                <w:lang w:val="en-US" w:eastAsia="zh-CN"/>
              </w:rPr>
              <w:t>5</w:t>
            </w:r>
            <w:r>
              <w:rPr>
                <w:rFonts w:hint="eastAsia" w:ascii="Times New Roman" w:hAnsi="宋体" w:eastAsia="宋体" w:cs="Times New Roman"/>
                <w:sz w:val="24"/>
                <w:szCs w:val="24"/>
              </w:rPr>
              <w:t>°</w:t>
            </w:r>
            <w:r>
              <w:rPr>
                <w:rFonts w:hint="eastAsia" w:ascii="Times New Roman" w:hAnsi="宋体" w:eastAsia="宋体" w:cs="Times New Roman"/>
                <w:sz w:val="24"/>
                <w:szCs w:val="24"/>
                <w:lang w:val="en-US" w:eastAsia="zh-CN"/>
              </w:rPr>
              <w:t>28</w:t>
            </w:r>
            <w:r>
              <w:rPr>
                <w:rFonts w:hint="eastAsia" w:ascii="Times New Roman" w:hAnsi="宋体" w:eastAsia="宋体" w:cs="Times New Roman"/>
                <w:sz w:val="24"/>
                <w:szCs w:val="24"/>
              </w:rPr>
              <w:t>′</w:t>
            </w:r>
            <w:r>
              <w:rPr>
                <w:rFonts w:hint="eastAsia" w:ascii="Times New Roman" w:hAnsi="宋体" w:eastAsia="宋体" w:cs="Times New Roman"/>
                <w:sz w:val="24"/>
                <w:szCs w:val="24"/>
                <w:lang w:val="en-US" w:eastAsia="zh-CN"/>
              </w:rPr>
              <w:t>48.73</w:t>
            </w:r>
            <w:r>
              <w:rPr>
                <w:rFonts w:hint="eastAsia" w:ascii="Times New Roman" w:hAnsi="宋体" w:eastAsia="宋体" w:cs="Times New Roman"/>
                <w:sz w:val="24"/>
                <w:szCs w:val="24"/>
              </w:rPr>
              <w:t>″。项目东侧为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3253" w:hRule="atLeast"/>
          <w:jc w:val="center"/>
        </w:trPr>
        <w:tc>
          <w:tcPr>
            <w:tcW w:w="9028" w:type="dxa"/>
            <w:gridSpan w:val="12"/>
            <w:vAlign w:val="top"/>
          </w:tcPr>
          <w:p>
            <w:pPr>
              <w:keepNext w:val="0"/>
              <w:keepLines w:val="0"/>
              <w:pageBreakBefore w:val="0"/>
              <w:widowControl/>
              <w:kinsoku/>
              <w:wordWrap/>
              <w:overflowPunct/>
              <w:topLinePunct w:val="0"/>
              <w:autoSpaceDE/>
              <w:autoSpaceDN/>
              <w:bidi w:val="0"/>
              <w:adjustRightInd w:val="0"/>
              <w:snapToGrid w:val="0"/>
              <w:spacing w:after="0" w:line="336" w:lineRule="auto"/>
              <w:jc w:val="left"/>
              <w:textAlignment w:val="auto"/>
              <w:outlineLvl w:val="9"/>
              <w:rPr>
                <w:rFonts w:hint="eastAsia" w:ascii="Times New Roman" w:hAnsi="Times New Roman" w:eastAsia="宋体" w:cs="Times New Roman"/>
                <w:sz w:val="24"/>
                <w:szCs w:val="24"/>
                <w:lang w:val="en-US" w:eastAsia="zh-CN"/>
              </w:rPr>
            </w:pPr>
            <w:r>
              <w:rPr>
                <w:rFonts w:hint="eastAsia" w:ascii="Times New Roman" w:hAnsi="宋体" w:eastAsia="宋体" w:cs="Times New Roman"/>
                <w:sz w:val="24"/>
                <w:szCs w:val="24"/>
                <w:lang w:eastAsia="zh-CN"/>
              </w:rPr>
              <w:t>地调局生</w:t>
            </w:r>
            <w:r>
              <w:rPr>
                <w:rFonts w:hint="eastAsia" w:ascii="Times New Roman" w:hAnsi="宋体" w:eastAsia="宋体" w:cs="Times New Roman"/>
                <w:sz w:val="24"/>
                <w:lang w:eastAsia="zh-CN"/>
              </w:rPr>
              <w:t>活区，西侧为廉良街，隔路为保定槐茂有限公司，南侧为七一路，北侧为盛兴中路。建设项目地理位置图见附图</w:t>
            </w:r>
            <w:r>
              <w:rPr>
                <w:rFonts w:hint="eastAsia" w:ascii="Times New Roman" w:hAnsi="宋体" w:eastAsia="宋体" w:cs="Times New Roman"/>
                <w:sz w:val="24"/>
                <w:lang w:val="en-US" w:eastAsia="zh-CN"/>
              </w:rPr>
              <w:t>1，建设项目周边关系见附图2。项目总建筑面积5450</w:t>
            </w:r>
            <w:r>
              <w:rPr>
                <w:rFonts w:hint="eastAsia" w:ascii="Times New Roman" w:hAnsi="宋体" w:eastAsia="宋体" w:cs="Times New Roman"/>
                <w:sz w:val="24"/>
              </w:rPr>
              <w:t>m</w:t>
            </w:r>
            <w:r>
              <w:rPr>
                <w:rFonts w:hint="eastAsia" w:ascii="Times New Roman" w:hAnsi="宋体" w:eastAsia="宋体" w:cs="Times New Roman"/>
                <w:sz w:val="24"/>
                <w:vertAlign w:val="superscript"/>
              </w:rPr>
              <w:t>2</w:t>
            </w:r>
            <w:r>
              <w:rPr>
                <w:rFonts w:hint="eastAsia" w:ascii="Times New Roman" w:hAnsi="宋体" w:eastAsia="宋体" w:cs="Times New Roman"/>
                <w:sz w:val="24"/>
                <w:lang w:val="en-US" w:eastAsia="zh-CN"/>
              </w:rPr>
              <w:t>，其中塑料制品车间2151</w:t>
            </w:r>
            <w:r>
              <w:rPr>
                <w:rFonts w:hint="eastAsia" w:ascii="Times New Roman" w:hAnsi="宋体" w:eastAsia="宋体" w:cs="Times New Roman"/>
                <w:sz w:val="24"/>
              </w:rPr>
              <w:t>m</w:t>
            </w:r>
            <w:r>
              <w:rPr>
                <w:rFonts w:hint="eastAsia" w:ascii="Times New Roman" w:hAnsi="宋体" w:eastAsia="宋体" w:cs="Times New Roman"/>
                <w:sz w:val="24"/>
                <w:vertAlign w:val="superscript"/>
              </w:rPr>
              <w:t>2</w:t>
            </w:r>
            <w:r>
              <w:rPr>
                <w:rFonts w:hint="eastAsia" w:ascii="Times New Roman" w:hAnsi="宋体" w:eastAsia="宋体" w:cs="Times New Roman"/>
                <w:sz w:val="24"/>
                <w:lang w:val="en-US" w:eastAsia="zh-CN"/>
              </w:rPr>
              <w:t>，3#楼4层库房建筑面积2203</w:t>
            </w:r>
            <w:r>
              <w:rPr>
                <w:rFonts w:hint="eastAsia" w:ascii="Times New Roman" w:hAnsi="宋体" w:eastAsia="宋体" w:cs="Times New Roman"/>
                <w:sz w:val="24"/>
              </w:rPr>
              <w:t>m</w:t>
            </w:r>
            <w:r>
              <w:rPr>
                <w:rFonts w:hint="eastAsia" w:ascii="Times New Roman" w:hAnsi="宋体" w:eastAsia="宋体" w:cs="Times New Roman"/>
                <w:sz w:val="24"/>
                <w:vertAlign w:val="superscript"/>
              </w:rPr>
              <w:t>2</w:t>
            </w:r>
            <w:r>
              <w:rPr>
                <w:rFonts w:hint="eastAsia" w:ascii="Times New Roman" w:hAnsi="宋体" w:eastAsia="宋体" w:cs="Times New Roman"/>
                <w:sz w:val="24"/>
                <w:lang w:val="en-US" w:eastAsia="zh-CN"/>
              </w:rPr>
              <w:t>，2#楼1层库房建筑面积934</w:t>
            </w:r>
            <w:r>
              <w:rPr>
                <w:rFonts w:hint="eastAsia" w:ascii="Times New Roman" w:hAnsi="宋体" w:eastAsia="宋体" w:cs="Times New Roman"/>
                <w:sz w:val="24"/>
              </w:rPr>
              <w:t>m</w:t>
            </w:r>
            <w:r>
              <w:rPr>
                <w:rFonts w:hint="eastAsia" w:ascii="Times New Roman" w:hAnsi="宋体" w:eastAsia="宋体" w:cs="Times New Roman"/>
                <w:sz w:val="24"/>
                <w:vertAlign w:val="superscript"/>
              </w:rPr>
              <w:t>2</w:t>
            </w:r>
            <w:r>
              <w:rPr>
                <w:rFonts w:hint="eastAsia" w:ascii="Times New Roman" w:hAnsi="宋体" w:eastAsia="宋体" w:cs="Times New Roman"/>
                <w:sz w:val="24"/>
                <w:lang w:val="en-US" w:eastAsia="zh-CN"/>
              </w:rPr>
              <w:t>，办公用房位于五四三办公楼四楼，建筑面积162</w:t>
            </w:r>
            <w:r>
              <w:rPr>
                <w:rFonts w:hint="eastAsia" w:ascii="Times New Roman" w:hAnsi="宋体" w:eastAsia="宋体" w:cs="Times New Roman"/>
                <w:sz w:val="24"/>
              </w:rPr>
              <w:t>m</w:t>
            </w:r>
            <w:r>
              <w:rPr>
                <w:rFonts w:hint="eastAsia" w:ascii="Times New Roman" w:hAnsi="宋体" w:eastAsia="宋体" w:cs="Times New Roman"/>
                <w:sz w:val="24"/>
                <w:vertAlign w:val="superscript"/>
              </w:rPr>
              <w:t>2</w:t>
            </w:r>
            <w:r>
              <w:rPr>
                <w:rFonts w:hint="eastAsia" w:ascii="Times New Roman" w:hAnsi="宋体" w:eastAsia="宋体" w:cs="Times New Roman"/>
                <w:sz w:val="24"/>
                <w:lang w:val="en-US" w:eastAsia="zh-CN"/>
              </w:rPr>
              <w:t>。</w:t>
            </w:r>
            <w:r>
              <w:rPr>
                <w:rFonts w:hint="eastAsia" w:ascii="Times New Roman" w:hAnsi="Times New Roman" w:eastAsia="宋体" w:cs="Times New Roman"/>
                <w:color w:val="auto"/>
                <w:sz w:val="24"/>
                <w:szCs w:val="24"/>
                <w:lang w:val="en-US" w:eastAsia="zh-CN"/>
              </w:rPr>
              <w:t>项目年产包装箱50万套、塑料箱20万套、塑料线轴20万套、塑料提手2.5亿枚。</w:t>
            </w:r>
            <w:r>
              <w:rPr>
                <w:rFonts w:hint="eastAsia" w:ascii="Times New Roman" w:hAnsi="Times New Roman" w:eastAsia="宋体" w:cs="Times New Roman"/>
                <w:sz w:val="24"/>
                <w:szCs w:val="24"/>
                <w:lang w:val="en-US" w:eastAsia="zh-CN"/>
              </w:rPr>
              <w:t>项目劳动定员110人，8小时工作制，生产车间员工三班制，每班8小时，年运行250天。</w:t>
            </w:r>
          </w:p>
          <w:p>
            <w:pPr>
              <w:keepNext w:val="0"/>
              <w:keepLines w:val="0"/>
              <w:pageBreakBefore w:val="0"/>
              <w:widowControl/>
              <w:kinsoku/>
              <w:wordWrap/>
              <w:overflowPunct/>
              <w:topLinePunct w:val="0"/>
              <w:autoSpaceDE/>
              <w:autoSpaceDN/>
              <w:bidi w:val="0"/>
              <w:adjustRightInd w:val="0"/>
              <w:snapToGrid w:val="0"/>
              <w:spacing w:after="0" w:line="336" w:lineRule="auto"/>
              <w:ind w:firstLine="480" w:firstLineChars="200"/>
              <w:jc w:val="left"/>
              <w:textAlignment w:val="auto"/>
              <w:outlineLvl w:val="9"/>
              <w:rPr>
                <w:rFonts w:hint="eastAsia" w:ascii="宋体" w:hAnsi="宋体" w:eastAsia="宋体"/>
                <w:color w:val="auto"/>
                <w:sz w:val="24"/>
                <w:szCs w:val="24"/>
              </w:rPr>
            </w:pPr>
            <w:r>
              <w:rPr>
                <w:rFonts w:hint="eastAsia" w:ascii="Times New Roman" w:hAnsi="Times New Roman" w:eastAsia="宋体" w:cs="Times New Roman"/>
                <w:sz w:val="24"/>
                <w:szCs w:val="24"/>
                <w:lang w:val="en-US" w:eastAsia="zh-CN"/>
              </w:rPr>
              <w:t>项目2019年1月开工建设，2019年4月竣工并进行调试生产</w:t>
            </w:r>
            <w:r>
              <w:rPr>
                <w:rFonts w:hint="eastAsia" w:ascii="宋体" w:hAnsi="宋体" w:eastAsia="宋体"/>
                <w:color w:val="auto"/>
                <w:sz w:val="24"/>
                <w:szCs w:val="24"/>
              </w:rPr>
              <w:t>。</w:t>
            </w:r>
          </w:p>
          <w:p>
            <w:pPr>
              <w:keepNext w:val="0"/>
              <w:keepLines w:val="0"/>
              <w:pageBreakBefore w:val="0"/>
              <w:widowControl/>
              <w:kinsoku/>
              <w:wordWrap/>
              <w:overflowPunct/>
              <w:topLinePunct w:val="0"/>
              <w:autoSpaceDE/>
              <w:autoSpaceDN/>
              <w:bidi w:val="0"/>
              <w:adjustRightInd w:val="0"/>
              <w:snapToGrid w:val="0"/>
              <w:spacing w:after="0" w:line="336" w:lineRule="auto"/>
              <w:jc w:val="center"/>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项目主要生产设备一览表</w:t>
            </w:r>
          </w:p>
          <w:tbl>
            <w:tblPr>
              <w:tblStyle w:val="15"/>
              <w:tblW w:w="8493" w:type="dxa"/>
              <w:jc w:val="center"/>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580"/>
              <w:gridCol w:w="1994"/>
              <w:gridCol w:w="990"/>
              <w:gridCol w:w="1216"/>
              <w:gridCol w:w="974"/>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665" w:type="dxa"/>
                  <w:vMerge w:val="restart"/>
                  <w:tcBorders>
                    <w:tl2br w:val="nil"/>
                    <w:tr2bl w:val="nil"/>
                  </w:tcBorders>
                  <w:noWrap w:val="0"/>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580" w:type="dxa"/>
                  <w:vMerge w:val="restart"/>
                  <w:tcBorders>
                    <w:tl2br w:val="nil"/>
                    <w:tr2bl w:val="nil"/>
                  </w:tcBorders>
                  <w:noWrap w:val="0"/>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设备名称</w:t>
                  </w:r>
                </w:p>
              </w:tc>
              <w:tc>
                <w:tcPr>
                  <w:tcW w:w="2984" w:type="dxa"/>
                  <w:gridSpan w:val="2"/>
                  <w:tcBorders>
                    <w:tl2br w:val="nil"/>
                    <w:tr2bl w:val="nil"/>
                  </w:tcBorders>
                  <w:noWrap w:val="0"/>
                  <w:vAlign w:val="center"/>
                </w:tcPr>
                <w:p>
                  <w:pPr>
                    <w:spacing w:line="28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环评拟建情况</w:t>
                  </w:r>
                </w:p>
              </w:tc>
              <w:tc>
                <w:tcPr>
                  <w:tcW w:w="2190" w:type="dxa"/>
                  <w:gridSpan w:val="2"/>
                  <w:tcBorders>
                    <w:tl2br w:val="nil"/>
                    <w:tr2bl w:val="nil"/>
                  </w:tcBorders>
                  <w:noWrap w:val="0"/>
                  <w:vAlign w:val="center"/>
                </w:tcPr>
                <w:p>
                  <w:pPr>
                    <w:spacing w:line="28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实际建设情况</w:t>
                  </w:r>
                </w:p>
              </w:tc>
              <w:tc>
                <w:tcPr>
                  <w:tcW w:w="1074" w:type="dxa"/>
                  <w:vMerge w:val="restart"/>
                  <w:tcBorders>
                    <w:tl2br w:val="nil"/>
                    <w:tr2bl w:val="nil"/>
                  </w:tcBorders>
                  <w:noWrap w:val="0"/>
                  <w:vAlign w:val="center"/>
                </w:tcPr>
                <w:p>
                  <w:pPr>
                    <w:spacing w:line="28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与环评比较情况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0" w:hRule="atLeast"/>
                <w:jc w:val="center"/>
              </w:trPr>
              <w:tc>
                <w:tcPr>
                  <w:tcW w:w="665" w:type="dxa"/>
                  <w:vMerge w:val="continue"/>
                  <w:tcBorders>
                    <w:tl2br w:val="nil"/>
                    <w:tr2bl w:val="nil"/>
                  </w:tcBorders>
                  <w:noWrap w:val="0"/>
                  <w:vAlign w:val="center"/>
                </w:tcPr>
                <w:p>
                  <w:pPr>
                    <w:spacing w:line="280" w:lineRule="exact"/>
                    <w:jc w:val="center"/>
                    <w:rPr>
                      <w:rFonts w:hint="eastAsia" w:ascii="宋体" w:hAnsi="宋体" w:eastAsia="宋体" w:cs="宋体"/>
                      <w:color w:val="auto"/>
                      <w:sz w:val="21"/>
                      <w:szCs w:val="21"/>
                    </w:rPr>
                  </w:pPr>
                </w:p>
              </w:tc>
              <w:tc>
                <w:tcPr>
                  <w:tcW w:w="1580" w:type="dxa"/>
                  <w:vMerge w:val="continue"/>
                  <w:tcBorders>
                    <w:tl2br w:val="nil"/>
                    <w:tr2bl w:val="nil"/>
                  </w:tcBorders>
                  <w:noWrap w:val="0"/>
                  <w:vAlign w:val="center"/>
                </w:tcPr>
                <w:p>
                  <w:pPr>
                    <w:spacing w:line="280" w:lineRule="exact"/>
                    <w:jc w:val="center"/>
                    <w:rPr>
                      <w:rFonts w:hint="eastAsia" w:ascii="宋体" w:hAnsi="宋体" w:eastAsia="宋体" w:cs="宋体"/>
                      <w:color w:val="auto"/>
                      <w:sz w:val="21"/>
                      <w:szCs w:val="21"/>
                    </w:rPr>
                  </w:pPr>
                </w:p>
              </w:tc>
              <w:tc>
                <w:tcPr>
                  <w:tcW w:w="1994" w:type="dxa"/>
                  <w:tcBorders>
                    <w:tl2br w:val="nil"/>
                    <w:tr2bl w:val="nil"/>
                  </w:tcBorders>
                  <w:noWrap w:val="0"/>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规格型号</w:t>
                  </w:r>
                </w:p>
              </w:tc>
              <w:tc>
                <w:tcPr>
                  <w:tcW w:w="990" w:type="dxa"/>
                  <w:tcBorders>
                    <w:tl2br w:val="nil"/>
                    <w:tr2bl w:val="nil"/>
                  </w:tcBorders>
                  <w:noWrap w:val="0"/>
                  <w:vAlign w:val="center"/>
                </w:tcPr>
                <w:p>
                  <w:pPr>
                    <w:spacing w:line="28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数量（台/套）</w:t>
                  </w:r>
                </w:p>
              </w:tc>
              <w:tc>
                <w:tcPr>
                  <w:tcW w:w="1216" w:type="dxa"/>
                  <w:tcBorders>
                    <w:tl2br w:val="nil"/>
                    <w:tr2bl w:val="nil"/>
                  </w:tcBorders>
                  <w:noWrap w:val="0"/>
                  <w:vAlign w:val="center"/>
                </w:tcPr>
                <w:p>
                  <w:pPr>
                    <w:spacing w:line="28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规格型号</w:t>
                  </w:r>
                </w:p>
              </w:tc>
              <w:tc>
                <w:tcPr>
                  <w:tcW w:w="974" w:type="dxa"/>
                  <w:tcBorders>
                    <w:tl2br w:val="nil"/>
                    <w:tr2bl w:val="nil"/>
                  </w:tcBorders>
                  <w:noWrap w:val="0"/>
                  <w:vAlign w:val="center"/>
                </w:tcPr>
                <w:p>
                  <w:pPr>
                    <w:spacing w:line="28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数量（台/套）</w:t>
                  </w:r>
                </w:p>
              </w:tc>
              <w:tc>
                <w:tcPr>
                  <w:tcW w:w="1074" w:type="dxa"/>
                  <w:vMerge w:val="continue"/>
                  <w:tcBorders>
                    <w:tl2br w:val="nil"/>
                    <w:tr2bl w:val="nil"/>
                  </w:tcBorders>
                  <w:noWrap w:val="0"/>
                  <w:vAlign w:val="center"/>
                </w:tcPr>
                <w:p>
                  <w:pPr>
                    <w:spacing w:line="280" w:lineRule="exact"/>
                    <w:jc w:val="center"/>
                    <w:rPr>
                      <w:rFonts w:hint="eastAsia" w:ascii="宋体" w:hAnsi="宋体" w:eastAsia="宋体" w:cs="宋体"/>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665" w:type="dxa"/>
                  <w:vMerge w:val="restart"/>
                  <w:tcBorders>
                    <w:tl2br w:val="nil"/>
                    <w:tr2bl w:val="nil"/>
                  </w:tcBorders>
                  <w:noWrap w:val="0"/>
                  <w:vAlign w:val="center"/>
                </w:tcPr>
                <w:p>
                  <w:pPr>
                    <w:spacing w:line="24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1580" w:type="dxa"/>
                  <w:vMerge w:val="restart"/>
                  <w:tcBorders>
                    <w:tl2br w:val="nil"/>
                    <w:tr2bl w:val="nil"/>
                  </w:tcBorders>
                  <w:noWrap w:val="0"/>
                  <w:vAlign w:val="center"/>
                </w:tcPr>
                <w:p>
                  <w:pPr>
                    <w:widowControl/>
                    <w:jc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注塑机</w:t>
                  </w:r>
                </w:p>
              </w:tc>
              <w:tc>
                <w:tcPr>
                  <w:tcW w:w="1994" w:type="dxa"/>
                  <w:tcBorders>
                    <w:tl2br w:val="nil"/>
                    <w:tr2bl w:val="nil"/>
                  </w:tcBorders>
                  <w:noWrap w:val="0"/>
                  <w:vAlign w:val="center"/>
                </w:tcPr>
                <w:p>
                  <w:pPr>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EM560-V</w:t>
                  </w:r>
                </w:p>
              </w:tc>
              <w:tc>
                <w:tcPr>
                  <w:tcW w:w="990" w:type="dxa"/>
                  <w:tcBorders>
                    <w:tl2br w:val="nil"/>
                    <w:tr2bl w:val="nil"/>
                  </w:tcBorders>
                  <w:noWrap w:val="0"/>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c>
                <w:tcPr>
                  <w:tcW w:w="1216"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rPr>
                    <w:t>EM560-V</w:t>
                  </w:r>
                </w:p>
              </w:tc>
              <w:tc>
                <w:tcPr>
                  <w:tcW w:w="974"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c>
                <w:tcPr>
                  <w:tcW w:w="1074" w:type="dxa"/>
                  <w:tcBorders>
                    <w:tl2br w:val="nil"/>
                    <w:tr2bl w:val="nil"/>
                  </w:tcBorders>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665" w:type="dxa"/>
                  <w:vMerge w:val="continue"/>
                  <w:tcBorders>
                    <w:tl2br w:val="nil"/>
                    <w:tr2bl w:val="nil"/>
                  </w:tcBorders>
                  <w:noWrap w:val="0"/>
                  <w:vAlign w:val="center"/>
                </w:tcPr>
                <w:p>
                  <w:pPr>
                    <w:spacing w:line="240" w:lineRule="exact"/>
                    <w:jc w:val="center"/>
                    <w:rPr>
                      <w:rFonts w:hint="eastAsia" w:ascii="宋体" w:hAnsi="宋体" w:eastAsia="宋体" w:cs="宋体"/>
                      <w:color w:val="auto"/>
                      <w:sz w:val="21"/>
                      <w:szCs w:val="21"/>
                      <w:lang w:val="en-US" w:eastAsia="zh-CN"/>
                    </w:rPr>
                  </w:pPr>
                </w:p>
              </w:tc>
              <w:tc>
                <w:tcPr>
                  <w:tcW w:w="1580" w:type="dxa"/>
                  <w:vMerge w:val="continue"/>
                  <w:tcBorders>
                    <w:tl2br w:val="nil"/>
                    <w:tr2bl w:val="nil"/>
                  </w:tcBorders>
                  <w:noWrap w:val="0"/>
                  <w:vAlign w:val="center"/>
                </w:tcPr>
                <w:p>
                  <w:pPr>
                    <w:widowControl/>
                    <w:jc w:val="center"/>
                    <w:rPr>
                      <w:rFonts w:hint="eastAsia" w:ascii="宋体" w:hAnsi="宋体" w:eastAsia="宋体" w:cs="宋体"/>
                      <w:color w:val="auto"/>
                      <w:kern w:val="0"/>
                      <w:sz w:val="21"/>
                      <w:szCs w:val="21"/>
                      <w:lang w:eastAsia="zh-CN"/>
                    </w:rPr>
                  </w:pPr>
                </w:p>
              </w:tc>
              <w:tc>
                <w:tcPr>
                  <w:tcW w:w="1994" w:type="dxa"/>
                  <w:tcBorders>
                    <w:tl2br w:val="nil"/>
                    <w:tr2bl w:val="nil"/>
                  </w:tcBorders>
                  <w:noWrap w:val="0"/>
                  <w:vAlign w:val="center"/>
                </w:tcPr>
                <w:p>
                  <w:pPr>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JM1000-C2</w:t>
                  </w:r>
                </w:p>
              </w:tc>
              <w:tc>
                <w:tcPr>
                  <w:tcW w:w="990" w:type="dxa"/>
                  <w:tcBorders>
                    <w:tl2br w:val="nil"/>
                    <w:tr2bl w:val="nil"/>
                  </w:tcBorders>
                  <w:noWrap w:val="0"/>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w:t>
                  </w:r>
                </w:p>
              </w:tc>
              <w:tc>
                <w:tcPr>
                  <w:tcW w:w="1216"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rPr>
                    <w:t>JM1000-C2</w:t>
                  </w:r>
                </w:p>
              </w:tc>
              <w:tc>
                <w:tcPr>
                  <w:tcW w:w="974"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w:t>
                  </w:r>
                </w:p>
              </w:tc>
              <w:tc>
                <w:tcPr>
                  <w:tcW w:w="1074" w:type="dxa"/>
                  <w:tcBorders>
                    <w:tl2br w:val="nil"/>
                    <w:tr2bl w:val="nil"/>
                  </w:tcBorders>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exact"/>
                <w:jc w:val="center"/>
              </w:trPr>
              <w:tc>
                <w:tcPr>
                  <w:tcW w:w="665" w:type="dxa"/>
                  <w:tcBorders>
                    <w:tl2br w:val="nil"/>
                    <w:tr2bl w:val="nil"/>
                  </w:tcBorders>
                  <w:noWrap w:val="0"/>
                  <w:vAlign w:val="center"/>
                </w:tcPr>
                <w:p>
                  <w:pPr>
                    <w:spacing w:line="24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1580" w:type="dxa"/>
                  <w:tcBorders>
                    <w:tl2br w:val="nil"/>
                    <w:tr2bl w:val="nil"/>
                  </w:tcBorders>
                  <w:noWrap w:val="0"/>
                  <w:vAlign w:val="center"/>
                </w:tcPr>
                <w:p>
                  <w:pPr>
                    <w:jc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混料机</w:t>
                  </w:r>
                </w:p>
              </w:tc>
              <w:tc>
                <w:tcPr>
                  <w:tcW w:w="1994" w:type="dxa"/>
                  <w:tcBorders>
                    <w:tl2br w:val="nil"/>
                    <w:tr2bl w:val="nil"/>
                  </w:tcBorders>
                  <w:noWrap w:val="0"/>
                  <w:vAlign w:val="center"/>
                </w:tcPr>
                <w:p>
                  <w:pPr>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SVM-200</w:t>
                  </w:r>
                </w:p>
              </w:tc>
              <w:tc>
                <w:tcPr>
                  <w:tcW w:w="990"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p>
              </w:tc>
              <w:tc>
                <w:tcPr>
                  <w:tcW w:w="1216"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rPr>
                    <w:t>SVM-200</w:t>
                  </w:r>
                </w:p>
              </w:tc>
              <w:tc>
                <w:tcPr>
                  <w:tcW w:w="974"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5</w:t>
                  </w:r>
                </w:p>
              </w:tc>
              <w:tc>
                <w:tcPr>
                  <w:tcW w:w="1074" w:type="dxa"/>
                  <w:tcBorders>
                    <w:tl2br w:val="nil"/>
                    <w:tr2bl w:val="nil"/>
                  </w:tcBorders>
                  <w:noWrap w:val="0"/>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665" w:type="dxa"/>
                  <w:tcBorders>
                    <w:tl2br w:val="nil"/>
                    <w:tr2bl w:val="nil"/>
                  </w:tcBorders>
                  <w:noWrap w:val="0"/>
                  <w:vAlign w:val="center"/>
                </w:tcPr>
                <w:p>
                  <w:pPr>
                    <w:spacing w:line="24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1580" w:type="dxa"/>
                  <w:tcBorders>
                    <w:tl2br w:val="nil"/>
                    <w:tr2bl w:val="nil"/>
                  </w:tcBorders>
                  <w:noWrap w:val="0"/>
                  <w:vAlign w:val="center"/>
                </w:tcPr>
                <w:p>
                  <w:pPr>
                    <w:jc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打包机</w:t>
                  </w:r>
                </w:p>
              </w:tc>
              <w:tc>
                <w:tcPr>
                  <w:tcW w:w="1994" w:type="dxa"/>
                  <w:tcBorders>
                    <w:tl2br w:val="nil"/>
                    <w:tr2bl w:val="nil"/>
                  </w:tcBorders>
                  <w:noWrap w:val="0"/>
                  <w:vAlign w:val="center"/>
                </w:tcPr>
                <w:p>
                  <w:pPr>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ES-103</w:t>
                  </w:r>
                </w:p>
              </w:tc>
              <w:tc>
                <w:tcPr>
                  <w:tcW w:w="990"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c>
                <w:tcPr>
                  <w:tcW w:w="1216"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rPr>
                    <w:t>ES-103</w:t>
                  </w:r>
                </w:p>
              </w:tc>
              <w:tc>
                <w:tcPr>
                  <w:tcW w:w="974"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p>
              </w:tc>
              <w:tc>
                <w:tcPr>
                  <w:tcW w:w="1074" w:type="dxa"/>
                  <w:tcBorders>
                    <w:tl2br w:val="nil"/>
                    <w:tr2bl w:val="nil"/>
                  </w:tcBorders>
                  <w:noWrap w:val="0"/>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665" w:type="dxa"/>
                  <w:tcBorders>
                    <w:tl2br w:val="nil"/>
                    <w:tr2bl w:val="nil"/>
                  </w:tcBorders>
                  <w:noWrap w:val="0"/>
                  <w:vAlign w:val="center"/>
                </w:tcPr>
                <w:p>
                  <w:pPr>
                    <w:spacing w:line="24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c>
                <w:tcPr>
                  <w:tcW w:w="1580" w:type="dxa"/>
                  <w:tcBorders>
                    <w:tl2br w:val="nil"/>
                    <w:tr2bl w:val="nil"/>
                  </w:tcBorders>
                  <w:noWrap w:val="0"/>
                  <w:vAlign w:val="center"/>
                </w:tcPr>
                <w:p>
                  <w:pPr>
                    <w:jc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打包机</w:t>
                  </w:r>
                </w:p>
              </w:tc>
              <w:tc>
                <w:tcPr>
                  <w:tcW w:w="1994" w:type="dxa"/>
                  <w:tcBorders>
                    <w:tl2br w:val="nil"/>
                    <w:tr2bl w:val="nil"/>
                  </w:tcBorders>
                  <w:noWrap w:val="0"/>
                  <w:vAlign w:val="center"/>
                </w:tcPr>
                <w:p>
                  <w:pPr>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PW-0860C</w:t>
                  </w:r>
                </w:p>
              </w:tc>
              <w:tc>
                <w:tcPr>
                  <w:tcW w:w="990"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1216"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rPr>
                    <w:t>PW-0860C</w:t>
                  </w:r>
                </w:p>
              </w:tc>
              <w:tc>
                <w:tcPr>
                  <w:tcW w:w="974"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1074" w:type="dxa"/>
                  <w:tcBorders>
                    <w:tl2br w:val="nil"/>
                    <w:tr2bl w:val="nil"/>
                  </w:tcBorders>
                  <w:noWrap w:val="0"/>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665" w:type="dxa"/>
                  <w:tcBorders>
                    <w:tl2br w:val="nil"/>
                    <w:tr2bl w:val="nil"/>
                  </w:tcBorders>
                  <w:noWrap w:val="0"/>
                  <w:vAlign w:val="center"/>
                </w:tcPr>
                <w:p>
                  <w:pPr>
                    <w:spacing w:line="24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p>
              </w:tc>
              <w:tc>
                <w:tcPr>
                  <w:tcW w:w="1580" w:type="dxa"/>
                  <w:tcBorders>
                    <w:tl2br w:val="nil"/>
                    <w:tr2bl w:val="nil"/>
                  </w:tcBorders>
                  <w:noWrap w:val="0"/>
                  <w:vAlign w:val="center"/>
                </w:tcPr>
                <w:p>
                  <w:pPr>
                    <w:jc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电动叉车</w:t>
                  </w:r>
                </w:p>
              </w:tc>
              <w:tc>
                <w:tcPr>
                  <w:tcW w:w="1994" w:type="dxa"/>
                  <w:tcBorders>
                    <w:tl2br w:val="nil"/>
                    <w:tr2bl w:val="nil"/>
                  </w:tcBorders>
                  <w:noWrap w:val="0"/>
                  <w:vAlign w:val="center"/>
                </w:tcPr>
                <w:p>
                  <w:pPr>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E20P</w:t>
                  </w:r>
                </w:p>
              </w:tc>
              <w:tc>
                <w:tcPr>
                  <w:tcW w:w="990"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1216"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rPr>
                    <w:t>E20P</w:t>
                  </w:r>
                </w:p>
              </w:tc>
              <w:tc>
                <w:tcPr>
                  <w:tcW w:w="974"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1074" w:type="dxa"/>
                  <w:tcBorders>
                    <w:tl2br w:val="nil"/>
                    <w:tr2bl w:val="nil"/>
                  </w:tcBorders>
                  <w:noWrap w:val="0"/>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665" w:type="dxa"/>
                  <w:tcBorders>
                    <w:tl2br w:val="nil"/>
                    <w:tr2bl w:val="nil"/>
                  </w:tcBorders>
                  <w:noWrap w:val="0"/>
                  <w:vAlign w:val="center"/>
                </w:tcPr>
                <w:p>
                  <w:pPr>
                    <w:spacing w:line="24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w:t>
                  </w:r>
                </w:p>
              </w:tc>
              <w:tc>
                <w:tcPr>
                  <w:tcW w:w="1580" w:type="dxa"/>
                  <w:tcBorders>
                    <w:tl2br w:val="nil"/>
                    <w:tr2bl w:val="nil"/>
                  </w:tcBorders>
                  <w:noWrap w:val="0"/>
                  <w:vAlign w:val="center"/>
                </w:tcPr>
                <w:p>
                  <w:pPr>
                    <w:jc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压箱盖机</w:t>
                  </w:r>
                </w:p>
              </w:tc>
              <w:tc>
                <w:tcPr>
                  <w:tcW w:w="1994" w:type="dxa"/>
                  <w:tcBorders>
                    <w:tl2br w:val="nil"/>
                    <w:tr2bl w:val="nil"/>
                  </w:tcBorders>
                  <w:noWrap w:val="0"/>
                  <w:vAlign w:val="center"/>
                </w:tcPr>
                <w:p>
                  <w:pPr>
                    <w:jc w:val="center"/>
                    <w:rPr>
                      <w:rFonts w:hint="eastAsia" w:ascii="宋体" w:hAnsi="宋体" w:eastAsia="宋体" w:cs="宋体"/>
                      <w:color w:val="auto"/>
                      <w:kern w:val="0"/>
                      <w:sz w:val="21"/>
                      <w:szCs w:val="21"/>
                    </w:rPr>
                  </w:pPr>
                </w:p>
              </w:tc>
              <w:tc>
                <w:tcPr>
                  <w:tcW w:w="990"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1216" w:type="dxa"/>
                  <w:tcBorders>
                    <w:tl2br w:val="nil"/>
                    <w:tr2bl w:val="nil"/>
                  </w:tcBorders>
                  <w:noWrap w:val="0"/>
                  <w:vAlign w:val="center"/>
                </w:tcPr>
                <w:p>
                  <w:pPr>
                    <w:jc w:val="center"/>
                    <w:rPr>
                      <w:rFonts w:hint="eastAsia" w:ascii="宋体" w:hAnsi="宋体" w:eastAsia="宋体" w:cs="宋体"/>
                      <w:color w:val="auto"/>
                      <w:sz w:val="21"/>
                      <w:szCs w:val="21"/>
                    </w:rPr>
                  </w:pPr>
                </w:p>
              </w:tc>
              <w:tc>
                <w:tcPr>
                  <w:tcW w:w="974"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c>
                <w:tcPr>
                  <w:tcW w:w="1074" w:type="dxa"/>
                  <w:tcBorders>
                    <w:tl2br w:val="nil"/>
                    <w:tr2bl w:val="nil"/>
                  </w:tcBorders>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665" w:type="dxa"/>
                  <w:tcBorders>
                    <w:tl2br w:val="nil"/>
                    <w:tr2bl w:val="nil"/>
                  </w:tcBorders>
                  <w:noWrap w:val="0"/>
                  <w:vAlign w:val="center"/>
                </w:tcPr>
                <w:p>
                  <w:pPr>
                    <w:spacing w:line="24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w:t>
                  </w:r>
                </w:p>
              </w:tc>
              <w:tc>
                <w:tcPr>
                  <w:tcW w:w="1580" w:type="dxa"/>
                  <w:tcBorders>
                    <w:tl2br w:val="nil"/>
                    <w:tr2bl w:val="nil"/>
                  </w:tcBorders>
                  <w:noWrap w:val="0"/>
                  <w:vAlign w:val="center"/>
                </w:tcPr>
                <w:p>
                  <w:pPr>
                    <w:jc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低温冰柜</w:t>
                  </w:r>
                </w:p>
              </w:tc>
              <w:tc>
                <w:tcPr>
                  <w:tcW w:w="1994" w:type="dxa"/>
                  <w:tcBorders>
                    <w:tl2br w:val="nil"/>
                    <w:tr2bl w:val="nil"/>
                  </w:tcBorders>
                  <w:noWrap w:val="0"/>
                  <w:vAlign w:val="center"/>
                </w:tcPr>
                <w:p>
                  <w:pPr>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DW-40W255</w:t>
                  </w:r>
                </w:p>
              </w:tc>
              <w:tc>
                <w:tcPr>
                  <w:tcW w:w="990"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1216"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rPr>
                    <w:t>DW-40W255</w:t>
                  </w:r>
                </w:p>
              </w:tc>
              <w:tc>
                <w:tcPr>
                  <w:tcW w:w="974"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c>
                <w:tcPr>
                  <w:tcW w:w="1074" w:type="dxa"/>
                  <w:tcBorders>
                    <w:tl2br w:val="nil"/>
                    <w:tr2bl w:val="nil"/>
                  </w:tcBorders>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665" w:type="dxa"/>
                  <w:tcBorders>
                    <w:tl2br w:val="nil"/>
                    <w:tr2bl w:val="nil"/>
                  </w:tcBorders>
                  <w:noWrap w:val="0"/>
                  <w:vAlign w:val="center"/>
                </w:tcPr>
                <w:p>
                  <w:pPr>
                    <w:spacing w:line="24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w:t>
                  </w:r>
                </w:p>
              </w:tc>
              <w:tc>
                <w:tcPr>
                  <w:tcW w:w="1580" w:type="dxa"/>
                  <w:tcBorders>
                    <w:tl2br w:val="nil"/>
                    <w:tr2bl w:val="nil"/>
                  </w:tcBorders>
                  <w:noWrap w:val="0"/>
                  <w:vAlign w:val="center"/>
                </w:tcPr>
                <w:p>
                  <w:pPr>
                    <w:jc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跌落架</w:t>
                  </w:r>
                </w:p>
              </w:tc>
              <w:tc>
                <w:tcPr>
                  <w:tcW w:w="1994" w:type="dxa"/>
                  <w:tcBorders>
                    <w:tl2br w:val="nil"/>
                    <w:tr2bl w:val="nil"/>
                  </w:tcBorders>
                  <w:noWrap w:val="0"/>
                  <w:vAlign w:val="center"/>
                </w:tcPr>
                <w:p>
                  <w:pPr>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非标</w:t>
                  </w:r>
                </w:p>
              </w:tc>
              <w:tc>
                <w:tcPr>
                  <w:tcW w:w="990"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1216"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rPr>
                    <w:t>非标</w:t>
                  </w:r>
                </w:p>
              </w:tc>
              <w:tc>
                <w:tcPr>
                  <w:tcW w:w="974"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c>
                <w:tcPr>
                  <w:tcW w:w="1074" w:type="dxa"/>
                  <w:tcBorders>
                    <w:tl2br w:val="nil"/>
                    <w:tr2bl w:val="nil"/>
                  </w:tcBorders>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665" w:type="dxa"/>
                  <w:tcBorders>
                    <w:tl2br w:val="nil"/>
                    <w:tr2bl w:val="nil"/>
                  </w:tcBorders>
                  <w:noWrap w:val="0"/>
                  <w:vAlign w:val="center"/>
                </w:tcPr>
                <w:p>
                  <w:pPr>
                    <w:spacing w:line="24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w:t>
                  </w:r>
                </w:p>
              </w:tc>
              <w:tc>
                <w:tcPr>
                  <w:tcW w:w="1580" w:type="dxa"/>
                  <w:tcBorders>
                    <w:tl2br w:val="nil"/>
                    <w:tr2bl w:val="nil"/>
                  </w:tcBorders>
                  <w:noWrap w:val="0"/>
                  <w:vAlign w:val="center"/>
                </w:tcPr>
                <w:p>
                  <w:pPr>
                    <w:jc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废气处理装置</w:t>
                  </w:r>
                </w:p>
              </w:tc>
              <w:tc>
                <w:tcPr>
                  <w:tcW w:w="1994" w:type="dxa"/>
                  <w:tcBorders>
                    <w:tl2br w:val="nil"/>
                    <w:tr2bl w:val="nil"/>
                  </w:tcBorders>
                  <w:noWrap w:val="0"/>
                  <w:vAlign w:val="center"/>
                </w:tcPr>
                <w:p>
                  <w:pPr>
                    <w:jc w:val="center"/>
                    <w:rPr>
                      <w:rFonts w:hint="eastAsia" w:ascii="宋体" w:hAnsi="宋体" w:eastAsia="宋体" w:cs="宋体"/>
                      <w:color w:val="auto"/>
                      <w:kern w:val="0"/>
                      <w:sz w:val="21"/>
                      <w:szCs w:val="21"/>
                    </w:rPr>
                  </w:pPr>
                </w:p>
              </w:tc>
              <w:tc>
                <w:tcPr>
                  <w:tcW w:w="990"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1216" w:type="dxa"/>
                  <w:tcBorders>
                    <w:tl2br w:val="nil"/>
                    <w:tr2bl w:val="nil"/>
                  </w:tcBorders>
                  <w:noWrap w:val="0"/>
                  <w:vAlign w:val="center"/>
                </w:tcPr>
                <w:p>
                  <w:pPr>
                    <w:jc w:val="center"/>
                    <w:rPr>
                      <w:rFonts w:hint="eastAsia" w:ascii="宋体" w:hAnsi="宋体" w:eastAsia="宋体" w:cs="宋体"/>
                      <w:color w:val="auto"/>
                      <w:sz w:val="21"/>
                      <w:szCs w:val="21"/>
                    </w:rPr>
                  </w:pPr>
                </w:p>
              </w:tc>
              <w:tc>
                <w:tcPr>
                  <w:tcW w:w="974"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p>
              </w:tc>
              <w:tc>
                <w:tcPr>
                  <w:tcW w:w="1074" w:type="dxa"/>
                  <w:tcBorders>
                    <w:tl2br w:val="nil"/>
                    <w:tr2bl w:val="nil"/>
                  </w:tcBorders>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增加两套废气处理装置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665" w:type="dxa"/>
                  <w:tcBorders>
                    <w:tl2br w:val="nil"/>
                    <w:tr2bl w:val="nil"/>
                  </w:tcBorders>
                  <w:noWrap w:val="0"/>
                  <w:vAlign w:val="center"/>
                </w:tcPr>
                <w:p>
                  <w:pPr>
                    <w:spacing w:line="24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p>
              </w:tc>
              <w:tc>
                <w:tcPr>
                  <w:tcW w:w="1580" w:type="dxa"/>
                  <w:tcBorders>
                    <w:tl2br w:val="nil"/>
                    <w:tr2bl w:val="nil"/>
                  </w:tcBorders>
                  <w:noWrap w:val="0"/>
                  <w:vAlign w:val="center"/>
                </w:tcPr>
                <w:p>
                  <w:pPr>
                    <w:jc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桥式起重机</w:t>
                  </w:r>
                </w:p>
              </w:tc>
              <w:tc>
                <w:tcPr>
                  <w:tcW w:w="1994" w:type="dxa"/>
                  <w:tcBorders>
                    <w:tl2br w:val="nil"/>
                    <w:tr2bl w:val="nil"/>
                  </w:tcBorders>
                  <w:noWrap w:val="0"/>
                  <w:vAlign w:val="center"/>
                </w:tcPr>
                <w:p>
                  <w:pPr>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10T</w:t>
                  </w:r>
                </w:p>
              </w:tc>
              <w:tc>
                <w:tcPr>
                  <w:tcW w:w="990"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1216"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rPr>
                    <w:t>10T</w:t>
                  </w:r>
                </w:p>
              </w:tc>
              <w:tc>
                <w:tcPr>
                  <w:tcW w:w="974"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c>
                <w:tcPr>
                  <w:tcW w:w="1074" w:type="dxa"/>
                  <w:tcBorders>
                    <w:tl2br w:val="nil"/>
                    <w:tr2bl w:val="nil"/>
                  </w:tcBorders>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665" w:type="dxa"/>
                  <w:tcBorders>
                    <w:tl2br w:val="nil"/>
                    <w:tr2bl w:val="nil"/>
                  </w:tcBorders>
                  <w:noWrap w:val="0"/>
                  <w:vAlign w:val="center"/>
                </w:tcPr>
                <w:p>
                  <w:pPr>
                    <w:spacing w:line="24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w:t>
                  </w:r>
                </w:p>
              </w:tc>
              <w:tc>
                <w:tcPr>
                  <w:tcW w:w="1580" w:type="dxa"/>
                  <w:tcBorders>
                    <w:tl2br w:val="nil"/>
                    <w:tr2bl w:val="nil"/>
                  </w:tcBorders>
                  <w:noWrap w:val="0"/>
                  <w:vAlign w:val="center"/>
                </w:tcPr>
                <w:p>
                  <w:pPr>
                    <w:jc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台式钻床</w:t>
                  </w:r>
                </w:p>
              </w:tc>
              <w:tc>
                <w:tcPr>
                  <w:tcW w:w="1994" w:type="dxa"/>
                  <w:tcBorders>
                    <w:tl2br w:val="nil"/>
                    <w:tr2bl w:val="nil"/>
                  </w:tcBorders>
                  <w:noWrap w:val="0"/>
                  <w:vAlign w:val="center"/>
                </w:tcPr>
                <w:p>
                  <w:pPr>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Z519</w:t>
                  </w:r>
                </w:p>
              </w:tc>
              <w:tc>
                <w:tcPr>
                  <w:tcW w:w="990"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1216"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rPr>
                    <w:t>Z519</w:t>
                  </w:r>
                </w:p>
              </w:tc>
              <w:tc>
                <w:tcPr>
                  <w:tcW w:w="974"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c>
                <w:tcPr>
                  <w:tcW w:w="1074" w:type="dxa"/>
                  <w:tcBorders>
                    <w:tl2br w:val="nil"/>
                    <w:tr2bl w:val="nil"/>
                  </w:tcBorders>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665" w:type="dxa"/>
                  <w:tcBorders>
                    <w:tl2br w:val="nil"/>
                    <w:tr2bl w:val="nil"/>
                  </w:tcBorders>
                  <w:noWrap w:val="0"/>
                  <w:vAlign w:val="center"/>
                </w:tcPr>
                <w:p>
                  <w:pPr>
                    <w:spacing w:line="24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w:t>
                  </w:r>
                </w:p>
              </w:tc>
              <w:tc>
                <w:tcPr>
                  <w:tcW w:w="1580" w:type="dxa"/>
                  <w:tcBorders>
                    <w:tl2br w:val="nil"/>
                    <w:tr2bl w:val="nil"/>
                  </w:tcBorders>
                  <w:noWrap w:val="0"/>
                  <w:vAlign w:val="center"/>
                </w:tcPr>
                <w:p>
                  <w:pPr>
                    <w:jc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模具</w:t>
                  </w:r>
                </w:p>
              </w:tc>
              <w:tc>
                <w:tcPr>
                  <w:tcW w:w="1994" w:type="dxa"/>
                  <w:tcBorders>
                    <w:tl2br w:val="nil"/>
                    <w:tr2bl w:val="nil"/>
                  </w:tcBorders>
                  <w:noWrap w:val="0"/>
                  <w:vAlign w:val="center"/>
                </w:tcPr>
                <w:p>
                  <w:pPr>
                    <w:jc w:val="center"/>
                    <w:rPr>
                      <w:rFonts w:hint="eastAsia" w:ascii="宋体" w:hAnsi="宋体" w:eastAsia="宋体" w:cs="宋体"/>
                      <w:color w:val="auto"/>
                      <w:kern w:val="0"/>
                      <w:sz w:val="21"/>
                      <w:szCs w:val="21"/>
                    </w:rPr>
                  </w:pPr>
                </w:p>
              </w:tc>
              <w:tc>
                <w:tcPr>
                  <w:tcW w:w="990" w:type="dxa"/>
                  <w:tcBorders>
                    <w:tl2br w:val="nil"/>
                    <w:tr2bl w:val="nil"/>
                  </w:tcBorders>
                  <w:noWrap w:val="0"/>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32</w:t>
                  </w:r>
                </w:p>
              </w:tc>
              <w:tc>
                <w:tcPr>
                  <w:tcW w:w="1216" w:type="dxa"/>
                  <w:tcBorders>
                    <w:tl2br w:val="nil"/>
                    <w:tr2bl w:val="nil"/>
                  </w:tcBorders>
                  <w:noWrap w:val="0"/>
                  <w:vAlign w:val="center"/>
                </w:tcPr>
                <w:p>
                  <w:pPr>
                    <w:jc w:val="center"/>
                    <w:rPr>
                      <w:rFonts w:hint="eastAsia" w:ascii="宋体" w:hAnsi="宋体" w:eastAsia="宋体" w:cs="宋体"/>
                      <w:color w:val="auto"/>
                      <w:sz w:val="21"/>
                      <w:szCs w:val="21"/>
                    </w:rPr>
                  </w:pPr>
                </w:p>
              </w:tc>
              <w:tc>
                <w:tcPr>
                  <w:tcW w:w="974"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32</w:t>
                  </w:r>
                </w:p>
              </w:tc>
              <w:tc>
                <w:tcPr>
                  <w:tcW w:w="1074" w:type="dxa"/>
                  <w:tcBorders>
                    <w:tl2br w:val="nil"/>
                    <w:tr2bl w:val="nil"/>
                  </w:tcBorders>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665" w:type="dxa"/>
                  <w:tcBorders>
                    <w:tl2br w:val="nil"/>
                    <w:tr2bl w:val="nil"/>
                  </w:tcBorders>
                  <w:noWrap w:val="0"/>
                  <w:vAlign w:val="center"/>
                </w:tcPr>
                <w:p>
                  <w:pPr>
                    <w:spacing w:line="24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w:t>
                  </w:r>
                </w:p>
              </w:tc>
              <w:tc>
                <w:tcPr>
                  <w:tcW w:w="1580" w:type="dxa"/>
                  <w:tcBorders>
                    <w:tl2br w:val="nil"/>
                    <w:tr2bl w:val="nil"/>
                  </w:tcBorders>
                  <w:noWrap w:val="0"/>
                  <w:vAlign w:val="center"/>
                </w:tcPr>
                <w:p>
                  <w:pPr>
                    <w:ind w:firstLine="420" w:firstLineChars="200"/>
                    <w:jc w:val="both"/>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注塑机</w:t>
                  </w:r>
                </w:p>
              </w:tc>
              <w:tc>
                <w:tcPr>
                  <w:tcW w:w="1994" w:type="dxa"/>
                  <w:tcBorders>
                    <w:tl2br w:val="nil"/>
                    <w:tr2bl w:val="nil"/>
                  </w:tcBorders>
                  <w:noWrap w:val="0"/>
                  <w:vAlign w:val="center"/>
                </w:tcPr>
                <w:p>
                  <w:pPr>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EM320-SVP2</w:t>
                  </w:r>
                </w:p>
              </w:tc>
              <w:tc>
                <w:tcPr>
                  <w:tcW w:w="990"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1216"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rPr>
                    <w:t>EM320-SVP2</w:t>
                  </w:r>
                </w:p>
              </w:tc>
              <w:tc>
                <w:tcPr>
                  <w:tcW w:w="974"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c>
                <w:tcPr>
                  <w:tcW w:w="1074" w:type="dxa"/>
                  <w:tcBorders>
                    <w:tl2br w:val="nil"/>
                    <w:tr2bl w:val="nil"/>
                  </w:tcBorders>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665" w:type="dxa"/>
                  <w:tcBorders>
                    <w:tl2br w:val="nil"/>
                    <w:tr2bl w:val="nil"/>
                  </w:tcBorders>
                  <w:noWrap w:val="0"/>
                  <w:vAlign w:val="center"/>
                </w:tcPr>
                <w:p>
                  <w:pPr>
                    <w:spacing w:line="24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w:t>
                  </w:r>
                </w:p>
              </w:tc>
              <w:tc>
                <w:tcPr>
                  <w:tcW w:w="1580" w:type="dxa"/>
                  <w:tcBorders>
                    <w:tl2br w:val="nil"/>
                    <w:tr2bl w:val="nil"/>
                  </w:tcBorders>
                  <w:noWrap w:val="0"/>
                  <w:vAlign w:val="center"/>
                </w:tcPr>
                <w:p>
                  <w:pPr>
                    <w:jc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注塑机</w:t>
                  </w:r>
                </w:p>
              </w:tc>
              <w:tc>
                <w:tcPr>
                  <w:tcW w:w="1994" w:type="dxa"/>
                  <w:tcBorders>
                    <w:tl2br w:val="nil"/>
                    <w:tr2bl w:val="nil"/>
                  </w:tcBorders>
                  <w:noWrap w:val="0"/>
                  <w:vAlign w:val="center"/>
                </w:tcPr>
                <w:p>
                  <w:pPr>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120吨</w:t>
                  </w:r>
                </w:p>
              </w:tc>
              <w:tc>
                <w:tcPr>
                  <w:tcW w:w="990"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p>
              </w:tc>
              <w:tc>
                <w:tcPr>
                  <w:tcW w:w="1216"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rPr>
                    <w:t>120吨</w:t>
                  </w:r>
                </w:p>
              </w:tc>
              <w:tc>
                <w:tcPr>
                  <w:tcW w:w="974"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5</w:t>
                  </w:r>
                </w:p>
              </w:tc>
              <w:tc>
                <w:tcPr>
                  <w:tcW w:w="1074" w:type="dxa"/>
                  <w:tcBorders>
                    <w:tl2br w:val="nil"/>
                    <w:tr2bl w:val="nil"/>
                  </w:tcBorders>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665" w:type="dxa"/>
                  <w:tcBorders>
                    <w:tl2br w:val="nil"/>
                    <w:tr2bl w:val="nil"/>
                  </w:tcBorders>
                  <w:noWrap w:val="0"/>
                  <w:vAlign w:val="center"/>
                </w:tcPr>
                <w:p>
                  <w:pPr>
                    <w:spacing w:line="24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w:t>
                  </w:r>
                </w:p>
              </w:tc>
              <w:tc>
                <w:tcPr>
                  <w:tcW w:w="1580" w:type="dxa"/>
                  <w:tcBorders>
                    <w:tl2br w:val="nil"/>
                    <w:tr2bl w:val="nil"/>
                  </w:tcBorders>
                  <w:noWrap w:val="0"/>
                  <w:vAlign w:val="center"/>
                </w:tcPr>
                <w:p>
                  <w:pPr>
                    <w:jc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超声波焊接机</w:t>
                  </w:r>
                </w:p>
              </w:tc>
              <w:tc>
                <w:tcPr>
                  <w:tcW w:w="1994" w:type="dxa"/>
                  <w:tcBorders>
                    <w:tl2br w:val="nil"/>
                    <w:tr2bl w:val="nil"/>
                  </w:tcBorders>
                  <w:noWrap w:val="0"/>
                  <w:vAlign w:val="center"/>
                </w:tcPr>
                <w:p>
                  <w:pPr>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ME1522</w:t>
                  </w:r>
                </w:p>
              </w:tc>
              <w:tc>
                <w:tcPr>
                  <w:tcW w:w="990"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1216"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rPr>
                    <w:t>ME1522</w:t>
                  </w:r>
                </w:p>
              </w:tc>
              <w:tc>
                <w:tcPr>
                  <w:tcW w:w="974"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w:t>
                  </w:r>
                </w:p>
              </w:tc>
              <w:tc>
                <w:tcPr>
                  <w:tcW w:w="1074" w:type="dxa"/>
                  <w:tcBorders>
                    <w:tl2br w:val="nil"/>
                    <w:tr2bl w:val="nil"/>
                  </w:tcBorders>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665" w:type="dxa"/>
                  <w:tcBorders>
                    <w:tl2br w:val="nil"/>
                    <w:tr2bl w:val="nil"/>
                  </w:tcBorders>
                  <w:noWrap w:val="0"/>
                  <w:vAlign w:val="center"/>
                </w:tcPr>
                <w:p>
                  <w:pPr>
                    <w:spacing w:line="24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w:t>
                  </w:r>
                </w:p>
              </w:tc>
              <w:tc>
                <w:tcPr>
                  <w:tcW w:w="1580" w:type="dxa"/>
                  <w:tcBorders>
                    <w:tl2br w:val="nil"/>
                    <w:tr2bl w:val="nil"/>
                  </w:tcBorders>
                  <w:noWrap w:val="0"/>
                  <w:vAlign w:val="center"/>
                </w:tcPr>
                <w:p>
                  <w:pPr>
                    <w:jc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粉碎机</w:t>
                  </w:r>
                </w:p>
              </w:tc>
              <w:tc>
                <w:tcPr>
                  <w:tcW w:w="1994" w:type="dxa"/>
                  <w:tcBorders>
                    <w:tl2br w:val="nil"/>
                    <w:tr2bl w:val="nil"/>
                  </w:tcBorders>
                  <w:noWrap w:val="0"/>
                  <w:vAlign w:val="center"/>
                </w:tcPr>
                <w:p>
                  <w:pPr>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SG-3660</w:t>
                  </w:r>
                </w:p>
              </w:tc>
              <w:tc>
                <w:tcPr>
                  <w:tcW w:w="990"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1216"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rPr>
                    <w:t>SG-3660</w:t>
                  </w:r>
                </w:p>
              </w:tc>
              <w:tc>
                <w:tcPr>
                  <w:tcW w:w="974"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c>
                <w:tcPr>
                  <w:tcW w:w="1074" w:type="dxa"/>
                  <w:tcBorders>
                    <w:tl2br w:val="nil"/>
                    <w:tr2bl w:val="nil"/>
                  </w:tcBorders>
                  <w:noWrap w:val="0"/>
                  <w:vAlign w:val="center"/>
                </w:tcPr>
                <w:p>
                  <w:pPr>
                    <w:spacing w:line="240" w:lineRule="exact"/>
                    <w:jc w:val="center"/>
                    <w:rPr>
                      <w:rFonts w:hint="eastAsia" w:ascii="宋体" w:hAnsi="宋体" w:eastAsia="宋体" w:cs="宋体"/>
                      <w:color w:val="auto"/>
                      <w:sz w:val="21"/>
                      <w:szCs w:val="21"/>
                      <w:lang w:val="en-US" w:eastAsia="zh-CN"/>
                    </w:rPr>
                  </w:pPr>
                </w:p>
              </w:tc>
            </w:tr>
          </w:tbl>
          <w:p>
            <w:pPr>
              <w:spacing w:line="360" w:lineRule="exact"/>
              <w:rPr>
                <w:rFonts w:hint="default" w:ascii="宋体" w:hAnsi="宋体" w:eastAsia="宋体"/>
                <w:color w:val="FF0000"/>
                <w:sz w:val="24"/>
                <w:szCs w:val="24"/>
                <w:lang w:val="en-US" w:eastAsia="zh-CN"/>
              </w:rPr>
            </w:pPr>
          </w:p>
        </w:tc>
      </w:tr>
    </w:tbl>
    <w:p>
      <w:pPr>
        <w:spacing w:after="0" w:afterLines="0" w:line="360" w:lineRule="auto"/>
        <w:rPr>
          <w:rFonts w:hint="eastAsia" w:eastAsia="仿宋_GB2312"/>
          <w:b/>
          <w:color w:val="000000"/>
          <w:sz w:val="28"/>
          <w:szCs w:val="28"/>
          <w:lang w:val="en-US" w:eastAsia="zh-CN"/>
        </w:rPr>
      </w:pPr>
    </w:p>
    <w:tbl>
      <w:tblPr>
        <w:tblStyle w:val="15"/>
        <w:tblW w:w="902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3012" w:hRule="atLeast"/>
          <w:jc w:val="center"/>
        </w:trPr>
        <w:tc>
          <w:tcPr>
            <w:tcW w:w="9028" w:type="dxa"/>
            <w:vAlign w:val="top"/>
          </w:tcPr>
          <w:tbl>
            <w:tblPr>
              <w:tblStyle w:val="15"/>
              <w:tblW w:w="8493" w:type="dxa"/>
              <w:jc w:val="center"/>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580"/>
              <w:gridCol w:w="1875"/>
              <w:gridCol w:w="1109"/>
              <w:gridCol w:w="1320"/>
              <w:gridCol w:w="870"/>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665" w:type="dxa"/>
                  <w:tcBorders>
                    <w:tl2br w:val="nil"/>
                    <w:tr2bl w:val="nil"/>
                  </w:tcBorders>
                  <w:noWrap w:val="0"/>
                  <w:vAlign w:val="center"/>
                </w:tcPr>
                <w:p>
                  <w:pPr>
                    <w:spacing w:line="24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17</w:t>
                  </w:r>
                </w:p>
              </w:tc>
              <w:tc>
                <w:tcPr>
                  <w:tcW w:w="1580" w:type="dxa"/>
                  <w:tcBorders>
                    <w:tl2br w:val="nil"/>
                    <w:tr2bl w:val="nil"/>
                  </w:tcBorders>
                  <w:noWrap w:val="0"/>
                  <w:vAlign w:val="center"/>
                </w:tcPr>
                <w:p>
                  <w:pPr>
                    <w:jc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粉碎机</w:t>
                  </w:r>
                </w:p>
              </w:tc>
              <w:tc>
                <w:tcPr>
                  <w:tcW w:w="1875" w:type="dxa"/>
                  <w:tcBorders>
                    <w:tl2br w:val="nil"/>
                    <w:tr2bl w:val="nil"/>
                  </w:tcBorders>
                  <w:noWrap w:val="0"/>
                  <w:vAlign w:val="center"/>
                </w:tcPr>
                <w:p>
                  <w:pPr>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TGP4127Q</w:t>
                  </w:r>
                </w:p>
              </w:tc>
              <w:tc>
                <w:tcPr>
                  <w:tcW w:w="1109"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1320"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rPr>
                    <w:t>TGP4127Q</w:t>
                  </w:r>
                </w:p>
              </w:tc>
              <w:tc>
                <w:tcPr>
                  <w:tcW w:w="870"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c>
                <w:tcPr>
                  <w:tcW w:w="1074" w:type="dxa"/>
                  <w:tcBorders>
                    <w:tl2br w:val="nil"/>
                    <w:tr2bl w:val="nil"/>
                  </w:tcBorders>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665" w:type="dxa"/>
                  <w:tcBorders>
                    <w:tl2br w:val="nil"/>
                    <w:tr2bl w:val="nil"/>
                  </w:tcBorders>
                  <w:noWrap w:val="0"/>
                  <w:vAlign w:val="center"/>
                </w:tcPr>
                <w:p>
                  <w:pPr>
                    <w:spacing w:line="24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w:t>
                  </w:r>
                </w:p>
              </w:tc>
              <w:tc>
                <w:tcPr>
                  <w:tcW w:w="1580" w:type="dxa"/>
                  <w:tcBorders>
                    <w:tl2br w:val="nil"/>
                    <w:tr2bl w:val="nil"/>
                  </w:tcBorders>
                  <w:noWrap w:val="0"/>
                  <w:vAlign w:val="center"/>
                </w:tcPr>
                <w:p>
                  <w:pPr>
                    <w:ind w:firstLine="420" w:firstLineChars="200"/>
                    <w:jc w:val="both"/>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粉碎机</w:t>
                  </w:r>
                </w:p>
              </w:tc>
              <w:tc>
                <w:tcPr>
                  <w:tcW w:w="1875" w:type="dxa"/>
                  <w:tcBorders>
                    <w:tl2br w:val="nil"/>
                    <w:tr2bl w:val="nil"/>
                  </w:tcBorders>
                  <w:noWrap w:val="0"/>
                  <w:vAlign w:val="center"/>
                </w:tcPr>
                <w:p>
                  <w:pPr>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TGP-5223Q</w:t>
                  </w:r>
                </w:p>
              </w:tc>
              <w:tc>
                <w:tcPr>
                  <w:tcW w:w="1109"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1320"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rPr>
                    <w:t>TGP4127Q</w:t>
                  </w:r>
                </w:p>
              </w:tc>
              <w:tc>
                <w:tcPr>
                  <w:tcW w:w="870"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c>
                <w:tcPr>
                  <w:tcW w:w="1074" w:type="dxa"/>
                  <w:tcBorders>
                    <w:tl2br w:val="nil"/>
                    <w:tr2bl w:val="nil"/>
                  </w:tcBorders>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665" w:type="dxa"/>
                  <w:tcBorders>
                    <w:tl2br w:val="nil"/>
                    <w:tr2bl w:val="nil"/>
                  </w:tcBorders>
                  <w:noWrap w:val="0"/>
                  <w:vAlign w:val="center"/>
                </w:tcPr>
                <w:p>
                  <w:pPr>
                    <w:spacing w:line="24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19</w:t>
                  </w:r>
                </w:p>
              </w:tc>
              <w:tc>
                <w:tcPr>
                  <w:tcW w:w="1580" w:type="dxa"/>
                  <w:tcBorders>
                    <w:tl2br w:val="nil"/>
                    <w:tr2bl w:val="nil"/>
                  </w:tcBorders>
                  <w:noWrap w:val="0"/>
                  <w:vAlign w:val="center"/>
                </w:tcPr>
                <w:p>
                  <w:pPr>
                    <w:jc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注塑机</w:t>
                  </w:r>
                </w:p>
              </w:tc>
              <w:tc>
                <w:tcPr>
                  <w:tcW w:w="1875" w:type="dxa"/>
                  <w:tcBorders>
                    <w:tl2br w:val="nil"/>
                    <w:tr2bl w:val="nil"/>
                  </w:tcBorders>
                  <w:noWrap w:val="0"/>
                  <w:vAlign w:val="center"/>
                </w:tcPr>
                <w:p>
                  <w:pPr>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200吨</w:t>
                  </w:r>
                </w:p>
              </w:tc>
              <w:tc>
                <w:tcPr>
                  <w:tcW w:w="1109"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c>
                <w:tcPr>
                  <w:tcW w:w="1320"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rPr>
                    <w:t>200吨</w:t>
                  </w:r>
                </w:p>
              </w:tc>
              <w:tc>
                <w:tcPr>
                  <w:tcW w:w="870"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p>
              </w:tc>
              <w:tc>
                <w:tcPr>
                  <w:tcW w:w="1074" w:type="dxa"/>
                  <w:tcBorders>
                    <w:tl2br w:val="nil"/>
                    <w:tr2bl w:val="nil"/>
                  </w:tcBorders>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665" w:type="dxa"/>
                  <w:tcBorders>
                    <w:tl2br w:val="nil"/>
                    <w:tr2bl w:val="nil"/>
                  </w:tcBorders>
                  <w:noWrap w:val="0"/>
                  <w:vAlign w:val="center"/>
                </w:tcPr>
                <w:p>
                  <w:pPr>
                    <w:spacing w:line="24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w:t>
                  </w:r>
                </w:p>
              </w:tc>
              <w:tc>
                <w:tcPr>
                  <w:tcW w:w="1580" w:type="dxa"/>
                  <w:tcBorders>
                    <w:tl2br w:val="nil"/>
                    <w:tr2bl w:val="nil"/>
                  </w:tcBorders>
                  <w:noWrap w:val="0"/>
                  <w:vAlign w:val="center"/>
                </w:tcPr>
                <w:p>
                  <w:pPr>
                    <w:jc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注塑机</w:t>
                  </w:r>
                </w:p>
              </w:tc>
              <w:tc>
                <w:tcPr>
                  <w:tcW w:w="1875" w:type="dxa"/>
                  <w:tcBorders>
                    <w:tl2br w:val="nil"/>
                    <w:tr2bl w:val="nil"/>
                  </w:tcBorders>
                  <w:noWrap w:val="0"/>
                  <w:vAlign w:val="center"/>
                </w:tcPr>
                <w:p>
                  <w:pPr>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400吨</w:t>
                  </w:r>
                </w:p>
              </w:tc>
              <w:tc>
                <w:tcPr>
                  <w:tcW w:w="1109"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1320"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rPr>
                    <w:t>400吨</w:t>
                  </w:r>
                </w:p>
              </w:tc>
              <w:tc>
                <w:tcPr>
                  <w:tcW w:w="870"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c>
                <w:tcPr>
                  <w:tcW w:w="1074" w:type="dxa"/>
                  <w:tcBorders>
                    <w:tl2br w:val="nil"/>
                    <w:tr2bl w:val="nil"/>
                  </w:tcBorders>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665" w:type="dxa"/>
                  <w:tcBorders>
                    <w:tl2br w:val="nil"/>
                    <w:tr2bl w:val="nil"/>
                  </w:tcBorders>
                  <w:noWrap w:val="0"/>
                  <w:vAlign w:val="center"/>
                </w:tcPr>
                <w:p>
                  <w:pPr>
                    <w:spacing w:line="24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21</w:t>
                  </w:r>
                </w:p>
              </w:tc>
              <w:tc>
                <w:tcPr>
                  <w:tcW w:w="1580" w:type="dxa"/>
                  <w:tcBorders>
                    <w:tl2br w:val="nil"/>
                    <w:tr2bl w:val="nil"/>
                  </w:tcBorders>
                  <w:noWrap w:val="0"/>
                  <w:vAlign w:val="center"/>
                </w:tcPr>
                <w:p>
                  <w:pPr>
                    <w:jc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注塑机</w:t>
                  </w:r>
                </w:p>
              </w:tc>
              <w:tc>
                <w:tcPr>
                  <w:tcW w:w="1875" w:type="dxa"/>
                  <w:tcBorders>
                    <w:tl2br w:val="nil"/>
                    <w:tr2bl w:val="nil"/>
                  </w:tcBorders>
                  <w:noWrap w:val="0"/>
                  <w:vAlign w:val="center"/>
                </w:tcPr>
                <w:p>
                  <w:pPr>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130吨</w:t>
                  </w:r>
                </w:p>
              </w:tc>
              <w:tc>
                <w:tcPr>
                  <w:tcW w:w="1109"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1320"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rPr>
                    <w:t>130吨</w:t>
                  </w:r>
                </w:p>
              </w:tc>
              <w:tc>
                <w:tcPr>
                  <w:tcW w:w="870"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w:t>
                  </w:r>
                </w:p>
              </w:tc>
              <w:tc>
                <w:tcPr>
                  <w:tcW w:w="1074" w:type="dxa"/>
                  <w:tcBorders>
                    <w:tl2br w:val="nil"/>
                    <w:tr2bl w:val="nil"/>
                  </w:tcBorders>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665" w:type="dxa"/>
                  <w:tcBorders>
                    <w:tl2br w:val="nil"/>
                    <w:tr2bl w:val="nil"/>
                  </w:tcBorders>
                  <w:noWrap w:val="0"/>
                  <w:vAlign w:val="center"/>
                </w:tcPr>
                <w:p>
                  <w:pPr>
                    <w:spacing w:line="24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w:t>
                  </w:r>
                </w:p>
              </w:tc>
              <w:tc>
                <w:tcPr>
                  <w:tcW w:w="1580" w:type="dxa"/>
                  <w:tcBorders>
                    <w:tl2br w:val="nil"/>
                    <w:tr2bl w:val="nil"/>
                  </w:tcBorders>
                  <w:noWrap w:val="0"/>
                  <w:vAlign w:val="center"/>
                </w:tcPr>
                <w:p>
                  <w:pPr>
                    <w:jc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冷水机</w:t>
                  </w:r>
                </w:p>
              </w:tc>
              <w:tc>
                <w:tcPr>
                  <w:tcW w:w="1875" w:type="dxa"/>
                  <w:tcBorders>
                    <w:tl2br w:val="nil"/>
                    <w:tr2bl w:val="nil"/>
                  </w:tcBorders>
                  <w:noWrap w:val="0"/>
                  <w:vAlign w:val="center"/>
                </w:tcPr>
                <w:p>
                  <w:pPr>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eastAsia="zh-CN"/>
                    </w:rPr>
                    <w:t>拓斯达</w:t>
                  </w:r>
                  <w:r>
                    <w:rPr>
                      <w:rFonts w:hint="eastAsia" w:ascii="宋体" w:hAnsi="宋体" w:eastAsia="宋体" w:cs="宋体"/>
                      <w:color w:val="auto"/>
                      <w:kern w:val="0"/>
                      <w:sz w:val="21"/>
                      <w:szCs w:val="21"/>
                      <w:lang w:val="en-US" w:eastAsia="zh-CN"/>
                    </w:rPr>
                    <w:t>TCW-5T</w:t>
                  </w:r>
                </w:p>
              </w:tc>
              <w:tc>
                <w:tcPr>
                  <w:tcW w:w="1109"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w:t>
                  </w:r>
                </w:p>
              </w:tc>
              <w:tc>
                <w:tcPr>
                  <w:tcW w:w="1320"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eastAsia="zh-CN"/>
                    </w:rPr>
                    <w:t>拓斯达</w:t>
                  </w:r>
                  <w:r>
                    <w:rPr>
                      <w:rFonts w:hint="eastAsia" w:ascii="宋体" w:hAnsi="宋体" w:eastAsia="宋体" w:cs="宋体"/>
                      <w:color w:val="auto"/>
                      <w:kern w:val="0"/>
                      <w:sz w:val="21"/>
                      <w:szCs w:val="21"/>
                      <w:lang w:val="en-US" w:eastAsia="zh-CN"/>
                    </w:rPr>
                    <w:t>TCW-5T</w:t>
                  </w:r>
                </w:p>
              </w:tc>
              <w:tc>
                <w:tcPr>
                  <w:tcW w:w="870"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8</w:t>
                  </w:r>
                </w:p>
              </w:tc>
              <w:tc>
                <w:tcPr>
                  <w:tcW w:w="1074" w:type="dxa"/>
                  <w:tcBorders>
                    <w:tl2br w:val="nil"/>
                    <w:tr2bl w:val="nil"/>
                  </w:tcBorders>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665" w:type="dxa"/>
                  <w:tcBorders>
                    <w:tl2br w:val="nil"/>
                    <w:tr2bl w:val="nil"/>
                  </w:tcBorders>
                  <w:noWrap w:val="0"/>
                  <w:vAlign w:val="center"/>
                </w:tcPr>
                <w:p>
                  <w:pPr>
                    <w:spacing w:line="24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w:t>
                  </w:r>
                </w:p>
              </w:tc>
              <w:tc>
                <w:tcPr>
                  <w:tcW w:w="1580" w:type="dxa"/>
                  <w:tcBorders>
                    <w:tl2br w:val="nil"/>
                    <w:tr2bl w:val="nil"/>
                  </w:tcBorders>
                  <w:noWrap w:val="0"/>
                  <w:vAlign w:val="center"/>
                </w:tcPr>
                <w:p>
                  <w:pPr>
                    <w:jc w:val="center"/>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直接式吸料机</w:t>
                  </w:r>
                </w:p>
              </w:tc>
              <w:tc>
                <w:tcPr>
                  <w:tcW w:w="1875" w:type="dxa"/>
                  <w:tcBorders>
                    <w:tl2br w:val="nil"/>
                    <w:tr2bl w:val="nil"/>
                  </w:tcBorders>
                  <w:noWrap w:val="0"/>
                  <w:vAlign w:val="center"/>
                </w:tcPr>
                <w:p>
                  <w:pPr>
                    <w:jc w:val="center"/>
                    <w:rPr>
                      <w:rFonts w:hint="default" w:ascii="宋体" w:hAnsi="宋体" w:eastAsia="宋体" w:cs="宋体"/>
                      <w:color w:val="auto"/>
                      <w:kern w:val="0"/>
                      <w:sz w:val="21"/>
                      <w:szCs w:val="21"/>
                      <w:lang w:val="en-US"/>
                    </w:rPr>
                  </w:pPr>
                  <w:r>
                    <w:rPr>
                      <w:rFonts w:hint="eastAsia" w:ascii="宋体" w:hAnsi="宋体" w:eastAsia="宋体" w:cs="宋体"/>
                      <w:color w:val="auto"/>
                      <w:kern w:val="0"/>
                      <w:sz w:val="21"/>
                      <w:szCs w:val="21"/>
                      <w:lang w:eastAsia="zh-CN"/>
                    </w:rPr>
                    <w:t>拓斯达</w:t>
                  </w:r>
                  <w:r>
                    <w:rPr>
                      <w:rFonts w:hint="eastAsia" w:ascii="宋体" w:hAnsi="宋体" w:eastAsia="宋体" w:cs="宋体"/>
                      <w:color w:val="auto"/>
                      <w:kern w:val="0"/>
                      <w:sz w:val="21"/>
                      <w:szCs w:val="21"/>
                      <w:lang w:val="en-US" w:eastAsia="zh-CN"/>
                    </w:rPr>
                    <w:t>TAL-6</w:t>
                  </w:r>
                </w:p>
              </w:tc>
              <w:tc>
                <w:tcPr>
                  <w:tcW w:w="1109" w:type="dxa"/>
                  <w:tcBorders>
                    <w:tl2br w:val="nil"/>
                    <w:tr2bl w:val="nil"/>
                  </w:tcBorders>
                  <w:noWrap w:val="0"/>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w:t>
                  </w:r>
                </w:p>
              </w:tc>
              <w:tc>
                <w:tcPr>
                  <w:tcW w:w="1320"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eastAsia="zh-CN"/>
                    </w:rPr>
                    <w:t>拓斯达</w:t>
                  </w:r>
                  <w:r>
                    <w:rPr>
                      <w:rFonts w:hint="eastAsia" w:ascii="宋体" w:hAnsi="宋体" w:eastAsia="宋体" w:cs="宋体"/>
                      <w:color w:val="auto"/>
                      <w:kern w:val="0"/>
                      <w:sz w:val="21"/>
                      <w:szCs w:val="21"/>
                      <w:lang w:val="en-US" w:eastAsia="zh-CN"/>
                    </w:rPr>
                    <w:t>TAL-6</w:t>
                  </w:r>
                </w:p>
              </w:tc>
              <w:tc>
                <w:tcPr>
                  <w:tcW w:w="870" w:type="dxa"/>
                  <w:tcBorders>
                    <w:tl2br w:val="nil"/>
                    <w:tr2bl w:val="nil"/>
                  </w:tcBorders>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8</w:t>
                  </w:r>
                </w:p>
              </w:tc>
              <w:tc>
                <w:tcPr>
                  <w:tcW w:w="1074" w:type="dxa"/>
                  <w:tcBorders>
                    <w:tl2br w:val="nil"/>
                    <w:tr2bl w:val="nil"/>
                  </w:tcBorders>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一致</w:t>
                  </w:r>
                </w:p>
              </w:tc>
            </w:tr>
          </w:tbl>
          <w:p>
            <w:pPr>
              <w:spacing w:line="360" w:lineRule="exact"/>
              <w:rPr>
                <w:rFonts w:hint="eastAsia" w:ascii="宋体" w:hAnsi="宋体" w:eastAsia="宋体"/>
                <w:color w:val="FF0000"/>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98" w:hRule="atLeast"/>
          <w:jc w:val="center"/>
        </w:trPr>
        <w:tc>
          <w:tcPr>
            <w:tcW w:w="9028" w:type="dxa"/>
            <w:vAlign w:val="top"/>
          </w:tcPr>
          <w:p>
            <w:pPr>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9"/>
              <w:rPr>
                <w:rFonts w:hint="eastAsia" w:ascii="宋体" w:hAnsi="宋体" w:eastAsia="宋体"/>
                <w:b/>
                <w:bCs/>
                <w:color w:val="auto"/>
                <w:sz w:val="24"/>
                <w:szCs w:val="24"/>
              </w:rPr>
            </w:pPr>
            <w:r>
              <w:rPr>
                <w:rFonts w:hint="eastAsia" w:ascii="宋体" w:hAnsi="宋体" w:eastAsia="宋体"/>
                <w:b/>
                <w:bCs/>
                <w:color w:val="auto"/>
                <w:sz w:val="24"/>
                <w:szCs w:val="24"/>
              </w:rPr>
              <w:t>原辅材料消耗及水平衡：</w:t>
            </w:r>
          </w:p>
          <w:p>
            <w:pPr>
              <w:keepNext w:val="0"/>
              <w:keepLines w:val="0"/>
              <w:pageBreakBefore w:val="0"/>
              <w:widowControl/>
              <w:numPr>
                <w:ilvl w:val="0"/>
                <w:numId w:val="2"/>
              </w:numPr>
              <w:kinsoku/>
              <w:wordWrap/>
              <w:overflowPunct/>
              <w:topLinePunct w:val="0"/>
              <w:autoSpaceDE/>
              <w:autoSpaceDN/>
              <w:bidi w:val="0"/>
              <w:adjustRightInd w:val="0"/>
              <w:snapToGrid w:val="0"/>
              <w:spacing w:after="0" w:line="360" w:lineRule="auto"/>
              <w:textAlignment w:val="auto"/>
              <w:outlineLvl w:val="9"/>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t>原辅材料消耗</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textAlignment w:val="auto"/>
              <w:outlineLvl w:val="9"/>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t>本</w:t>
            </w:r>
            <w:r>
              <w:rPr>
                <w:rFonts w:ascii="Times New Roman" w:hAnsi="宋体" w:eastAsia="宋体" w:cs="Times New Roman"/>
                <w:spacing w:val="8"/>
                <w:sz w:val="24"/>
              </w:rPr>
              <w:t>项目采用</w:t>
            </w:r>
            <w:r>
              <w:rPr>
                <w:rFonts w:hint="eastAsia" w:ascii="Times New Roman" w:hAnsi="宋体" w:eastAsia="宋体" w:cs="Times New Roman"/>
                <w:spacing w:val="8"/>
                <w:sz w:val="24"/>
                <w:lang w:eastAsia="zh-CN"/>
              </w:rPr>
              <w:t>聚乙烯、聚苯乙烯、色母粒为</w:t>
            </w:r>
            <w:r>
              <w:rPr>
                <w:rFonts w:ascii="Times New Roman" w:hAnsi="宋体" w:eastAsia="宋体" w:cs="Times New Roman"/>
                <w:spacing w:val="8"/>
                <w:sz w:val="24"/>
              </w:rPr>
              <w:t>原料</w:t>
            </w:r>
            <w:r>
              <w:rPr>
                <w:rFonts w:hint="eastAsia" w:ascii="Times New Roman" w:hAnsi="宋体" w:eastAsia="宋体" w:cs="Times New Roman"/>
                <w:spacing w:val="8"/>
                <w:sz w:val="24"/>
                <w:lang w:val="en-US" w:eastAsia="zh-CN"/>
              </w:rPr>
              <w:t>，</w:t>
            </w:r>
            <w:r>
              <w:rPr>
                <w:rFonts w:hint="eastAsia" w:ascii="Times New Roman" w:hAnsi="宋体" w:eastAsia="宋体" w:cs="Times New Roman"/>
                <w:spacing w:val="8"/>
                <w:sz w:val="24"/>
                <w:lang w:eastAsia="zh-CN"/>
              </w:rPr>
              <w:t>原辅材料用量如下：</w:t>
            </w:r>
          </w:p>
          <w:tbl>
            <w:tblPr>
              <w:tblStyle w:val="16"/>
              <w:tblW w:w="88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1365"/>
              <w:gridCol w:w="1785"/>
              <w:gridCol w:w="4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9"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jc w:val="center"/>
                    <w:textAlignment w:val="auto"/>
                    <w:outlineLvl w:val="9"/>
                    <w:rPr>
                      <w:rFonts w:hint="eastAsia" w:ascii="宋体" w:hAnsi="宋体" w:eastAsia="宋体"/>
                      <w:color w:val="auto"/>
                      <w:sz w:val="21"/>
                      <w:szCs w:val="21"/>
                      <w:vertAlign w:val="baseline"/>
                      <w:lang w:val="en-US" w:eastAsia="zh-CN"/>
                    </w:rPr>
                  </w:pPr>
                  <w:r>
                    <w:rPr>
                      <w:rFonts w:hint="eastAsia" w:ascii="宋体" w:hAnsi="宋体" w:eastAsia="宋体"/>
                      <w:color w:val="auto"/>
                      <w:sz w:val="21"/>
                      <w:szCs w:val="21"/>
                      <w:vertAlign w:val="baseline"/>
                      <w:lang w:val="en-US" w:eastAsia="zh-CN"/>
                    </w:rPr>
                    <w:t>序号</w:t>
                  </w:r>
                </w:p>
              </w:tc>
              <w:tc>
                <w:tcPr>
                  <w:tcW w:w="1365"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jc w:val="center"/>
                    <w:textAlignment w:val="auto"/>
                    <w:outlineLvl w:val="9"/>
                    <w:rPr>
                      <w:rFonts w:hint="eastAsia" w:ascii="宋体" w:hAnsi="宋体" w:eastAsia="宋体"/>
                      <w:color w:val="auto"/>
                      <w:sz w:val="21"/>
                      <w:szCs w:val="21"/>
                      <w:vertAlign w:val="baseline"/>
                      <w:lang w:val="en-US" w:eastAsia="zh-CN"/>
                    </w:rPr>
                  </w:pPr>
                  <w:r>
                    <w:rPr>
                      <w:rFonts w:hint="eastAsia" w:ascii="宋体" w:hAnsi="宋体" w:eastAsia="宋体"/>
                      <w:color w:val="auto"/>
                      <w:sz w:val="21"/>
                      <w:szCs w:val="21"/>
                      <w:vertAlign w:val="baseline"/>
                      <w:lang w:val="en-US" w:eastAsia="zh-CN"/>
                    </w:rPr>
                    <w:t>名称</w:t>
                  </w:r>
                </w:p>
              </w:tc>
              <w:tc>
                <w:tcPr>
                  <w:tcW w:w="1785"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jc w:val="center"/>
                    <w:textAlignment w:val="auto"/>
                    <w:outlineLvl w:val="9"/>
                    <w:rPr>
                      <w:rFonts w:hint="eastAsia" w:ascii="宋体" w:hAnsi="宋体" w:eastAsia="宋体"/>
                      <w:color w:val="auto"/>
                      <w:sz w:val="21"/>
                      <w:szCs w:val="21"/>
                      <w:vertAlign w:val="baseline"/>
                      <w:lang w:val="en-US" w:eastAsia="zh-CN"/>
                    </w:rPr>
                  </w:pPr>
                  <w:r>
                    <w:rPr>
                      <w:rFonts w:hint="eastAsia" w:ascii="宋体" w:hAnsi="宋体" w:eastAsia="宋体"/>
                      <w:color w:val="auto"/>
                      <w:sz w:val="21"/>
                      <w:szCs w:val="21"/>
                      <w:vertAlign w:val="baseline"/>
                      <w:lang w:val="en-US" w:eastAsia="zh-CN"/>
                    </w:rPr>
                    <w:t>用量</w:t>
                  </w:r>
                </w:p>
              </w:tc>
              <w:tc>
                <w:tcPr>
                  <w:tcW w:w="4613"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jc w:val="center"/>
                    <w:textAlignment w:val="auto"/>
                    <w:outlineLvl w:val="9"/>
                    <w:rPr>
                      <w:rFonts w:hint="eastAsia" w:ascii="宋体" w:hAnsi="宋体" w:eastAsia="宋体"/>
                      <w:color w:val="auto"/>
                      <w:sz w:val="21"/>
                      <w:szCs w:val="21"/>
                      <w:vertAlign w:val="baseline"/>
                      <w:lang w:val="en-US" w:eastAsia="zh-CN"/>
                    </w:rPr>
                  </w:pPr>
                  <w:r>
                    <w:rPr>
                      <w:rFonts w:hint="eastAsia" w:ascii="宋体" w:hAnsi="宋体" w:eastAsia="宋体"/>
                      <w:color w:val="auto"/>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9"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jc w:val="center"/>
                    <w:textAlignment w:val="auto"/>
                    <w:outlineLvl w:val="9"/>
                    <w:rPr>
                      <w:rFonts w:hint="default" w:ascii="宋体" w:hAnsi="宋体" w:eastAsia="宋体"/>
                      <w:color w:val="auto"/>
                      <w:sz w:val="21"/>
                      <w:szCs w:val="21"/>
                      <w:vertAlign w:val="baseline"/>
                      <w:lang w:val="en-US" w:eastAsia="zh-CN"/>
                    </w:rPr>
                  </w:pPr>
                  <w:r>
                    <w:rPr>
                      <w:rFonts w:hint="eastAsia" w:ascii="宋体" w:hAnsi="宋体" w:eastAsia="宋体"/>
                      <w:color w:val="auto"/>
                      <w:sz w:val="21"/>
                      <w:szCs w:val="21"/>
                      <w:vertAlign w:val="baseline"/>
                      <w:lang w:val="en-US" w:eastAsia="zh-CN"/>
                    </w:rPr>
                    <w:t>1</w:t>
                  </w:r>
                </w:p>
              </w:tc>
              <w:tc>
                <w:tcPr>
                  <w:tcW w:w="1365"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jc w:val="center"/>
                    <w:textAlignment w:val="auto"/>
                    <w:outlineLvl w:val="9"/>
                    <w:rPr>
                      <w:rFonts w:hint="eastAsia" w:ascii="宋体" w:hAnsi="宋体" w:eastAsia="宋体"/>
                      <w:color w:val="auto"/>
                      <w:sz w:val="21"/>
                      <w:szCs w:val="21"/>
                      <w:vertAlign w:val="baseline"/>
                      <w:lang w:val="en-US" w:eastAsia="zh-CN"/>
                    </w:rPr>
                  </w:pPr>
                  <w:r>
                    <w:rPr>
                      <w:rFonts w:hint="eastAsia" w:ascii="宋体" w:hAnsi="宋体" w:eastAsia="宋体"/>
                      <w:color w:val="auto"/>
                      <w:sz w:val="21"/>
                      <w:szCs w:val="21"/>
                      <w:vertAlign w:val="baseline"/>
                      <w:lang w:val="en-US" w:eastAsia="zh-CN"/>
                    </w:rPr>
                    <w:t>聚乙烯</w:t>
                  </w:r>
                </w:p>
              </w:tc>
              <w:tc>
                <w:tcPr>
                  <w:tcW w:w="1785"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jc w:val="center"/>
                    <w:textAlignment w:val="auto"/>
                    <w:outlineLvl w:val="9"/>
                    <w:rPr>
                      <w:rFonts w:hint="default" w:ascii="宋体" w:hAnsi="宋体" w:eastAsia="宋体"/>
                      <w:color w:val="auto"/>
                      <w:sz w:val="21"/>
                      <w:szCs w:val="21"/>
                      <w:vertAlign w:val="baseline"/>
                      <w:lang w:val="en-US" w:eastAsia="zh-CN"/>
                    </w:rPr>
                  </w:pPr>
                  <w:r>
                    <w:rPr>
                      <w:rFonts w:hint="eastAsia" w:ascii="宋体" w:hAnsi="宋体" w:eastAsia="宋体"/>
                      <w:color w:val="auto"/>
                      <w:sz w:val="21"/>
                      <w:szCs w:val="21"/>
                      <w:vertAlign w:val="baseline"/>
                      <w:lang w:val="en-US" w:eastAsia="zh-CN"/>
                    </w:rPr>
                    <w:t>2380t/a</w:t>
                  </w:r>
                </w:p>
              </w:tc>
              <w:tc>
                <w:tcPr>
                  <w:tcW w:w="4613"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jc w:val="center"/>
                    <w:textAlignment w:val="auto"/>
                    <w:outlineLvl w:val="9"/>
                    <w:rPr>
                      <w:rFonts w:hint="eastAsia" w:ascii="宋体" w:hAnsi="宋体" w:eastAsia="宋体"/>
                      <w:color w:val="auto"/>
                      <w:sz w:val="21"/>
                      <w:szCs w:val="21"/>
                      <w:vertAlign w:val="baseline"/>
                      <w:lang w:val="en-US" w:eastAsia="zh-CN"/>
                    </w:rPr>
                  </w:pPr>
                  <w:r>
                    <w:rPr>
                      <w:rFonts w:hint="eastAsia" w:ascii="宋体" w:hAnsi="宋体" w:eastAsia="宋体"/>
                      <w:color w:val="auto"/>
                      <w:sz w:val="21"/>
                      <w:szCs w:val="21"/>
                      <w:vertAlign w:val="baseline"/>
                      <w:lang w:val="en-US" w:eastAsia="zh-CN"/>
                    </w:rPr>
                    <w:t>用于生产包装箱、塑料箱、塑料提手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9"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jc w:val="center"/>
                    <w:textAlignment w:val="auto"/>
                    <w:outlineLvl w:val="9"/>
                    <w:rPr>
                      <w:rFonts w:hint="default" w:ascii="宋体" w:hAnsi="宋体" w:eastAsia="宋体"/>
                      <w:color w:val="auto"/>
                      <w:sz w:val="21"/>
                      <w:szCs w:val="21"/>
                      <w:vertAlign w:val="baseline"/>
                      <w:lang w:val="en-US" w:eastAsia="zh-CN"/>
                    </w:rPr>
                  </w:pPr>
                  <w:r>
                    <w:rPr>
                      <w:rFonts w:hint="eastAsia" w:ascii="宋体" w:hAnsi="宋体" w:eastAsia="宋体"/>
                      <w:color w:val="auto"/>
                      <w:sz w:val="21"/>
                      <w:szCs w:val="21"/>
                      <w:vertAlign w:val="baseline"/>
                      <w:lang w:val="en-US" w:eastAsia="zh-CN"/>
                    </w:rPr>
                    <w:t>2</w:t>
                  </w:r>
                </w:p>
              </w:tc>
              <w:tc>
                <w:tcPr>
                  <w:tcW w:w="1365"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jc w:val="center"/>
                    <w:textAlignment w:val="auto"/>
                    <w:outlineLvl w:val="9"/>
                    <w:rPr>
                      <w:rFonts w:hint="eastAsia" w:ascii="宋体" w:hAnsi="宋体" w:eastAsia="宋体"/>
                      <w:color w:val="auto"/>
                      <w:sz w:val="21"/>
                      <w:szCs w:val="21"/>
                      <w:vertAlign w:val="baseline"/>
                      <w:lang w:val="en-US" w:eastAsia="zh-CN"/>
                    </w:rPr>
                  </w:pPr>
                  <w:r>
                    <w:rPr>
                      <w:rFonts w:hint="eastAsia" w:ascii="宋体" w:hAnsi="宋体" w:eastAsia="宋体"/>
                      <w:color w:val="auto"/>
                      <w:sz w:val="21"/>
                      <w:szCs w:val="21"/>
                      <w:vertAlign w:val="baseline"/>
                      <w:lang w:val="en-US" w:eastAsia="zh-CN"/>
                    </w:rPr>
                    <w:t>聚苯乙烯</w:t>
                  </w:r>
                </w:p>
              </w:tc>
              <w:tc>
                <w:tcPr>
                  <w:tcW w:w="1785"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jc w:val="center"/>
                    <w:textAlignment w:val="auto"/>
                    <w:outlineLvl w:val="9"/>
                    <w:rPr>
                      <w:rFonts w:hint="default" w:ascii="宋体" w:hAnsi="宋体" w:eastAsia="宋体"/>
                      <w:color w:val="auto"/>
                      <w:sz w:val="21"/>
                      <w:szCs w:val="21"/>
                      <w:vertAlign w:val="baseline"/>
                      <w:lang w:val="en-US" w:eastAsia="zh-CN"/>
                    </w:rPr>
                  </w:pPr>
                  <w:r>
                    <w:rPr>
                      <w:rFonts w:hint="eastAsia" w:ascii="宋体" w:hAnsi="宋体" w:eastAsia="宋体"/>
                      <w:color w:val="auto"/>
                      <w:sz w:val="21"/>
                      <w:szCs w:val="21"/>
                      <w:vertAlign w:val="baseline"/>
                      <w:lang w:val="en-US" w:eastAsia="zh-CN"/>
                    </w:rPr>
                    <w:t>116t/a</w:t>
                  </w:r>
                </w:p>
              </w:tc>
              <w:tc>
                <w:tcPr>
                  <w:tcW w:w="4613"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jc w:val="center"/>
                    <w:textAlignment w:val="auto"/>
                    <w:outlineLvl w:val="9"/>
                    <w:rPr>
                      <w:rFonts w:hint="eastAsia" w:ascii="宋体" w:hAnsi="宋体" w:eastAsia="宋体"/>
                      <w:color w:val="auto"/>
                      <w:sz w:val="21"/>
                      <w:szCs w:val="21"/>
                      <w:vertAlign w:val="baseline"/>
                      <w:lang w:val="en-US" w:eastAsia="zh-CN"/>
                    </w:rPr>
                  </w:pPr>
                  <w:r>
                    <w:rPr>
                      <w:rFonts w:hint="eastAsia" w:ascii="宋体" w:hAnsi="宋体" w:eastAsia="宋体"/>
                      <w:color w:val="auto"/>
                      <w:sz w:val="21"/>
                      <w:szCs w:val="21"/>
                      <w:vertAlign w:val="baseline"/>
                      <w:lang w:val="en-US" w:eastAsia="zh-CN"/>
                    </w:rPr>
                    <w:t>用于生产塑料线轴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9"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jc w:val="center"/>
                    <w:textAlignment w:val="auto"/>
                    <w:outlineLvl w:val="9"/>
                    <w:rPr>
                      <w:rFonts w:hint="default" w:ascii="宋体" w:hAnsi="宋体" w:eastAsia="宋体"/>
                      <w:color w:val="auto"/>
                      <w:sz w:val="21"/>
                      <w:szCs w:val="21"/>
                      <w:vertAlign w:val="baseline"/>
                      <w:lang w:val="en-US" w:eastAsia="zh-CN"/>
                    </w:rPr>
                  </w:pPr>
                  <w:r>
                    <w:rPr>
                      <w:rFonts w:hint="eastAsia" w:ascii="宋体" w:hAnsi="宋体" w:eastAsia="宋体"/>
                      <w:color w:val="auto"/>
                      <w:sz w:val="21"/>
                      <w:szCs w:val="21"/>
                      <w:vertAlign w:val="baseline"/>
                      <w:lang w:val="en-US" w:eastAsia="zh-CN"/>
                    </w:rPr>
                    <w:t>3</w:t>
                  </w:r>
                </w:p>
              </w:tc>
              <w:tc>
                <w:tcPr>
                  <w:tcW w:w="1365"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jc w:val="center"/>
                    <w:textAlignment w:val="auto"/>
                    <w:outlineLvl w:val="9"/>
                    <w:rPr>
                      <w:rFonts w:hint="eastAsia" w:ascii="宋体" w:hAnsi="宋体" w:eastAsia="宋体"/>
                      <w:color w:val="auto"/>
                      <w:sz w:val="21"/>
                      <w:szCs w:val="21"/>
                      <w:vertAlign w:val="baseline"/>
                      <w:lang w:val="en-US" w:eastAsia="zh-CN"/>
                    </w:rPr>
                  </w:pPr>
                  <w:r>
                    <w:rPr>
                      <w:rFonts w:hint="eastAsia" w:ascii="宋体" w:hAnsi="宋体" w:eastAsia="宋体"/>
                      <w:color w:val="auto"/>
                      <w:sz w:val="21"/>
                      <w:szCs w:val="21"/>
                      <w:vertAlign w:val="baseline"/>
                      <w:lang w:val="en-US" w:eastAsia="zh-CN"/>
                    </w:rPr>
                    <w:t>色母粒</w:t>
                  </w:r>
                </w:p>
              </w:tc>
              <w:tc>
                <w:tcPr>
                  <w:tcW w:w="1785"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jc w:val="center"/>
                    <w:textAlignment w:val="auto"/>
                    <w:outlineLvl w:val="9"/>
                    <w:rPr>
                      <w:rFonts w:hint="default" w:ascii="宋体" w:hAnsi="宋体" w:eastAsia="宋体"/>
                      <w:color w:val="auto"/>
                      <w:sz w:val="21"/>
                      <w:szCs w:val="21"/>
                      <w:vertAlign w:val="baseline"/>
                      <w:lang w:val="en-US" w:eastAsia="zh-CN"/>
                    </w:rPr>
                  </w:pPr>
                  <w:r>
                    <w:rPr>
                      <w:rFonts w:hint="eastAsia" w:ascii="宋体" w:hAnsi="宋体" w:eastAsia="宋体"/>
                      <w:color w:val="auto"/>
                      <w:sz w:val="21"/>
                      <w:szCs w:val="21"/>
                      <w:vertAlign w:val="baseline"/>
                      <w:lang w:val="en-US" w:eastAsia="zh-CN"/>
                    </w:rPr>
                    <w:t>16t/a</w:t>
                  </w:r>
                </w:p>
              </w:tc>
              <w:tc>
                <w:tcPr>
                  <w:tcW w:w="4613" w:type="dxa"/>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jc w:val="center"/>
                    <w:textAlignment w:val="auto"/>
                    <w:outlineLvl w:val="9"/>
                    <w:rPr>
                      <w:rFonts w:hint="eastAsia" w:ascii="宋体" w:hAnsi="宋体" w:eastAsia="宋体"/>
                      <w:color w:val="auto"/>
                      <w:sz w:val="21"/>
                      <w:szCs w:val="21"/>
                      <w:vertAlign w:val="baseline"/>
                      <w:lang w:val="en-US" w:eastAsia="zh-CN"/>
                    </w:rPr>
                  </w:pPr>
                </w:p>
              </w:tc>
            </w:tr>
          </w:tbl>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leftChars="0"/>
              <w:jc w:val="both"/>
              <w:textAlignment w:val="auto"/>
              <w:outlineLvl w:val="9"/>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t>2、水平衡</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outlineLvl w:val="9"/>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t>项目用水由保定市供水公司供给。</w:t>
            </w:r>
          </w:p>
          <w:p>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outlineLvl w:val="9"/>
              <w:rPr>
                <w:rFonts w:hint="eastAsia" w:ascii="宋体" w:hAnsi="宋体" w:eastAsia="宋体"/>
                <w:color w:val="auto"/>
                <w:sz w:val="24"/>
                <w:szCs w:val="24"/>
                <w:lang w:val="en-US" w:eastAsia="zh-CN"/>
              </w:rPr>
            </w:pPr>
            <w:r>
              <w:rPr>
                <w:rFonts w:hint="eastAsia" w:eastAsia="宋体"/>
                <w:sz w:val="24"/>
                <w:lang w:eastAsia="zh-CN"/>
              </w:rPr>
              <w:t>项</w:t>
            </w:r>
            <w:r>
              <w:rPr>
                <w:rFonts w:hint="eastAsia" w:ascii="宋体" w:hAnsi="宋体" w:eastAsia="宋体"/>
                <w:color w:val="auto"/>
                <w:sz w:val="24"/>
                <w:szCs w:val="24"/>
                <w:lang w:val="en-US" w:eastAsia="zh-CN"/>
              </w:rPr>
              <w:t>目用水主要为生产用水和生活用水。项目生产用水为冷却水，循环使用，不外排，定期补充新鲜水，其中循环水量为</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w:t>
            </w:r>
            <w:r>
              <w:rPr>
                <w:rFonts w:hint="eastAsia" w:ascii="宋体" w:hAnsi="宋体" w:eastAsia="宋体"/>
                <w:color w:val="auto"/>
                <w:sz w:val="24"/>
                <w:szCs w:val="24"/>
                <w:lang w:val="en-US" w:eastAsia="zh-CN"/>
              </w:rPr>
              <w:t>，补充量</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w:t>
            </w:r>
            <w:r>
              <w:rPr>
                <w:rFonts w:hint="eastAsia" w:ascii="宋体" w:hAnsi="宋体" w:eastAsia="宋体"/>
                <w:color w:val="auto"/>
                <w:sz w:val="24"/>
                <w:szCs w:val="24"/>
                <w:lang w:val="en-US" w:eastAsia="zh-CN"/>
              </w:rPr>
              <w:t>.生活用水量为</w:t>
            </w:r>
            <w:r>
              <w:rPr>
                <w:rFonts w:hint="eastAsia" w:ascii="Times New Roman" w:hAnsi="Times New Roman" w:eastAsia="宋体" w:cs="Times New Roman"/>
                <w:color w:val="auto"/>
                <w:sz w:val="24"/>
                <w:szCs w:val="24"/>
                <w:lang w:val="en-US" w:eastAsia="zh-CN"/>
              </w:rPr>
              <w:t>5.5</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w:t>
            </w:r>
            <w:r>
              <w:rPr>
                <w:rFonts w:hint="eastAsia" w:ascii="宋体" w:hAnsi="宋体" w:eastAsia="宋体"/>
                <w:color w:val="auto"/>
                <w:sz w:val="24"/>
                <w:szCs w:val="24"/>
                <w:lang w:val="en-US" w:eastAsia="zh-CN"/>
              </w:rPr>
              <w:t>，废水产生量为</w:t>
            </w:r>
            <w:r>
              <w:rPr>
                <w:rFonts w:hint="eastAsia" w:ascii="Times New Roman" w:hAnsi="Times New Roman" w:eastAsia="宋体" w:cs="Times New Roman"/>
                <w:color w:val="auto"/>
                <w:sz w:val="24"/>
                <w:szCs w:val="24"/>
                <w:lang w:val="en-US" w:eastAsia="zh-CN"/>
              </w:rPr>
              <w:t>4.4</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w:t>
            </w:r>
            <w:r>
              <w:rPr>
                <w:rFonts w:hint="eastAsia" w:ascii="宋体" w:hAnsi="宋体" w:eastAsia="宋体"/>
                <w:color w:val="auto"/>
                <w:sz w:val="24"/>
                <w:szCs w:val="24"/>
                <w:lang w:val="en-US" w:eastAsia="zh-CN"/>
              </w:rPr>
              <w:t>，生活污水经化粪池预处理后，</w:t>
            </w:r>
            <w:r>
              <w:rPr>
                <w:rFonts w:hint="eastAsia" w:ascii="宋体" w:hAnsi="宋体" w:eastAsia="宋体" w:cstheme="minorBidi"/>
                <w:sz w:val="24"/>
                <w:szCs w:val="24"/>
                <w:lang w:val="en-US" w:eastAsia="zh-CN" w:bidi="ar-SA"/>
              </w:rPr>
              <w:t>与五四三印刷厂污水一并排入城市污水管网，最终排入保定市鲁岗污水处理厂</w:t>
            </w:r>
            <w:r>
              <w:rPr>
                <w:rFonts w:hint="eastAsia" w:ascii="宋体" w:hAnsi="宋体" w:eastAsia="宋体"/>
                <w:color w:val="auto"/>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9"/>
              <w:rPr>
                <w:rFonts w:hint="eastAsia" w:ascii="宋体" w:hAnsi="宋体" w:eastAsia="宋体"/>
                <w:color w:val="000000"/>
                <w:sz w:val="24"/>
                <w:szCs w:val="24"/>
              </w:rPr>
            </w:pPr>
            <w:r>
              <w:rPr>
                <w:sz w:val="24"/>
              </w:rPr>
              <mc:AlternateContent>
                <mc:Choice Requires="wpg">
                  <w:drawing>
                    <wp:anchor distT="0" distB="0" distL="114300" distR="114300" simplePos="0" relativeHeight="1897286656" behindDoc="0" locked="0" layoutInCell="1" allowOverlap="1">
                      <wp:simplePos x="0" y="0"/>
                      <wp:positionH relativeFrom="column">
                        <wp:posOffset>274320</wp:posOffset>
                      </wp:positionH>
                      <wp:positionV relativeFrom="paragraph">
                        <wp:posOffset>95250</wp:posOffset>
                      </wp:positionV>
                      <wp:extent cx="5085715" cy="1779905"/>
                      <wp:effectExtent l="0" t="0" r="0" b="11430"/>
                      <wp:wrapNone/>
                      <wp:docPr id="92" name="组合 92"/>
                      <wp:cNvGraphicFramePr/>
                      <a:graphic xmlns:a="http://schemas.openxmlformats.org/drawingml/2006/main">
                        <a:graphicData uri="http://schemas.microsoft.com/office/word/2010/wordprocessingGroup">
                          <wpg:wgp>
                            <wpg:cNvGrpSpPr/>
                            <wpg:grpSpPr>
                              <a:xfrm>
                                <a:off x="0" y="0"/>
                                <a:ext cx="5085715" cy="1779905"/>
                                <a:chOff x="9713" y="180311"/>
                                <a:chExt cx="8009" cy="2803"/>
                              </a:xfrm>
                            </wpg:grpSpPr>
                            <wps:wsp>
                              <wps:cNvPr id="102" name="直接连接符 102"/>
                              <wps:cNvCnPr/>
                              <wps:spPr>
                                <a:xfrm flipV="1">
                                  <a:off x="10594" y="181663"/>
                                  <a:ext cx="778" cy="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文本框 46"/>
                              <wps:cNvSpPr txBox="1"/>
                              <wps:spPr>
                                <a:xfrm>
                                  <a:off x="12277" y="180468"/>
                                  <a:ext cx="3144" cy="4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eastAsia="宋体"/>
                                        <w:lang w:eastAsia="zh-CN"/>
                                      </w:rPr>
                                      <w:t>冷却塔（</w:t>
                                    </w:r>
                                    <w:r>
                                      <w:rPr>
                                        <w:rFonts w:hint="eastAsia" w:eastAsia="宋体"/>
                                        <w:lang w:val="en-US" w:eastAsia="zh-CN"/>
                                      </w:rPr>
                                      <w:t>-3</w:t>
                                    </w:r>
                                    <w:r>
                                      <w:rPr>
                                        <w:rFonts w:hint="eastAsia" w:eastAsia="宋体"/>
                                        <w:lang w:eastAsia="zh-CN"/>
                                      </w:rPr>
                                      <w:t>）</w:t>
                                    </w:r>
                                  </w:p>
                                </w:txbxContent>
                              </wps:txbx>
                              <wps:bodyPr upright="1"/>
                            </wps:wsp>
                            <wps:wsp>
                              <wps:cNvPr id="39" name="文本框 39"/>
                              <wps:cNvSpPr txBox="1"/>
                              <wps:spPr>
                                <a:xfrm>
                                  <a:off x="10605" y="181316"/>
                                  <a:ext cx="910" cy="389"/>
                                </a:xfrm>
                                <a:prstGeom prst="rect">
                                  <a:avLst/>
                                </a:prstGeom>
                                <a:noFill/>
                                <a:ln w="9525">
                                  <a:noFill/>
                                </a:ln>
                              </wps:spPr>
                              <wps:txb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8.5</w:t>
                                    </w:r>
                                  </w:p>
                                </w:txbxContent>
                              </wps:txbx>
                              <wps:bodyPr upright="1"/>
                            </wps:wsp>
                            <wps:wsp>
                              <wps:cNvPr id="37" name="文本框 37"/>
                              <wps:cNvSpPr txBox="1"/>
                              <wps:spPr>
                                <a:xfrm>
                                  <a:off x="14147" y="182505"/>
                                  <a:ext cx="655" cy="426"/>
                                </a:xfrm>
                                <a:prstGeom prst="rect">
                                  <a:avLst/>
                                </a:prstGeom>
                                <a:noFill/>
                                <a:ln w="9525">
                                  <a:noFill/>
                                </a:ln>
                              </wps:spPr>
                              <wps:txb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4.4</w:t>
                                    </w:r>
                                  </w:p>
                                </w:txbxContent>
                              </wps:txbx>
                              <wps:bodyPr upright="1"/>
                            </wps:wsp>
                            <wps:wsp>
                              <wps:cNvPr id="45" name="直接箭头连接符 45"/>
                              <wps:cNvCnPr/>
                              <wps:spPr>
                                <a:xfrm flipV="1">
                                  <a:off x="11376" y="182903"/>
                                  <a:ext cx="766" cy="3"/>
                                </a:xfrm>
                                <a:prstGeom prst="straightConnector1">
                                  <a:avLst/>
                                </a:prstGeom>
                                <a:ln w="9525" cap="flat" cmpd="sng">
                                  <a:solidFill>
                                    <a:srgbClr val="000000"/>
                                  </a:solidFill>
                                  <a:prstDash val="solid"/>
                                  <a:headEnd type="none" w="med" len="med"/>
                                  <a:tailEnd type="triangle" w="med" len="med"/>
                                </a:ln>
                              </wps:spPr>
                              <wps:bodyPr/>
                            </wps:wsp>
                            <wps:wsp>
                              <wps:cNvPr id="36" name="文本框 36"/>
                              <wps:cNvSpPr txBox="1"/>
                              <wps:spPr>
                                <a:xfrm>
                                  <a:off x="13355" y="181128"/>
                                  <a:ext cx="1425" cy="441"/>
                                </a:xfrm>
                                <a:prstGeom prst="rect">
                                  <a:avLst/>
                                </a:prstGeom>
                                <a:noFill/>
                                <a:ln w="9525">
                                  <a:noFill/>
                                </a:ln>
                              </wps:spPr>
                              <wps:txbx>
                                <w:txbxContent>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循环水 50</w:t>
                                    </w:r>
                                  </w:p>
                                </w:txbxContent>
                              </wps:txbx>
                              <wps:bodyPr upright="1"/>
                            </wps:wsp>
                            <wps:wsp>
                              <wps:cNvPr id="47" name="直接箭头连接符 47"/>
                              <wps:cNvCnPr/>
                              <wps:spPr>
                                <a:xfrm>
                                  <a:off x="11370" y="180705"/>
                                  <a:ext cx="841" cy="6"/>
                                </a:xfrm>
                                <a:prstGeom prst="straightConnector1">
                                  <a:avLst/>
                                </a:prstGeom>
                                <a:ln w="9525" cap="flat" cmpd="sng">
                                  <a:solidFill>
                                    <a:srgbClr val="000000"/>
                                  </a:solidFill>
                                  <a:prstDash val="solid"/>
                                  <a:headEnd type="none" w="med" len="med"/>
                                  <a:tailEnd type="triangle" w="med" len="med"/>
                                </a:ln>
                              </wps:spPr>
                              <wps:bodyPr/>
                            </wps:wsp>
                            <wps:wsp>
                              <wps:cNvPr id="51" name="文本框 51"/>
                              <wps:cNvSpPr txBox="1"/>
                              <wps:spPr>
                                <a:xfrm>
                                  <a:off x="9713" y="181440"/>
                                  <a:ext cx="1050" cy="441"/>
                                </a:xfrm>
                                <a:prstGeom prst="rect">
                                  <a:avLst/>
                                </a:prstGeom>
                                <a:noFill/>
                                <a:ln w="9525">
                                  <a:noFill/>
                                </a:ln>
                              </wps:spPr>
                              <wps:txbx>
                                <w:txbxContent>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新鲜水</w:t>
                                    </w:r>
                                  </w:p>
                                </w:txbxContent>
                              </wps:txbx>
                              <wps:bodyPr upright="1"/>
                            </wps:wsp>
                            <wps:wsp>
                              <wps:cNvPr id="52" name="直接连接符 52"/>
                              <wps:cNvCnPr/>
                              <wps:spPr>
                                <a:xfrm>
                                  <a:off x="11368" y="180697"/>
                                  <a:ext cx="5" cy="22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文本框 57"/>
                              <wps:cNvSpPr txBox="1"/>
                              <wps:spPr>
                                <a:xfrm>
                                  <a:off x="12217" y="182623"/>
                                  <a:ext cx="2005" cy="4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t>生活用水（</w:t>
                                    </w:r>
                                    <w:r>
                                      <w:rPr>
                                        <w:rFonts w:hint="eastAsia" w:eastAsia="宋体"/>
                                        <w:lang w:val="en-US" w:eastAsia="zh-CN"/>
                                      </w:rPr>
                                      <w:t>-1.1</w:t>
                                    </w:r>
                                    <w:r>
                                      <w:rPr>
                                        <w:rFonts w:hint="eastAsia" w:eastAsia="宋体"/>
                                        <w:lang w:eastAsia="zh-CN"/>
                                      </w:rPr>
                                      <w:t>）</w:t>
                                    </w:r>
                                  </w:p>
                                </w:txbxContent>
                              </wps:txbx>
                              <wps:bodyPr upright="1"/>
                            </wps:wsp>
                            <wps:wsp>
                              <wps:cNvPr id="58" name="文本框 58"/>
                              <wps:cNvSpPr txBox="1"/>
                              <wps:spPr>
                                <a:xfrm>
                                  <a:off x="11396" y="180311"/>
                                  <a:ext cx="910" cy="389"/>
                                </a:xfrm>
                                <a:prstGeom prst="rect">
                                  <a:avLst/>
                                </a:prstGeom>
                                <a:noFill/>
                                <a:ln w="9525">
                                  <a:noFill/>
                                </a:ln>
                              </wps:spPr>
                              <wps:txb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w:t>
                                    </w:r>
                                  </w:p>
                                </w:txbxContent>
                              </wps:txbx>
                              <wps:bodyPr upright="1"/>
                            </wps:wsp>
                            <wps:wsp>
                              <wps:cNvPr id="63" name="文本框 63"/>
                              <wps:cNvSpPr txBox="1"/>
                              <wps:spPr>
                                <a:xfrm>
                                  <a:off x="11361" y="182413"/>
                                  <a:ext cx="785" cy="414"/>
                                </a:xfrm>
                                <a:prstGeom prst="rect">
                                  <a:avLst/>
                                </a:prstGeom>
                                <a:noFill/>
                                <a:ln w="9525">
                                  <a:noFill/>
                                </a:ln>
                              </wps:spPr>
                              <wps:txb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5.5</w:t>
                                    </w:r>
                                  </w:p>
                                </w:txbxContent>
                              </wps:txbx>
                              <wps:bodyPr upright="1"/>
                            </wps:wsp>
                            <wps:wsp>
                              <wps:cNvPr id="93" name="直接箭头连接符 93"/>
                              <wps:cNvCnPr/>
                              <wps:spPr>
                                <a:xfrm>
                                  <a:off x="14214" y="182897"/>
                                  <a:ext cx="662" cy="7"/>
                                </a:xfrm>
                                <a:prstGeom prst="straightConnector1">
                                  <a:avLst/>
                                </a:prstGeom>
                                <a:ln w="9525" cap="flat" cmpd="sng">
                                  <a:solidFill>
                                    <a:srgbClr val="000000"/>
                                  </a:solidFill>
                                  <a:prstDash val="solid"/>
                                  <a:headEnd type="none" w="med" len="med"/>
                                  <a:tailEnd type="triangle" w="med" len="med"/>
                                </a:ln>
                              </wps:spPr>
                              <wps:bodyPr/>
                            </wps:wsp>
                            <wps:wsp>
                              <wps:cNvPr id="95" name="直接连接符 95"/>
                              <wps:cNvCnPr/>
                              <wps:spPr>
                                <a:xfrm flipV="1">
                                  <a:off x="13085" y="181496"/>
                                  <a:ext cx="1888" cy="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文本框 94"/>
                              <wps:cNvSpPr txBox="1"/>
                              <wps:spPr>
                                <a:xfrm>
                                  <a:off x="15020" y="182674"/>
                                  <a:ext cx="2703" cy="441"/>
                                </a:xfrm>
                                <a:prstGeom prst="rect">
                                  <a:avLst/>
                                </a:prstGeom>
                                <a:noFill/>
                                <a:ln w="9525">
                                  <a:noFill/>
                                </a:ln>
                              </wps:spPr>
                              <wps:txbx>
                                <w:txbxContent>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保定市鲁岗污水处理厂</w:t>
                                    </w:r>
                                  </w:p>
                                </w:txbxContent>
                              </wps:txbx>
                              <wps:bodyPr upright="1"/>
                            </wps:wsp>
                            <wps:wsp>
                              <wps:cNvPr id="96" name="直接连接符 96"/>
                              <wps:cNvCnPr/>
                              <wps:spPr>
                                <a:xfrm flipH="1">
                                  <a:off x="14961" y="180941"/>
                                  <a:ext cx="2" cy="5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 name="直接箭头连接符 97"/>
                              <wps:cNvCnPr/>
                              <wps:spPr>
                                <a:xfrm flipV="1">
                                  <a:off x="13073" y="180925"/>
                                  <a:ext cx="3" cy="583"/>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21.6pt;margin-top:7.5pt;height:140.15pt;width:400.45pt;z-index:1897286656;mso-width-relative:page;mso-height-relative:page;" coordorigin="9713,180311" coordsize="8009,2803" o:gfxdata="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">
                      <o:lock v:ext="edit" aspectratio="f"/>
                      <v:line id="_x0000_s1026" o:spid="_x0000_s1026" o:spt="20" style="position:absolute;left:10594;top:181663;flip:y;height:10;width:778;" filled="f" stroked="t" coordsize="21600,21600" o:gfxdata="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FBbsAAADc&#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shape id="_x0000_s1026" o:spid="_x0000_s1026" o:spt="202" type="#_x0000_t202" style="position:absolute;left:12277;top:180468;height:447;width:3144;" fillcolor="#FFFFFF" filled="t" stroked="t" coordsize="21600,21600" o:gfxdata="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LNK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eastAsia="宋体"/>
                                  <w:lang w:eastAsia="zh-CN"/>
                                </w:rPr>
                              </w:pPr>
                              <w:r>
                                <w:rPr>
                                  <w:rFonts w:hint="eastAsia" w:eastAsia="宋体"/>
                                  <w:lang w:eastAsia="zh-CN"/>
                                </w:rPr>
                                <w:t>冷却塔（</w:t>
                              </w:r>
                              <w:r>
                                <w:rPr>
                                  <w:rFonts w:hint="eastAsia" w:eastAsia="宋体"/>
                                  <w:lang w:val="en-US" w:eastAsia="zh-CN"/>
                                </w:rPr>
                                <w:t>-3</w:t>
                              </w:r>
                              <w:r>
                                <w:rPr>
                                  <w:rFonts w:hint="eastAsia" w:eastAsia="宋体"/>
                                  <w:lang w:eastAsia="zh-CN"/>
                                </w:rPr>
                                <w:t>）</w:t>
                              </w:r>
                            </w:p>
                          </w:txbxContent>
                        </v:textbox>
                      </v:shape>
                      <v:shape id="_x0000_s1026" o:spid="_x0000_s1026" o:spt="202" type="#_x0000_t202" style="position:absolute;left:10605;top:181316;height:389;width:910;" filled="f" stroked="f" coordsize="21600,21600" o:gfxdata="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HML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8.5</w:t>
                              </w:r>
                            </w:p>
                          </w:txbxContent>
                        </v:textbox>
                      </v:shape>
                      <v:shape id="_x0000_s1026" o:spid="_x0000_s1026" o:spt="202" type="#_x0000_t202" style="position:absolute;left:14147;top:182505;height:426;width:655;" filled="f" stroked="f" coordsize="21600,21600" o:gfxdata="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vQuK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4.4</w:t>
                              </w:r>
                            </w:p>
                          </w:txbxContent>
                        </v:textbox>
                      </v:shape>
                      <v:shape id="_x0000_s1026" o:spid="_x0000_s1026" o:spt="32" type="#_x0000_t32" style="position:absolute;left:11376;top:182903;flip:y;height:3;width:766;" filled="f" stroked="t" coordsize="21600,21600" o:gfxdata="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TDR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202" type="#_x0000_t202" style="position:absolute;left:13355;top:181128;height:441;width:1425;" filled="f" stroked="f" coordsize="21600,21600" o:gfxdata="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j53m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循环水 50</w:t>
                              </w:r>
                            </w:p>
                          </w:txbxContent>
                        </v:textbox>
                      </v:shape>
                      <v:shape id="_x0000_s1026" o:spid="_x0000_s1026" o:spt="32" type="#_x0000_t32" style="position:absolute;left:11370;top:180705;height:6;width:841;" filled="f" stroked="t" coordsize="21600,21600" o:gfxdata="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Zek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9713;top:181440;height:441;width:1050;" filled="f" stroked="f" coordsize="21600,21600" o:gfxdata="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lZq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新鲜水</w:t>
                              </w:r>
                            </w:p>
                          </w:txbxContent>
                        </v:textbox>
                      </v:shape>
                      <v:line id="_x0000_s1026" o:spid="_x0000_s1026" o:spt="20" style="position:absolute;left:11368;top:180697;height:2214;width:5;" filled="f" stroked="t" coordsize="21600,21600" o:gfxdata="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T5iI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shape id="_x0000_s1026" o:spid="_x0000_s1026" o:spt="202" type="#_x0000_t202" style="position:absolute;left:12217;top:182623;height:447;width:2005;" fillcolor="#FFFFFF" filled="t" stroked="t" coordsize="21600,21600" o:gfxdata="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x/5t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t>生活用水（</w:t>
                              </w:r>
                              <w:r>
                                <w:rPr>
                                  <w:rFonts w:hint="eastAsia" w:eastAsia="宋体"/>
                                  <w:lang w:val="en-US" w:eastAsia="zh-CN"/>
                                </w:rPr>
                                <w:t>-1.1</w:t>
                              </w:r>
                              <w:r>
                                <w:rPr>
                                  <w:rFonts w:hint="eastAsia" w:eastAsia="宋体"/>
                                  <w:lang w:eastAsia="zh-CN"/>
                                </w:rPr>
                                <w:t>）</w:t>
                              </w:r>
                            </w:p>
                          </w:txbxContent>
                        </v:textbox>
                      </v:shape>
                      <v:shape id="_x0000_s1026" o:spid="_x0000_s1026" o:spt="202" type="#_x0000_t202" style="position:absolute;left:11396;top:180311;height:389;width:910;" filled="f" stroked="f" coordsize="21600,21600" o:gfxdata="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rrzMwtwAAANsAAAAP&#10;AAAAAAAAAAEAIAAAACIAAABkcnMvZG93bnJldi54bWxQSwECFAAUAAAACACHTuJAMy8FnjsAAAA5&#10;AAAAEAAAAAAAAAABACAAAAAGAQAAZHJzL3NoYXBleG1sLnhtbFBLBQYAAAAABgAGAFsBAACwAwAA&#10;AAA=&#10;">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w:t>
                              </w:r>
                            </w:p>
                          </w:txbxContent>
                        </v:textbox>
                      </v:shape>
                      <v:shape id="_x0000_s1026" o:spid="_x0000_s1026" o:spt="202" type="#_x0000_t202" style="position:absolute;left:11361;top:182413;height:414;width:785;" filled="f" stroked="f" coordsize="21600,21600" o:gfxdata="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na/y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5.5</w:t>
                              </w:r>
                            </w:p>
                          </w:txbxContent>
                        </v:textbox>
                      </v:shape>
                      <v:shape id="_x0000_s1026" o:spid="_x0000_s1026" o:spt="32" type="#_x0000_t32" style="position:absolute;left:14214;top:182897;height:7;width:662;" filled="f" stroked="t" coordsize="21600,21600" o:gfxdata="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101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line id="_x0000_s1026" o:spid="_x0000_s1026" o:spt="20" style="position:absolute;left:13085;top:181496;flip:y;height:5;width:1888;" filled="f" stroked="t" coordsize="21600,21600" o:gfxdata="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2SCCy8AAAA&#10;2w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shape id="_x0000_s1026" o:spid="_x0000_s1026" o:spt="202" type="#_x0000_t202" style="position:absolute;left:15020;top:182674;height:441;width:2703;" filled="f" stroked="f" coordsize="21600,21600" o:gfxdata="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uDr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保定市鲁岗污水处理厂</w:t>
                              </w:r>
                            </w:p>
                          </w:txbxContent>
                        </v:textbox>
                      </v:shape>
                      <v:line id="_x0000_s1026" o:spid="_x0000_s1026" o:spt="20" style="position:absolute;left:14961;top:180941;flip:x;height:567;width:2;" filled="f" stroked="t" coordsize="21600,21600" o:gfxdata="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QJZb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shape id="_x0000_s1026" o:spid="_x0000_s1026" o:spt="32" type="#_x0000_t32" style="position:absolute;left:13073;top:180925;flip:y;height:583;width:3;" filled="f" stroked="t" coordsize="21600,21600" o:gfxdata="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cne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r>
              <w:rPr>
                <w:rFonts w:hint="eastAsia" w:ascii="宋体" w:hAnsi="宋体" w:eastAsia="宋体"/>
                <w:color w:val="000000"/>
                <w:sz w:val="24"/>
                <w:szCs w:val="24"/>
              </w:rPr>
              <w:tab/>
            </w:r>
          </w:p>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outlineLvl w:val="9"/>
              <w:rPr>
                <w:sz w:val="24"/>
              </w:rPr>
            </w:pPr>
          </w:p>
          <w:p>
            <w:pPr>
              <w:rPr>
                <w:rFonts w:hint="default" w:ascii="Tahoma" w:hAnsi="Tahoma" w:eastAsia="微软雅黑" w:cstheme="minorBidi"/>
                <w:sz w:val="24"/>
                <w:szCs w:val="22"/>
                <w:lang w:val="en-US" w:eastAsia="zh-CN" w:bidi="ar-SA"/>
              </w:rPr>
            </w:pPr>
          </w:p>
          <w:p>
            <w:pPr>
              <w:rPr>
                <w:rFonts w:hint="default" w:ascii="Tahoma" w:hAnsi="Tahoma" w:eastAsia="微软雅黑" w:cstheme="minorBidi"/>
                <w:sz w:val="24"/>
                <w:szCs w:val="22"/>
                <w:lang w:val="en-US" w:eastAsia="zh-CN" w:bidi="ar-SA"/>
              </w:rPr>
            </w:pPr>
          </w:p>
          <w:p>
            <w:pPr>
              <w:rPr>
                <w:rFonts w:hint="default" w:ascii="Tahoma" w:hAnsi="Tahoma" w:eastAsia="微软雅黑" w:cstheme="minorBidi"/>
                <w:sz w:val="24"/>
                <w:szCs w:val="22"/>
                <w:lang w:val="en-US" w:eastAsia="zh-CN" w:bidi="ar-SA"/>
              </w:rPr>
            </w:pPr>
          </w:p>
          <w:p>
            <w:pPr>
              <w:rPr>
                <w:rFonts w:hint="default" w:ascii="Tahoma" w:hAnsi="Tahoma" w:eastAsia="微软雅黑" w:cstheme="minorBidi"/>
                <w:sz w:val="24"/>
                <w:szCs w:val="22"/>
                <w:lang w:val="en-US" w:eastAsia="zh-CN" w:bidi="ar-SA"/>
              </w:rPr>
            </w:pPr>
          </w:p>
          <w:p>
            <w:pPr>
              <w:rPr>
                <w:rFonts w:hint="default" w:ascii="Tahoma" w:hAnsi="Tahoma" w:eastAsia="微软雅黑" w:cstheme="minorBidi"/>
                <w:sz w:val="24"/>
                <w:szCs w:val="22"/>
                <w:lang w:val="en-US" w:eastAsia="zh-CN" w:bidi="ar-SA"/>
              </w:rPr>
            </w:pPr>
          </w:p>
          <w:p>
            <w:pPr>
              <w:keepNext w:val="0"/>
              <w:keepLines w:val="0"/>
              <w:pageBreakBefore w:val="0"/>
              <w:widowControl/>
              <w:kinsoku/>
              <w:wordWrap/>
              <w:overflowPunct/>
              <w:topLinePunct w:val="0"/>
              <w:autoSpaceDE/>
              <w:autoSpaceDN/>
              <w:bidi w:val="0"/>
              <w:adjustRightInd w:val="0"/>
              <w:snapToGrid w:val="0"/>
              <w:spacing w:before="181" w:beforeLines="50" w:after="0" w:line="240" w:lineRule="auto"/>
              <w:jc w:val="center"/>
              <w:textAlignment w:val="auto"/>
              <w:outlineLvl w:val="9"/>
              <w:rPr>
                <w:rFonts w:hint="default"/>
                <w:lang w:val="en-US" w:eastAsia="zh-CN"/>
              </w:rPr>
            </w:pPr>
            <w:r>
              <w:rPr>
                <w:rFonts w:hint="eastAsia" w:ascii="宋体" w:hAnsi="宋体" w:eastAsia="宋体"/>
                <w:color w:val="000000"/>
                <w:sz w:val="24"/>
                <w:szCs w:val="24"/>
              </w:rPr>
              <w:t>图</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 xml:space="preserve"> 水量平衡图，单位</w:t>
            </w:r>
            <w:r>
              <w:rPr>
                <w:rFonts w:hint="default" w:ascii="Times New Roman" w:hAnsi="Times New Roman" w:eastAsia="宋体" w:cs="Times New Roman"/>
                <w:color w:val="000000"/>
                <w:sz w:val="24"/>
                <w:szCs w:val="24"/>
              </w:rPr>
              <w:t>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sz w:val="24"/>
                <w:szCs w:val="24"/>
                <w:lang w:val="en-US" w:eastAsia="zh-CN"/>
              </w:rPr>
              <w:t>/d</w:t>
            </w:r>
          </w:p>
        </w:tc>
      </w:tr>
    </w:tbl>
    <w:p>
      <w:pPr>
        <w:rPr>
          <w:rFonts w:hint="eastAsia" w:eastAsia="仿宋_GB2312"/>
          <w:b/>
          <w:color w:val="000000"/>
          <w:sz w:val="28"/>
          <w:szCs w:val="28"/>
          <w:lang w:eastAsia="zh-CN"/>
        </w:rPr>
      </w:pPr>
    </w:p>
    <w:p>
      <w:pPr>
        <w:rPr>
          <w:rFonts w:hint="eastAsia" w:eastAsia="仿宋_GB2312"/>
          <w:b/>
          <w:color w:val="000000"/>
          <w:sz w:val="28"/>
          <w:szCs w:val="28"/>
          <w:lang w:eastAsia="zh-CN"/>
        </w:rPr>
      </w:pPr>
    </w:p>
    <w:p>
      <w:pPr>
        <w:rPr>
          <w:rFonts w:hint="eastAsia" w:eastAsia="微软雅黑"/>
          <w:sz w:val="28"/>
          <w:szCs w:val="28"/>
          <w:lang w:val="en-US" w:eastAsia="zh-CN"/>
        </w:rPr>
      </w:pPr>
      <w:r>
        <w:rPr>
          <w:sz w:val="28"/>
        </w:rPr>
        <mc:AlternateContent>
          <mc:Choice Requires="wps">
            <w:drawing>
              <wp:anchor distT="0" distB="0" distL="114300" distR="114300" simplePos="0" relativeHeight="1897365504" behindDoc="0" locked="0" layoutInCell="1" allowOverlap="1">
                <wp:simplePos x="0" y="0"/>
                <wp:positionH relativeFrom="column">
                  <wp:posOffset>2518410</wp:posOffset>
                </wp:positionH>
                <wp:positionV relativeFrom="paragraph">
                  <wp:posOffset>614045</wp:posOffset>
                </wp:positionV>
                <wp:extent cx="904240" cy="285750"/>
                <wp:effectExtent l="0" t="0" r="0" b="0"/>
                <wp:wrapNone/>
                <wp:docPr id="107" name="文本框 107"/>
                <wp:cNvGraphicFramePr/>
                <a:graphic xmlns:a="http://schemas.openxmlformats.org/drawingml/2006/main">
                  <a:graphicData uri="http://schemas.microsoft.com/office/word/2010/wordprocessingShape">
                    <wps:wsp>
                      <wps:cNvSpPr txBox="1"/>
                      <wps:spPr>
                        <a:xfrm>
                          <a:off x="3661410" y="1528445"/>
                          <a:ext cx="90424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废气、噪声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3pt;margin-top:48.35pt;height:22.5pt;width:71.2pt;z-index:1897365504;mso-width-relative:page;mso-height-relative:page;" filled="f" stroked="f" coordsize="21600,21600" o:gfxdata="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IJ9dvcAAAACgEAAA8AAAAAAAAAAQAgAAAAIgAAAGRycy9kb3ducmV2LnhtbFBL&#10;AQIUABQAAAAIAIdO4kBIrIzlKwIAACcEAAAOAAAAAAAAAAEAIAAAACsBAABkcnMvZTJvRG9jLnht&#10;bFBLBQYAAAAABgAGAFkBAADIBQAAAAA=&#10;">
                <v:fill on="f" focussize="0,0"/>
                <v:stroke on="f" weight="0.5pt"/>
                <v:imagedata o:title=""/>
                <o:lock v:ext="edit" aspectratio="f"/>
                <v:textbo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废气、噪声</w:t>
                      </w:r>
                    </w:p>
                  </w:txbxContent>
                </v:textbox>
              </v:shape>
            </w:pict>
          </mc:Fallback>
        </mc:AlternateContent>
      </w:r>
      <w:r>
        <w:rPr>
          <w:sz w:val="28"/>
        </w:rPr>
        <mc:AlternateContent>
          <mc:Choice Requires="wps">
            <w:drawing>
              <wp:anchor distT="0" distB="0" distL="114300" distR="114300" simplePos="0" relativeHeight="1897364480" behindDoc="0" locked="0" layoutInCell="1" allowOverlap="1">
                <wp:simplePos x="0" y="0"/>
                <wp:positionH relativeFrom="column">
                  <wp:posOffset>1794510</wp:posOffset>
                </wp:positionH>
                <wp:positionV relativeFrom="paragraph">
                  <wp:posOffset>594995</wp:posOffset>
                </wp:positionV>
                <wp:extent cx="543560" cy="285750"/>
                <wp:effectExtent l="0" t="0" r="0" b="0"/>
                <wp:wrapNone/>
                <wp:docPr id="106" name="文本框 106"/>
                <wp:cNvGraphicFramePr/>
                <a:graphic xmlns:a="http://schemas.openxmlformats.org/drawingml/2006/main">
                  <a:graphicData uri="http://schemas.microsoft.com/office/word/2010/wordprocessingShape">
                    <wps:wsp>
                      <wps:cNvSpPr txBox="1"/>
                      <wps:spPr>
                        <a:xfrm>
                          <a:off x="2937510" y="1509395"/>
                          <a:ext cx="54356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3pt;margin-top:46.85pt;height:22.5pt;width:42.8pt;z-index:1897364480;mso-width-relative:page;mso-height-relative:page;" filled="f" stroked="f" coordsize="21600,21600" o:gfxdata="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PT1mfbAAAACgEAAA8AAAAAAAAAAQAgAAAAIgAAAGRycy9kb3ducmV2LnhtbFBL&#10;AQIUABQAAAAIAIdO4kDitAA4LAIAACcEAAAOAAAAAAAAAAEAIAAAACoBAABkcnMvZTJvRG9jLnht&#10;bFBLBQYAAAAABgAGAFkBAADIBQAAAAA=&#10;">
                <v:fill on="f" focussize="0,0"/>
                <v:stroke on="f" weight="0.5pt"/>
                <v:imagedata o:title=""/>
                <o:lock v:ext="edit" aspectratio="f"/>
                <v:textbo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废气</w:t>
                      </w:r>
                    </w:p>
                  </w:txbxContent>
                </v:textbox>
              </v:shape>
            </w:pict>
          </mc:Fallback>
        </mc:AlternateContent>
      </w:r>
      <w:r>
        <w:rPr>
          <w:sz w:val="28"/>
        </w:rPr>
        <mc:AlternateContent>
          <mc:Choice Requires="wps">
            <w:drawing>
              <wp:anchor distT="0" distB="0" distL="114300" distR="114300" simplePos="0" relativeHeight="1897363456" behindDoc="0" locked="0" layoutInCell="1" allowOverlap="1">
                <wp:simplePos x="0" y="0"/>
                <wp:positionH relativeFrom="column">
                  <wp:posOffset>3928110</wp:posOffset>
                </wp:positionH>
                <wp:positionV relativeFrom="paragraph">
                  <wp:posOffset>901700</wp:posOffset>
                </wp:positionV>
                <wp:extent cx="0" cy="365760"/>
                <wp:effectExtent l="48895" t="0" r="65405" b="15240"/>
                <wp:wrapNone/>
                <wp:docPr id="105" name="直接箭头连接符 105"/>
                <wp:cNvGraphicFramePr/>
                <a:graphic xmlns:a="http://schemas.openxmlformats.org/drawingml/2006/main">
                  <a:graphicData uri="http://schemas.microsoft.com/office/word/2010/wordprocessingShape">
                    <wps:wsp>
                      <wps:cNvCnPr/>
                      <wps:spPr>
                        <a:xfrm>
                          <a:off x="5071110" y="1816100"/>
                          <a:ext cx="0" cy="3657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09.3pt;margin-top:71pt;height:28.8pt;width:0pt;z-index:1897363456;mso-width-relative:page;mso-height-relative:page;" filled="f" stroked="t" coordsize="21600,21600" o:gfxdata="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7VtqNcAAAALAQAADwAAAAAAAAABACAAAAAiAAAAZHJzL2Rvd25y&#10;ZXYueG1sUEsBAhQAFAAAAAgAh07iQDs+EkD/AQAAsQMAAA4AAAAAAAAAAQAgAAAAJgEAAGRycy9l&#10;Mm9Eb2MueG1sUEsFBgAAAAAGAAYAWQEAAJcFAAAAAA==&#10;">
                <v:fill on="f" focussize="0,0"/>
                <v:stroke weight="0.5pt" color="#000000 [32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1897357312" behindDoc="0" locked="0" layoutInCell="1" allowOverlap="1">
                <wp:simplePos x="0" y="0"/>
                <wp:positionH relativeFrom="column">
                  <wp:posOffset>3756660</wp:posOffset>
                </wp:positionH>
                <wp:positionV relativeFrom="paragraph">
                  <wp:posOffset>882650</wp:posOffset>
                </wp:positionV>
                <wp:extent cx="9525" cy="381000"/>
                <wp:effectExtent l="41910" t="0" r="62865" b="0"/>
                <wp:wrapNone/>
                <wp:docPr id="64" name="直接箭头连接符 64"/>
                <wp:cNvGraphicFramePr/>
                <a:graphic xmlns:a="http://schemas.openxmlformats.org/drawingml/2006/main">
                  <a:graphicData uri="http://schemas.microsoft.com/office/word/2010/wordprocessingShape">
                    <wps:wsp>
                      <wps:cNvCnPr/>
                      <wps:spPr>
                        <a:xfrm flipV="1">
                          <a:off x="4899660" y="1797050"/>
                          <a:ext cx="9525" cy="3810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95.8pt;margin-top:69.5pt;height:30pt;width:0.75pt;z-index:1897357312;mso-width-relative:page;mso-height-relative:page;" filled="f" stroked="t" coordsize="21600,21600" o:gfxdata="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dd5OXZAAAACwEAAA8AAAAAAAAAAQAgAAAA&#10;IgAAAGRycy9kb3ducmV2LnhtbFBLAQIUABQAAAAIAIdO4kBCJlvqCgIAALwDAAAOAAAAAAAAAAEA&#10;IAAAACgBAABkcnMvZTJvRG9jLnhtbFBLBQYAAAAABgAGAFkBAACkBQAAAAA=&#10;">
                <v:fill on="f" focussize="0,0"/>
                <v:stroke weight="0.5pt" color="#000000 [32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1897356288" behindDoc="0" locked="0" layoutInCell="1" allowOverlap="1">
                <wp:simplePos x="0" y="0"/>
                <wp:positionH relativeFrom="column">
                  <wp:posOffset>2956560</wp:posOffset>
                </wp:positionH>
                <wp:positionV relativeFrom="paragraph">
                  <wp:posOffset>892175</wp:posOffset>
                </wp:positionV>
                <wp:extent cx="9525" cy="381000"/>
                <wp:effectExtent l="41910" t="0" r="62865" b="0"/>
                <wp:wrapNone/>
                <wp:docPr id="50" name="直接箭头连接符 50"/>
                <wp:cNvGraphicFramePr/>
                <a:graphic xmlns:a="http://schemas.openxmlformats.org/drawingml/2006/main">
                  <a:graphicData uri="http://schemas.microsoft.com/office/word/2010/wordprocessingShape">
                    <wps:wsp>
                      <wps:cNvCnPr/>
                      <wps:spPr>
                        <a:xfrm flipV="1">
                          <a:off x="4099560" y="1806575"/>
                          <a:ext cx="9525" cy="381000"/>
                        </a:xfrm>
                        <a:prstGeom prst="straightConnector1">
                          <a:avLst/>
                        </a:prstGeom>
                        <a:ln>
                          <a:prstDash val="dash"/>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32.8pt;margin-top:70.25pt;height:30pt;width:0.75pt;z-index:1897356288;mso-width-relative:page;mso-height-relative:page;" filled="f" stroked="t" coordsize="21600,21600" o:gfxdata="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cR0zNkAAAALAQAADwAAAAAAAAABACAAAAAi&#10;AAAAZHJzL2Rvd25yZXYueG1sUEsBAhQAFAAAAAgAh07iQNOlhrQJAgAAuwMAAA4AAAAAAAAAAQAg&#10;AAAAKAEAAGRycy9lMm9Eb2MueG1sUEsFBgAAAAAGAAYAWQEAAKMFAAAAAA==&#10;">
                <v:fill on="f" focussize="0,0"/>
                <v:stroke weight="0.5pt" color="#000000 [3200]" miterlimit="8" joinstyle="miter" dashstyle="dash" endarrow="open"/>
                <v:imagedata o:title=""/>
                <o:lock v:ext="edit" aspectratio="f"/>
              </v:shape>
            </w:pict>
          </mc:Fallback>
        </mc:AlternateContent>
      </w:r>
      <w:r>
        <w:rPr>
          <w:sz w:val="28"/>
        </w:rPr>
        <mc:AlternateContent>
          <mc:Choice Requires="wps">
            <w:drawing>
              <wp:anchor distT="0" distB="0" distL="114300" distR="114300" simplePos="0" relativeHeight="1897355264" behindDoc="0" locked="0" layoutInCell="1" allowOverlap="1">
                <wp:simplePos x="0" y="0"/>
                <wp:positionH relativeFrom="column">
                  <wp:posOffset>2051685</wp:posOffset>
                </wp:positionH>
                <wp:positionV relativeFrom="paragraph">
                  <wp:posOffset>873125</wp:posOffset>
                </wp:positionV>
                <wp:extent cx="9525" cy="381000"/>
                <wp:effectExtent l="41910" t="0" r="62865" b="0"/>
                <wp:wrapNone/>
                <wp:docPr id="49" name="直接箭头连接符 49"/>
                <wp:cNvGraphicFramePr/>
                <a:graphic xmlns:a="http://schemas.openxmlformats.org/drawingml/2006/main">
                  <a:graphicData uri="http://schemas.microsoft.com/office/word/2010/wordprocessingShape">
                    <wps:wsp>
                      <wps:cNvCnPr/>
                      <wps:spPr>
                        <a:xfrm flipV="1">
                          <a:off x="3194685" y="1787525"/>
                          <a:ext cx="9525" cy="381000"/>
                        </a:xfrm>
                        <a:prstGeom prst="straightConnector1">
                          <a:avLst/>
                        </a:prstGeom>
                        <a:ln>
                          <a:prstDash val="dash"/>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61.55pt;margin-top:68.75pt;height:30pt;width:0.75pt;z-index:1897355264;mso-width-relative:page;mso-height-relative:page;" filled="f" stroked="t" coordsize="21600,21600" o:gfxdata="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CJBBbYAAAACwEAAA8AAAAAAAAAAQAgAAAA&#10;IgAAAGRycy9kb3ducmV2LnhtbFBLAQIUABQAAAAIAIdO4kCJOjUcCwIAALsDAAAOAAAAAAAAAAEA&#10;IAAAACcBAABkcnMvZTJvRG9jLnhtbFBLBQYAAAAABgAGAFkBAACkBQAAAAA=&#10;">
                <v:fill on="f" focussize="0,0"/>
                <v:stroke weight="0.5pt" color="#000000 [3200]" miterlimit="8" joinstyle="miter" dashstyle="dash" endarrow="open"/>
                <v:imagedata o:title=""/>
                <o:lock v:ext="edit" aspectratio="f"/>
              </v:shape>
            </w:pict>
          </mc:Fallback>
        </mc:AlternateContent>
      </w:r>
      <w:r>
        <w:rPr>
          <w:sz w:val="28"/>
        </w:rPr>
        <mc:AlternateContent>
          <mc:Choice Requires="wps">
            <w:drawing>
              <wp:anchor distT="0" distB="0" distL="114300" distR="114300" simplePos="0" relativeHeight="1897337856" behindDoc="0" locked="0" layoutInCell="1" allowOverlap="1">
                <wp:simplePos x="0" y="0"/>
                <wp:positionH relativeFrom="column">
                  <wp:posOffset>3528060</wp:posOffset>
                </wp:positionH>
                <wp:positionV relativeFrom="paragraph">
                  <wp:posOffset>594995</wp:posOffset>
                </wp:positionV>
                <wp:extent cx="676275" cy="305435"/>
                <wp:effectExtent l="4445" t="4445" r="5080" b="13970"/>
                <wp:wrapNone/>
                <wp:docPr id="11" name="文本框 11"/>
                <wp:cNvGraphicFramePr/>
                <a:graphic xmlns:a="http://schemas.openxmlformats.org/drawingml/2006/main">
                  <a:graphicData uri="http://schemas.microsoft.com/office/word/2010/wordprocessingShape">
                    <wps:wsp>
                      <wps:cNvSpPr txBox="1"/>
                      <wps:spPr>
                        <a:xfrm>
                          <a:off x="4671060" y="1509395"/>
                          <a:ext cx="676275" cy="305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循环水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8pt;margin-top:46.85pt;height:24.05pt;width:53.25pt;z-index:1897337856;mso-width-relative:page;mso-height-relative:page;" fillcolor="#FFFFFF [3201]" filled="t" stroked="t" coordsize="21600,21600" o:gfxdata="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myD81wAAAAoBAAAPAAAAAAAAAAEA&#10;IAAAACIAAABkcnMvZG93bnJldi54bWxQSwECFAAUAAAACACHTuJAte81dkkCAAB2BAAADgAAAAAA&#10;AAABACAAAAAmAQAAZHJzL2Uyb0RvYy54bWxQSwUGAAAAAAYABgBZAQAA4QUAAAAA&#10;">
                <v:fill on="t" focussize="0,0"/>
                <v:stroke weight="0.5pt" color="#000000 [3204]" joinstyle="round"/>
                <v:imagedata o:title=""/>
                <o:lock v:ext="edit" aspectratio="f"/>
                <v:textbo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循环水</w:t>
                      </w:r>
                    </w:p>
                  </w:txbxContent>
                </v:textbox>
              </v:shape>
            </w:pict>
          </mc:Fallback>
        </mc:AlternateContent>
      </w:r>
    </w:p>
    <w:tbl>
      <w:tblPr>
        <w:tblStyle w:val="15"/>
        <w:tblW w:w="902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3029" w:hRule="atLeast"/>
          <w:jc w:val="center"/>
        </w:trPr>
        <w:tc>
          <w:tcPr>
            <w:tcW w:w="9028" w:type="dxa"/>
            <w:vAlign w:val="top"/>
          </w:tcPr>
          <w:p>
            <w:pPr>
              <w:pStyle w:val="6"/>
              <w:adjustRightInd w:val="0"/>
              <w:spacing w:line="360" w:lineRule="auto"/>
              <w:rPr>
                <w:rFonts w:ascii="Times New Roman" w:hAnsi="宋体" w:eastAsia="宋体" w:cs="Times New Roman"/>
                <w:sz w:val="24"/>
                <w:szCs w:val="22"/>
                <w:lang w:val="en-US" w:eastAsia="zh-CN" w:bidi="ar-SA"/>
              </w:rPr>
            </w:pPr>
            <w:r>
              <w:rPr>
                <w:rFonts w:hint="eastAsia" w:ascii="Times New Roman" w:hAnsi="宋体" w:eastAsia="宋体" w:cs="Times New Roman"/>
                <w:b/>
                <w:bCs/>
                <w:sz w:val="24"/>
                <w:szCs w:val="22"/>
                <w:lang w:val="en-US" w:eastAsia="zh-CN" w:bidi="ar-SA"/>
              </w:rPr>
              <w:t>主要工艺流程及产</w:t>
            </w:r>
            <w:r>
              <w:rPr>
                <w:rFonts w:hint="eastAsia" w:ascii="Times New Roman" w:eastAsia="宋体" w:cs="Times New Roman"/>
                <w:b/>
                <w:bCs/>
                <w:sz w:val="24"/>
                <w:szCs w:val="22"/>
                <w:lang w:val="en-US" w:eastAsia="zh-CN" w:bidi="ar-SA"/>
              </w:rPr>
              <w:t>污</w:t>
            </w:r>
            <w:r>
              <w:rPr>
                <w:rFonts w:hint="eastAsia" w:ascii="Times New Roman" w:hAnsi="宋体" w:eastAsia="宋体" w:cs="Times New Roman"/>
                <w:b/>
                <w:bCs/>
                <w:sz w:val="24"/>
                <w:szCs w:val="22"/>
                <w:lang w:val="en-US" w:eastAsia="zh-CN" w:bidi="ar-SA"/>
              </w:rPr>
              <w:t>环节（附处理工艺流程图，标出产污节点）</w:t>
            </w:r>
            <w:r>
              <w:rPr>
                <w:rFonts w:ascii="Times New Roman" w:hAnsi="宋体" w:eastAsia="宋体" w:cs="Times New Roman"/>
                <w:sz w:val="24"/>
                <w:szCs w:val="22"/>
                <w:lang w:val="en-US" w:eastAsia="zh-CN" w:bidi="ar-SA"/>
              </w:rPr>
              <w:t>：</w:t>
            </w:r>
          </w:p>
          <w:p>
            <w:pPr>
              <w:spacing w:after="0" w:line="360" w:lineRule="auto"/>
              <w:ind w:firstLine="480" w:firstLineChars="200"/>
              <w:rPr>
                <w:rFonts w:ascii="Times New Roman" w:hAnsi="宋体" w:eastAsia="宋体" w:cs="Times New Roman"/>
                <w:sz w:val="24"/>
                <w:szCs w:val="22"/>
                <w:lang w:val="en-US" w:eastAsia="zh-CN" w:bidi="ar-SA"/>
              </w:rPr>
            </w:pPr>
          </w:p>
          <w:p>
            <w:pPr>
              <w:spacing w:after="0" w:line="360" w:lineRule="auto"/>
              <w:ind w:firstLine="480" w:firstLineChars="200"/>
              <w:rPr>
                <w:rFonts w:ascii="Times New Roman" w:hAnsi="宋体" w:eastAsia="宋体" w:cs="Times New Roman"/>
                <w:sz w:val="24"/>
                <w:szCs w:val="22"/>
                <w:lang w:val="en-US" w:eastAsia="zh-CN" w:bidi="ar-SA"/>
              </w:rPr>
            </w:pPr>
            <w:r>
              <w:rPr>
                <w:sz w:val="24"/>
              </w:rPr>
              <mc:AlternateContent>
                <mc:Choice Requires="wps">
                  <w:drawing>
                    <wp:anchor distT="0" distB="0" distL="114300" distR="114300" simplePos="0" relativeHeight="1897334784" behindDoc="0" locked="0" layoutInCell="1" allowOverlap="1">
                      <wp:simplePos x="0" y="0"/>
                      <wp:positionH relativeFrom="column">
                        <wp:posOffset>4669790</wp:posOffset>
                      </wp:positionH>
                      <wp:positionV relativeFrom="paragraph">
                        <wp:posOffset>186690</wp:posOffset>
                      </wp:positionV>
                      <wp:extent cx="543560" cy="361950"/>
                      <wp:effectExtent l="4445" t="4445" r="23495" b="14605"/>
                      <wp:wrapNone/>
                      <wp:docPr id="8" name="文本框 8"/>
                      <wp:cNvGraphicFramePr/>
                      <a:graphic xmlns:a="http://schemas.openxmlformats.org/drawingml/2006/main">
                        <a:graphicData uri="http://schemas.microsoft.com/office/word/2010/wordprocessingShape">
                          <wps:wsp>
                            <wps:cNvSpPr txBox="1"/>
                            <wps:spPr>
                              <a:xfrm>
                                <a:off x="5652135" y="2157095"/>
                                <a:ext cx="543560" cy="3619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成型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7.7pt;margin-top:14.7pt;height:28.5pt;width:42.8pt;z-index:1897334784;mso-width-relative:page;mso-height-relative:page;" fillcolor="#FFFFFF [3201]" filled="t" stroked="t" coordsize="21600,21600" o:gfxdata="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87erZ9YAAAAJAQAADwAAAAAAAAABACAA&#10;AAAiAAAAZHJzL2Rvd25yZXYueG1sUEsBAhQAFAAAAAgAh07iQPVSKfxIAgAAdAQAAA4AAAAAAAAA&#10;AQAgAAAAJQEAAGRycy9lMm9Eb2MueG1sUEsFBgAAAAAGAAYAWQEAAN8FAAAAAA==&#10;">
                      <v:fill on="t" focussize="0,0"/>
                      <v:stroke weight="0.5pt" color="#000000 [3204]" joinstyle="round"/>
                      <v:imagedata o:title=""/>
                      <o:lock v:ext="edit" aspectratio="f"/>
                      <v:textbo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成型</w:t>
                            </w:r>
                          </w:p>
                        </w:txbxContent>
                      </v:textbox>
                    </v:shape>
                  </w:pict>
                </mc:Fallback>
              </mc:AlternateContent>
            </w:r>
            <w:r>
              <w:rPr>
                <w:sz w:val="24"/>
              </w:rPr>
              <mc:AlternateContent>
                <mc:Choice Requires="wps">
                  <w:drawing>
                    <wp:anchor distT="0" distB="0" distL="114300" distR="114300" simplePos="0" relativeHeight="1897333760" behindDoc="0" locked="0" layoutInCell="1" allowOverlap="1">
                      <wp:simplePos x="0" y="0"/>
                      <wp:positionH relativeFrom="column">
                        <wp:posOffset>3736340</wp:posOffset>
                      </wp:positionH>
                      <wp:positionV relativeFrom="paragraph">
                        <wp:posOffset>196215</wp:posOffset>
                      </wp:positionV>
                      <wp:extent cx="543560" cy="361950"/>
                      <wp:effectExtent l="4445" t="4445" r="23495" b="14605"/>
                      <wp:wrapNone/>
                      <wp:docPr id="7" name="文本框 7"/>
                      <wp:cNvGraphicFramePr/>
                      <a:graphic xmlns:a="http://schemas.openxmlformats.org/drawingml/2006/main">
                        <a:graphicData uri="http://schemas.microsoft.com/office/word/2010/wordprocessingShape">
                          <wps:wsp>
                            <wps:cNvSpPr txBox="1"/>
                            <wps:spPr>
                              <a:xfrm>
                                <a:off x="4718685" y="2166620"/>
                                <a:ext cx="543560" cy="3619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冷却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4.2pt;margin-top:15.45pt;height:28.5pt;width:42.8pt;z-index:1897333760;mso-width-relative:page;mso-height-relative:page;" fillcolor="#FFFFFF [3201]" filled="t" stroked="t" coordsize="21600,21600" o:gfxdata="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1ODv91wAAAAkBAAAPAAAAAAAAAAEA&#10;IAAAACIAAABkcnMvZG93bnJldi54bWxQSwECFAAUAAAACACHTuJAe+wba0kCAAB0BAAADgAAAAAA&#10;AAABACAAAAAmAQAAZHJzL2Uyb0RvYy54bWxQSwUGAAAAAAYABgBZAQAA4QUAAAAA&#10;">
                      <v:fill on="t" focussize="0,0"/>
                      <v:stroke weight="0.5pt" color="#000000 [3204]" joinstyle="round"/>
                      <v:imagedata o:title=""/>
                      <o:lock v:ext="edit" aspectratio="f"/>
                      <v:textbo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冷却</w:t>
                            </w:r>
                          </w:p>
                        </w:txbxContent>
                      </v:textbox>
                    </v:shape>
                  </w:pict>
                </mc:Fallback>
              </mc:AlternateContent>
            </w:r>
            <w:r>
              <w:rPr>
                <w:sz w:val="24"/>
              </w:rPr>
              <mc:AlternateContent>
                <mc:Choice Requires="wps">
                  <w:drawing>
                    <wp:anchor distT="0" distB="0" distL="114300" distR="114300" simplePos="0" relativeHeight="1897332736" behindDoc="0" locked="0" layoutInCell="1" allowOverlap="1">
                      <wp:simplePos x="0" y="0"/>
                      <wp:positionH relativeFrom="column">
                        <wp:posOffset>2831465</wp:posOffset>
                      </wp:positionH>
                      <wp:positionV relativeFrom="paragraph">
                        <wp:posOffset>196215</wp:posOffset>
                      </wp:positionV>
                      <wp:extent cx="543560" cy="361950"/>
                      <wp:effectExtent l="4445" t="4445" r="23495" b="14605"/>
                      <wp:wrapNone/>
                      <wp:docPr id="6" name="文本框 6"/>
                      <wp:cNvGraphicFramePr/>
                      <a:graphic xmlns:a="http://schemas.openxmlformats.org/drawingml/2006/main">
                        <a:graphicData uri="http://schemas.microsoft.com/office/word/2010/wordprocessingShape">
                          <wps:wsp>
                            <wps:cNvSpPr txBox="1"/>
                            <wps:spPr>
                              <a:xfrm>
                                <a:off x="3813810" y="2166620"/>
                                <a:ext cx="543560" cy="3619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注塑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95pt;margin-top:15.45pt;height:28.5pt;width:42.8pt;z-index:1897332736;mso-width-relative:page;mso-height-relative:page;" fillcolor="#FFFFFF [3201]" filled="t" stroked="t" coordsize="21600,21600" o:gfxdata="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gHvYt9cAAAAJAQAADwAAAAAAAAABACAA&#10;AAAiAAAAZHJzL2Rvd25yZXYueG1sUEsBAhQAFAAAAAgAh07iQPbjOW5HAgAAdAQAAA4AAAAAAAAA&#10;AQAgAAAAJgEAAGRycy9lMm9Eb2MueG1sUEsFBgAAAAAGAAYAWQEAAN8FAAAAAA==&#10;">
                      <v:fill on="t" focussize="0,0"/>
                      <v:stroke weight="0.5pt" color="#000000 [3204]" joinstyle="round"/>
                      <v:imagedata o:title=""/>
                      <o:lock v:ext="edit" aspectratio="f"/>
                      <v:textbo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注塑</w:t>
                            </w:r>
                          </w:p>
                        </w:txbxContent>
                      </v:textbox>
                    </v:shape>
                  </w:pict>
                </mc:Fallback>
              </mc:AlternateContent>
            </w:r>
            <w:r>
              <w:rPr>
                <w:sz w:val="24"/>
              </w:rPr>
              <mc:AlternateContent>
                <mc:Choice Requires="wps">
                  <w:drawing>
                    <wp:anchor distT="0" distB="0" distL="114300" distR="114300" simplePos="0" relativeHeight="1897331712" behindDoc="0" locked="0" layoutInCell="1" allowOverlap="1">
                      <wp:simplePos x="0" y="0"/>
                      <wp:positionH relativeFrom="column">
                        <wp:posOffset>1926590</wp:posOffset>
                      </wp:positionH>
                      <wp:positionV relativeFrom="paragraph">
                        <wp:posOffset>186690</wp:posOffset>
                      </wp:positionV>
                      <wp:extent cx="543560" cy="361950"/>
                      <wp:effectExtent l="4445" t="4445" r="23495" b="14605"/>
                      <wp:wrapNone/>
                      <wp:docPr id="5" name="文本框 5"/>
                      <wp:cNvGraphicFramePr/>
                      <a:graphic xmlns:a="http://schemas.openxmlformats.org/drawingml/2006/main">
                        <a:graphicData uri="http://schemas.microsoft.com/office/word/2010/wordprocessingShape">
                          <wps:wsp>
                            <wps:cNvSpPr txBox="1"/>
                            <wps:spPr>
                              <a:xfrm>
                                <a:off x="2908935" y="2157095"/>
                                <a:ext cx="543560" cy="3619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加热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7pt;margin-top:14.7pt;height:28.5pt;width:42.8pt;z-index:1897331712;mso-width-relative:page;mso-height-relative:page;" fillcolor="#FFFFFF [3201]" filled="t" stroked="t" coordsize="21600,21600" o:gfxdata="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JpWf/WAAAACQEAAA8AAAAAAAAAAQAg&#10;AAAAIgAAAGRycy9kb3ducmV2LnhtbFBLAQIUABQAAAAIAIdO4kD0ubgUSQIAAHQEAAAOAAAAAAAA&#10;AAEAIAAAACUBAABkcnMvZTJvRG9jLnhtbFBLBQYAAAAABgAGAFkBAADgBQAAAAA=&#10;">
                      <v:fill on="t" focussize="0,0"/>
                      <v:stroke weight="0.5pt" color="#000000 [3204]" joinstyle="round"/>
                      <v:imagedata o:title=""/>
                      <o:lock v:ext="edit" aspectratio="f"/>
                      <v:textbo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加热</w:t>
                            </w:r>
                          </w:p>
                        </w:txbxContent>
                      </v:textbox>
                    </v:shape>
                  </w:pict>
                </mc:Fallback>
              </mc:AlternateContent>
            </w:r>
            <w:r>
              <w:rPr>
                <w:sz w:val="24"/>
              </w:rPr>
              <mc:AlternateContent>
                <mc:Choice Requires="wps">
                  <w:drawing>
                    <wp:anchor distT="0" distB="0" distL="114300" distR="114300" simplePos="0" relativeHeight="1897330688" behindDoc="0" locked="0" layoutInCell="1" allowOverlap="1">
                      <wp:simplePos x="0" y="0"/>
                      <wp:positionH relativeFrom="column">
                        <wp:posOffset>1002665</wp:posOffset>
                      </wp:positionH>
                      <wp:positionV relativeFrom="paragraph">
                        <wp:posOffset>167640</wp:posOffset>
                      </wp:positionV>
                      <wp:extent cx="543560" cy="361950"/>
                      <wp:effectExtent l="4445" t="4445" r="23495" b="14605"/>
                      <wp:wrapNone/>
                      <wp:docPr id="4" name="文本框 4"/>
                      <wp:cNvGraphicFramePr/>
                      <a:graphic xmlns:a="http://schemas.openxmlformats.org/drawingml/2006/main">
                        <a:graphicData uri="http://schemas.microsoft.com/office/word/2010/wordprocessingShape">
                          <wps:wsp>
                            <wps:cNvSpPr txBox="1"/>
                            <wps:spPr>
                              <a:xfrm>
                                <a:off x="1985010" y="2138045"/>
                                <a:ext cx="543560" cy="3619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上料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95pt;margin-top:13.2pt;height:28.5pt;width:42.8pt;z-index:1897330688;mso-width-relative:page;mso-height-relative:page;" fillcolor="#FFFFFF [3201]" filled="t" stroked="t" coordsize="21600,21600" o:gfxdata="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tCYOa1gAAAAkBAAAPAAAAAAAAAAEAIAAA&#10;ACIAAABkcnMvZG93bnJldi54bWxQSwECFAAUAAAACACHTuJACs9viEcCAAB0BAAADgAAAAAAAAAB&#10;ACAAAAAlAQAAZHJzL2Uyb0RvYy54bWxQSwUGAAAAAAYABgBZAQAA3gUAAAAA&#10;">
                      <v:fill on="t" focussize="0,0"/>
                      <v:stroke weight="0.5pt" color="#000000 [3204]" joinstyle="round"/>
                      <v:imagedata o:title=""/>
                      <o:lock v:ext="edit" aspectratio="f"/>
                      <v:textbo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上料</w:t>
                            </w:r>
                          </w:p>
                        </w:txbxContent>
                      </v:textbox>
                    </v:shape>
                  </w:pict>
                </mc:Fallback>
              </mc:AlternateContent>
            </w:r>
            <w:r>
              <w:rPr>
                <w:sz w:val="24"/>
              </w:rPr>
              <mc:AlternateContent>
                <mc:Choice Requires="wps">
                  <w:drawing>
                    <wp:anchor distT="0" distB="0" distL="114300" distR="114300" simplePos="0" relativeHeight="1897328640" behindDoc="0" locked="0" layoutInCell="1" allowOverlap="1">
                      <wp:simplePos x="0" y="0"/>
                      <wp:positionH relativeFrom="column">
                        <wp:posOffset>88265</wp:posOffset>
                      </wp:positionH>
                      <wp:positionV relativeFrom="paragraph">
                        <wp:posOffset>167640</wp:posOffset>
                      </wp:positionV>
                      <wp:extent cx="543560" cy="361950"/>
                      <wp:effectExtent l="4445" t="4445" r="23495" b="14605"/>
                      <wp:wrapNone/>
                      <wp:docPr id="2" name="文本框 2"/>
                      <wp:cNvGraphicFramePr/>
                      <a:graphic xmlns:a="http://schemas.openxmlformats.org/drawingml/2006/main">
                        <a:graphicData uri="http://schemas.microsoft.com/office/word/2010/wordprocessingShape">
                          <wps:wsp>
                            <wps:cNvSpPr txBox="1"/>
                            <wps:spPr>
                              <a:xfrm>
                                <a:off x="1070610" y="2138045"/>
                                <a:ext cx="543560" cy="3619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原料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5pt;margin-top:13.2pt;height:28.5pt;width:42.8pt;z-index:1897328640;mso-width-relative:page;mso-height-relative:page;" fillcolor="#FFFFFF [3201]" filled="t" stroked="t" coordsize="21600,21600" o:gfxdata="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HCz4nUAAAABwEAAA8AAAAAAAAAAQAgAAAA&#10;IgAAAGRycy9kb3ducmV2LnhtbFBLAQIUABQAAAAIAIdO4kBX9+SjSAIAAHQEAAAOAAAAAAAAAAEA&#10;IAAAACMBAABkcnMvZTJvRG9jLnhtbFBLBQYAAAAABgAGAFkBAADdBQAAAAA=&#10;">
                      <v:fill on="t" focussize="0,0"/>
                      <v:stroke weight="0.5pt" color="#000000 [3204]" joinstyle="round"/>
                      <v:imagedata o:title=""/>
                      <o:lock v:ext="edit" aspectratio="f"/>
                      <v:textbo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原料</w:t>
                            </w:r>
                          </w:p>
                        </w:txbxContent>
                      </v:textbox>
                    </v:shape>
                  </w:pict>
                </mc:Fallback>
              </mc:AlternateContent>
            </w:r>
          </w:p>
          <w:p>
            <w:pPr>
              <w:spacing w:after="0" w:line="360" w:lineRule="auto"/>
              <w:ind w:firstLine="480" w:firstLineChars="200"/>
              <w:rPr>
                <w:rFonts w:ascii="Times New Roman" w:hAnsi="宋体" w:eastAsia="宋体" w:cs="Times New Roman"/>
                <w:sz w:val="24"/>
                <w:szCs w:val="22"/>
                <w:lang w:val="en-US" w:eastAsia="zh-CN" w:bidi="ar-SA"/>
              </w:rPr>
            </w:pPr>
            <w:r>
              <w:rPr>
                <w:sz w:val="24"/>
              </w:rPr>
              <mc:AlternateContent>
                <mc:Choice Requires="wps">
                  <w:drawing>
                    <wp:anchor distT="0" distB="0" distL="114300" distR="114300" simplePos="0" relativeHeight="1897346048" behindDoc="0" locked="0" layoutInCell="1" allowOverlap="1">
                      <wp:simplePos x="0" y="0"/>
                      <wp:positionH relativeFrom="column">
                        <wp:posOffset>4288790</wp:posOffset>
                      </wp:positionH>
                      <wp:positionV relativeFrom="paragraph">
                        <wp:posOffset>97155</wp:posOffset>
                      </wp:positionV>
                      <wp:extent cx="371475" cy="0"/>
                      <wp:effectExtent l="0" t="48895" r="9525" b="65405"/>
                      <wp:wrapNone/>
                      <wp:docPr id="22" name="直接箭头连接符 22"/>
                      <wp:cNvGraphicFramePr/>
                      <a:graphic xmlns:a="http://schemas.openxmlformats.org/drawingml/2006/main">
                        <a:graphicData uri="http://schemas.microsoft.com/office/word/2010/wordprocessingShape">
                          <wps:wsp>
                            <wps:cNvCnPr/>
                            <wps:spPr>
                              <a:xfrm>
                                <a:off x="5271135" y="2330450"/>
                                <a:ext cx="37147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37.7pt;margin-top:7.65pt;height:0pt;width:29.25pt;z-index:1897346048;mso-width-relative:page;mso-height-relative:page;" filled="f" stroked="t" coordsize="21600,21600" o:gfxdata="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i2ih2AAAAAkBAAAPAAAAAAAAAAEAIAAAACIAAABkcnMvZG93&#10;bnJldi54bWxQSwECFAAUAAAACACHTuJA1YT2XQACAACvAwAADgAAAAAAAAABACAAAAAnAQAAZHJz&#10;L2Uyb0RvYy54bWxQSwUGAAAAAAYABgBZAQAAmQU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1897345024" behindDoc="0" locked="0" layoutInCell="1" allowOverlap="1">
                      <wp:simplePos x="0" y="0"/>
                      <wp:positionH relativeFrom="column">
                        <wp:posOffset>3374390</wp:posOffset>
                      </wp:positionH>
                      <wp:positionV relativeFrom="paragraph">
                        <wp:posOffset>106680</wp:posOffset>
                      </wp:positionV>
                      <wp:extent cx="371475" cy="0"/>
                      <wp:effectExtent l="0" t="48895" r="9525" b="65405"/>
                      <wp:wrapNone/>
                      <wp:docPr id="21" name="直接箭头连接符 21"/>
                      <wp:cNvGraphicFramePr/>
                      <a:graphic xmlns:a="http://schemas.openxmlformats.org/drawingml/2006/main">
                        <a:graphicData uri="http://schemas.microsoft.com/office/word/2010/wordprocessingShape">
                          <wps:wsp>
                            <wps:cNvCnPr/>
                            <wps:spPr>
                              <a:xfrm>
                                <a:off x="4356735" y="2339975"/>
                                <a:ext cx="37147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5.7pt;margin-top:8.4pt;height:0pt;width:29.25pt;z-index:1897345024;mso-width-relative:page;mso-height-relative:page;" filled="f" stroked="t" coordsize="21600,21600" o:gfxdata="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0M0evYAAAACQEAAA8AAAAAAAAAAQAgAAAAIgAAAGRycy9k&#10;b3ducmV2LnhtbFBLAQIUABQAAAAIAIdO4kA/9t5HAgIAAK8DAAAOAAAAAAAAAAEAIAAAACcBAABk&#10;cnMvZTJvRG9jLnhtbFBLBQYAAAAABgAGAFkBAACbBQ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1897344000" behindDoc="0" locked="0" layoutInCell="1" allowOverlap="1">
                      <wp:simplePos x="0" y="0"/>
                      <wp:positionH relativeFrom="column">
                        <wp:posOffset>2469515</wp:posOffset>
                      </wp:positionH>
                      <wp:positionV relativeFrom="paragraph">
                        <wp:posOffset>125730</wp:posOffset>
                      </wp:positionV>
                      <wp:extent cx="371475" cy="0"/>
                      <wp:effectExtent l="0" t="48895" r="9525" b="65405"/>
                      <wp:wrapNone/>
                      <wp:docPr id="20" name="直接箭头连接符 20"/>
                      <wp:cNvGraphicFramePr/>
                      <a:graphic xmlns:a="http://schemas.openxmlformats.org/drawingml/2006/main">
                        <a:graphicData uri="http://schemas.microsoft.com/office/word/2010/wordprocessingShape">
                          <wps:wsp>
                            <wps:cNvCnPr/>
                            <wps:spPr>
                              <a:xfrm>
                                <a:off x="3451860" y="2359025"/>
                                <a:ext cx="37147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4.45pt;margin-top:9.9pt;height:0pt;width:29.25pt;z-index:1897344000;mso-width-relative:page;mso-height-relative:page;" filled="f" stroked="t" coordsize="21600,21600" o:gfxdata="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6YD6zXAAAACQEAAA8AAAAAAAAAAQAgAAAAIgAAAGRycy9kb3du&#10;cmV2LnhtbFBLAQIUABQAAAAIAIdO4kCTAjnYAAIAAK8DAAAOAAAAAAAAAAEAIAAAACYBAABkcnMv&#10;ZTJvRG9jLnhtbFBLBQYAAAAABgAGAFkBAACYBQ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1897342976" behindDoc="0" locked="0" layoutInCell="1" allowOverlap="1">
                      <wp:simplePos x="0" y="0"/>
                      <wp:positionH relativeFrom="column">
                        <wp:posOffset>1555115</wp:posOffset>
                      </wp:positionH>
                      <wp:positionV relativeFrom="paragraph">
                        <wp:posOffset>97155</wp:posOffset>
                      </wp:positionV>
                      <wp:extent cx="371475" cy="0"/>
                      <wp:effectExtent l="0" t="48895" r="9525" b="65405"/>
                      <wp:wrapNone/>
                      <wp:docPr id="19" name="直接箭头连接符 19"/>
                      <wp:cNvGraphicFramePr/>
                      <a:graphic xmlns:a="http://schemas.openxmlformats.org/drawingml/2006/main">
                        <a:graphicData uri="http://schemas.microsoft.com/office/word/2010/wordprocessingShape">
                          <wps:wsp>
                            <wps:cNvCnPr/>
                            <wps:spPr>
                              <a:xfrm>
                                <a:off x="2537460" y="2330450"/>
                                <a:ext cx="37147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22.45pt;margin-top:7.65pt;height:0pt;width:29.25pt;z-index:1897342976;mso-width-relative:page;mso-height-relative:page;" filled="f" stroked="t" coordsize="21600,21600" o:gfxdata="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3lNbdcAAAAJAQAADwAAAAAAAAABACAAAAAiAAAAZHJzL2Rvd25y&#10;ZXYueG1sUEsBAhQAFAAAAAgAh07iQLMxDx//AQAArwMAAA4AAAAAAAAAAQAgAAAAJgEAAGRycy9l&#10;Mm9Eb2MueG1sUEsFBgAAAAAGAAYAWQEAAJcFA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1897329664" behindDoc="0" locked="0" layoutInCell="1" allowOverlap="1">
                      <wp:simplePos x="0" y="0"/>
                      <wp:positionH relativeFrom="column">
                        <wp:posOffset>640715</wp:posOffset>
                      </wp:positionH>
                      <wp:positionV relativeFrom="paragraph">
                        <wp:posOffset>78105</wp:posOffset>
                      </wp:positionV>
                      <wp:extent cx="371475" cy="0"/>
                      <wp:effectExtent l="0" t="48895" r="9525" b="65405"/>
                      <wp:wrapNone/>
                      <wp:docPr id="3" name="直接箭头连接符 3"/>
                      <wp:cNvGraphicFramePr/>
                      <a:graphic xmlns:a="http://schemas.openxmlformats.org/drawingml/2006/main">
                        <a:graphicData uri="http://schemas.microsoft.com/office/word/2010/wordprocessingShape">
                          <wps:wsp>
                            <wps:cNvCnPr/>
                            <wps:spPr>
                              <a:xfrm>
                                <a:off x="1623060" y="2311400"/>
                                <a:ext cx="37147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50.45pt;margin-top:6.15pt;height:0pt;width:29.25pt;z-index:1897329664;mso-width-relative:page;mso-height-relative:page;" filled="f" stroked="t" coordsize="21600,21600" o:gfxdata="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kHQIbXAAAACQEAAA8AAAAAAAAAAQAgAAAAIgAAAGRycy9kb3du&#10;cmV2LnhtbFBLAQIUABQAAAAIAIdO4kCDJNybAAIAAK0DAAAOAAAAAAAAAAEAIAAAACYBAABkcnMv&#10;ZTJvRG9jLnhtbFBLBQYAAAAABgAGAFkBAACYBQAAAAA=&#10;">
                      <v:fill on="f" focussize="0,0"/>
                      <v:stroke weight="0.5pt" color="#000000 [3200]" miterlimit="8" joinstyle="miter" endarrow="open"/>
                      <v:imagedata o:title=""/>
                      <o:lock v:ext="edit" aspectratio="f"/>
                    </v:shape>
                  </w:pict>
                </mc:Fallback>
              </mc:AlternateContent>
            </w:r>
          </w:p>
          <w:p>
            <w:pPr>
              <w:spacing w:after="0" w:line="360" w:lineRule="auto"/>
              <w:ind w:firstLine="480" w:firstLineChars="200"/>
              <w:rPr>
                <w:rFonts w:ascii="Times New Roman" w:hAnsi="宋体" w:eastAsia="宋体" w:cs="Times New Roman"/>
                <w:sz w:val="24"/>
                <w:szCs w:val="22"/>
                <w:lang w:val="en-US" w:eastAsia="zh-CN" w:bidi="ar-SA"/>
              </w:rPr>
            </w:pPr>
            <w:r>
              <w:rPr>
                <w:sz w:val="24"/>
              </w:rPr>
              <mc:AlternateContent>
                <mc:Choice Requires="wps">
                  <w:drawing>
                    <wp:anchor distT="0" distB="0" distL="114300" distR="114300" simplePos="0" relativeHeight="1897358336" behindDoc="0" locked="0" layoutInCell="1" allowOverlap="1">
                      <wp:simplePos x="0" y="0"/>
                      <wp:positionH relativeFrom="column">
                        <wp:posOffset>1316990</wp:posOffset>
                      </wp:positionH>
                      <wp:positionV relativeFrom="paragraph">
                        <wp:posOffset>47625</wp:posOffset>
                      </wp:positionV>
                      <wp:extent cx="9525" cy="815340"/>
                      <wp:effectExtent l="40640" t="0" r="64135" b="3810"/>
                      <wp:wrapNone/>
                      <wp:docPr id="82" name="直接箭头连接符 82"/>
                      <wp:cNvGraphicFramePr/>
                      <a:graphic xmlns:a="http://schemas.openxmlformats.org/drawingml/2006/main">
                        <a:graphicData uri="http://schemas.microsoft.com/office/word/2010/wordprocessingShape">
                          <wps:wsp>
                            <wps:cNvCnPr/>
                            <wps:spPr>
                              <a:xfrm flipV="1">
                                <a:off x="2299335" y="2543810"/>
                                <a:ext cx="9525" cy="815340"/>
                              </a:xfrm>
                              <a:prstGeom prst="straightConnector1">
                                <a:avLst/>
                              </a:prstGeom>
                              <a:ln>
                                <a:prstDash val="dash"/>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03.7pt;margin-top:3.75pt;height:64.2pt;width:0.75pt;z-index:1897358336;mso-width-relative:page;mso-height-relative:page;" filled="f" stroked="t" coordsize="21600,21600" o:gfxdata="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ZF6DU2AAAAAkBAAAPAAAAAAAAAAEAIAAAACIA&#10;AABkcnMvZG93bnJldi54bWxQSwECFAAUAAAACACHTuJAS/VJ7wkCAAC7AwAADgAAAAAAAAABACAA&#10;AAAnAQAAZHJzL2Uyb0RvYy54bWxQSwUGAAAAAAYABgBZAQAAogUAAAAA&#10;">
                      <v:fill on="f" focussize="0,0"/>
                      <v:stroke weight="0.5pt" color="#000000 [3200]" miterlimit="8" joinstyle="miter" dashstyle="dash" endarrow="open"/>
                      <v:imagedata o:title=""/>
                      <o:lock v:ext="edit" aspectratio="f"/>
                    </v:shape>
                  </w:pict>
                </mc:Fallback>
              </mc:AlternateContent>
            </w:r>
            <w:r>
              <w:rPr>
                <w:sz w:val="24"/>
              </w:rPr>
              <mc:AlternateContent>
                <mc:Choice Requires="wps">
                  <w:drawing>
                    <wp:anchor distT="0" distB="0" distL="114300" distR="114300" simplePos="0" relativeHeight="1897347072" behindDoc="0" locked="0" layoutInCell="1" allowOverlap="1">
                      <wp:simplePos x="0" y="0"/>
                      <wp:positionH relativeFrom="column">
                        <wp:posOffset>4936490</wp:posOffset>
                      </wp:positionH>
                      <wp:positionV relativeFrom="paragraph">
                        <wp:posOffset>34290</wp:posOffset>
                      </wp:positionV>
                      <wp:extent cx="0" cy="1057275"/>
                      <wp:effectExtent l="48895" t="0" r="65405" b="9525"/>
                      <wp:wrapNone/>
                      <wp:docPr id="23" name="直接箭头连接符 23"/>
                      <wp:cNvGraphicFramePr/>
                      <a:graphic xmlns:a="http://schemas.openxmlformats.org/drawingml/2006/main">
                        <a:graphicData uri="http://schemas.microsoft.com/office/word/2010/wordprocessingShape">
                          <wps:wsp>
                            <wps:cNvCnPr/>
                            <wps:spPr>
                              <a:xfrm>
                                <a:off x="5918835" y="2530475"/>
                                <a:ext cx="0" cy="10572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88.7pt;margin-top:2.7pt;height:83.25pt;width:0pt;z-index:1897347072;mso-width-relative:page;mso-height-relative:page;" filled="f" stroked="t" coordsize="21600,21600" o:gfxdata="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4d6w/1wAAAAkBAAAPAAAAAAAAAAEAIAAAACIAAABkcnMvZG93&#10;bnJldi54bWxQSwECFAAUAAAACACHTuJA1TgT+wECAACwAwAADgAAAAAAAAABACAAAAAmAQAAZHJz&#10;L2Uyb0RvYy54bWxQSwUGAAAAAAYABgBZAQAAmQU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1897336832" behindDoc="0" locked="0" layoutInCell="1" allowOverlap="1">
                      <wp:simplePos x="0" y="0"/>
                      <wp:positionH relativeFrom="column">
                        <wp:posOffset>1888490</wp:posOffset>
                      </wp:positionH>
                      <wp:positionV relativeFrom="paragraph">
                        <wp:posOffset>232410</wp:posOffset>
                      </wp:positionV>
                      <wp:extent cx="543560" cy="361950"/>
                      <wp:effectExtent l="0" t="0" r="0" b="0"/>
                      <wp:wrapNone/>
                      <wp:docPr id="10" name="文本框 10"/>
                      <wp:cNvGraphicFramePr/>
                      <a:graphic xmlns:a="http://schemas.openxmlformats.org/drawingml/2006/main">
                        <a:graphicData uri="http://schemas.microsoft.com/office/word/2010/wordprocessingShape">
                          <wps:wsp>
                            <wps:cNvSpPr txBox="1"/>
                            <wps:spPr>
                              <a:xfrm>
                                <a:off x="2870835" y="2728595"/>
                                <a:ext cx="543560" cy="361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18.3pt;height:28.5pt;width:42.8pt;z-index:1897336832;mso-width-relative:page;mso-height-relative:page;" filled="f" stroked="f" coordsize="21600,21600" o:gfxdata="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CJTznbAAAACQEAAA8AAAAAAAAAAQAgAAAAIgAAAGRycy9kb3ducmV2LnhtbFBLAQIU&#10;ABQAAAAIAIdO4kDdiXOcKQIAACUEAAAOAAAAAAAAAAEAIAAAACoBAABkcnMvZTJvRG9jLnhtbFBL&#10;BQYAAAAABgAGAFkBAADFBQAAAAA=&#10;">
                      <v:fill on="f" focussize="0,0"/>
                      <v:stroke on="f" weight="0.5pt"/>
                      <v:imagedata o:title=""/>
                      <o:lock v:ext="edit" aspectratio="f"/>
                      <v:textbo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废气</w:t>
                            </w:r>
                          </w:p>
                        </w:txbxContent>
                      </v:textbox>
                    </v:shape>
                  </w:pict>
                </mc:Fallback>
              </mc:AlternateContent>
            </w:r>
          </w:p>
          <w:p>
            <w:pPr>
              <w:pStyle w:val="14"/>
              <w:rPr>
                <w:rFonts w:ascii="Times New Roman" w:hAnsi="宋体" w:eastAsia="宋体" w:cs="Times New Roman"/>
                <w:sz w:val="24"/>
                <w:szCs w:val="22"/>
                <w:lang w:val="en-US" w:eastAsia="zh-CN" w:bidi="ar-SA"/>
              </w:rPr>
            </w:pPr>
          </w:p>
          <w:p>
            <w:pPr>
              <w:pStyle w:val="14"/>
              <w:rPr>
                <w:rFonts w:ascii="Times New Roman" w:hAnsi="宋体" w:eastAsia="宋体" w:cs="Times New Roman"/>
                <w:sz w:val="24"/>
                <w:szCs w:val="22"/>
                <w:lang w:val="en-US" w:eastAsia="zh-CN" w:bidi="ar-SA"/>
              </w:rPr>
            </w:pPr>
            <w:r>
              <w:rPr>
                <w:sz w:val="24"/>
              </w:rPr>
              <mc:AlternateContent>
                <mc:Choice Requires="wps">
                  <w:drawing>
                    <wp:anchor distT="0" distB="0" distL="114300" distR="114300" simplePos="0" relativeHeight="1897360384" behindDoc="0" locked="0" layoutInCell="1" allowOverlap="1">
                      <wp:simplePos x="0" y="0"/>
                      <wp:positionH relativeFrom="column">
                        <wp:posOffset>4926965</wp:posOffset>
                      </wp:positionH>
                      <wp:positionV relativeFrom="paragraph">
                        <wp:posOffset>26670</wp:posOffset>
                      </wp:positionV>
                      <wp:extent cx="543560" cy="361950"/>
                      <wp:effectExtent l="0" t="0" r="0" b="0"/>
                      <wp:wrapNone/>
                      <wp:docPr id="103" name="文本框 103"/>
                      <wp:cNvGraphicFramePr/>
                      <a:graphic xmlns:a="http://schemas.openxmlformats.org/drawingml/2006/main">
                        <a:graphicData uri="http://schemas.microsoft.com/office/word/2010/wordprocessingShape">
                          <wps:wsp>
                            <wps:cNvSpPr txBox="1"/>
                            <wps:spPr>
                              <a:xfrm>
                                <a:off x="5909310" y="2976245"/>
                                <a:ext cx="543560" cy="361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7.95pt;margin-top:2.1pt;height:28.5pt;width:42.8pt;z-index:1897360384;mso-width-relative:page;mso-height-relative:page;" filled="f" stroked="f" coordsize="21600,21600" o:gfxdata="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ea4Eb2gAAAAgBAAAPAAAAAAAAAAEAIAAAACIAAABkcnMvZG93bnJldi54bWxQSwEC&#10;FAAUAAAACACHTuJAwvsrNCsCAAAnBAAADgAAAAAAAAABACAAAAApAQAAZHJzL2Uyb0RvYy54bWxQ&#10;SwUGAAAAAAYABgBZAQAAxgUAAAAA&#10;">
                      <v:fill on="f" focussize="0,0"/>
                      <v:stroke on="f" weight="0.5pt"/>
                      <v:imagedata o:title=""/>
                      <o:lock v:ext="edit" aspectratio="f"/>
                      <v:textbo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噪声</w:t>
                            </w:r>
                          </w:p>
                        </w:txbxContent>
                      </v:textbox>
                    </v:shape>
                  </w:pict>
                </mc:Fallback>
              </mc:AlternateContent>
            </w:r>
            <w:r>
              <w:rPr>
                <w:sz w:val="24"/>
              </w:rPr>
              <mc:AlternateContent>
                <mc:Choice Requires="wps">
                  <w:drawing>
                    <wp:anchor distT="0" distB="0" distL="114300" distR="114300" simplePos="0" relativeHeight="1897354240" behindDoc="0" locked="0" layoutInCell="1" allowOverlap="1">
                      <wp:simplePos x="0" y="0"/>
                      <wp:positionH relativeFrom="column">
                        <wp:posOffset>2136140</wp:posOffset>
                      </wp:positionH>
                      <wp:positionV relativeFrom="paragraph">
                        <wp:posOffset>28575</wp:posOffset>
                      </wp:positionV>
                      <wp:extent cx="0" cy="203835"/>
                      <wp:effectExtent l="48895" t="0" r="65405" b="5715"/>
                      <wp:wrapNone/>
                      <wp:docPr id="98" name="直接箭头连接符 98"/>
                      <wp:cNvGraphicFramePr/>
                      <a:graphic xmlns:a="http://schemas.openxmlformats.org/drawingml/2006/main">
                        <a:graphicData uri="http://schemas.microsoft.com/office/word/2010/wordprocessingShape">
                          <wps:wsp>
                            <wps:cNvCnPr/>
                            <wps:spPr>
                              <a:xfrm flipV="1">
                                <a:off x="3118485" y="2978150"/>
                                <a:ext cx="0" cy="203835"/>
                              </a:xfrm>
                              <a:prstGeom prst="straightConnector1">
                                <a:avLst/>
                              </a:prstGeom>
                              <a:ln>
                                <a:prstDash val="dash"/>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68.2pt;margin-top:2.25pt;height:16.05pt;width:0pt;z-index:1897354240;mso-width-relative:page;mso-height-relative:page;" filled="f" stroked="t" coordsize="21600,21600" o:gfxdata="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&#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or9gvWAAAACAEAAA8AAAAAAAAAAQAgAAAAIgAAAGRy&#10;cy9kb3ducmV2LnhtbFBLAQIUABQAAAAIAIdO4kC4tYuMBwIAALgDAAAOAAAAAAAAAAEAIAAAACUB&#10;AABkcnMvZTJvRG9jLnhtbFBLBQYAAAAABgAGAFkBAACeBQAAAAA=&#10;">
                      <v:fill on="f" focussize="0,0"/>
                      <v:stroke weight="0.5pt" color="#000000 [3200]" miterlimit="8" joinstyle="miter" dashstyle="dash" endarrow="open"/>
                      <v:imagedata o:title=""/>
                      <o:lock v:ext="edit" aspectratio="f"/>
                    </v:shape>
                  </w:pict>
                </mc:Fallback>
              </mc:AlternateContent>
            </w:r>
            <w:r>
              <w:rPr>
                <w:sz w:val="24"/>
              </w:rPr>
              <mc:AlternateContent>
                <mc:Choice Requires="wps">
                  <w:drawing>
                    <wp:anchor distT="0" distB="0" distL="114300" distR="114300" simplePos="0" relativeHeight="1897353216" behindDoc="0" locked="0" layoutInCell="1" allowOverlap="1">
                      <wp:simplePos x="0" y="0"/>
                      <wp:positionH relativeFrom="column">
                        <wp:posOffset>2584450</wp:posOffset>
                      </wp:positionH>
                      <wp:positionV relativeFrom="paragraph">
                        <wp:posOffset>131445</wp:posOffset>
                      </wp:positionV>
                      <wp:extent cx="857250" cy="361950"/>
                      <wp:effectExtent l="0" t="0" r="0" b="0"/>
                      <wp:wrapNone/>
                      <wp:docPr id="74" name="文本框 74"/>
                      <wp:cNvGraphicFramePr/>
                      <a:graphic xmlns:a="http://schemas.openxmlformats.org/drawingml/2006/main">
                        <a:graphicData uri="http://schemas.microsoft.com/office/word/2010/wordprocessingShape">
                          <wps:wsp>
                            <wps:cNvSpPr txBox="1"/>
                            <wps:spPr>
                              <a:xfrm>
                                <a:off x="3566795" y="3081020"/>
                                <a:ext cx="857250" cy="361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不合格品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3.5pt;margin-top:10.35pt;height:28.5pt;width:67.5pt;z-index:1897353216;mso-width-relative:page;mso-height-relative:page;" filled="f" stroked="f" coordsize="21600,21600" o:gfxdata="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2PlCd2gAAAAkBAAAPAAAAAAAAAAEAIAAAACIAAABkcnMvZG93bnJldi54bWxQSwECFAAU&#10;AAAACACHTuJALfVGCigCAAAlBAAADgAAAAAAAAABACAAAAApAQAAZHJzL2Uyb0RvYy54bWxQSwUG&#10;AAAAAAYABgBZAQAAwwUAAAAA&#10;">
                      <v:fill on="f" focussize="0,0"/>
                      <v:stroke on="f" weight="0.5pt"/>
                      <v:imagedata o:title=""/>
                      <o:lock v:ext="edit" aspectratio="f"/>
                      <v:textbo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不合格品</w:t>
                            </w:r>
                          </w:p>
                        </w:txbxContent>
                      </v:textbox>
                    </v:shape>
                  </w:pict>
                </mc:Fallback>
              </mc:AlternateContent>
            </w:r>
          </w:p>
          <w:p>
            <w:pPr>
              <w:pStyle w:val="14"/>
              <w:rPr>
                <w:rFonts w:ascii="Times New Roman" w:hAnsi="宋体" w:eastAsia="宋体" w:cs="Times New Roman"/>
                <w:sz w:val="24"/>
                <w:szCs w:val="22"/>
                <w:lang w:val="en-US" w:eastAsia="zh-CN" w:bidi="ar-SA"/>
              </w:rPr>
            </w:pPr>
            <w:r>
              <w:rPr>
                <w:sz w:val="24"/>
              </w:rPr>
              <mc:AlternateContent>
                <mc:Choice Requires="wps">
                  <w:drawing>
                    <wp:anchor distT="0" distB="0" distL="114300" distR="114300" simplePos="0" relativeHeight="1897359360" behindDoc="0" locked="0" layoutInCell="1" allowOverlap="1">
                      <wp:simplePos x="0" y="0"/>
                      <wp:positionH relativeFrom="column">
                        <wp:posOffset>5165090</wp:posOffset>
                      </wp:positionH>
                      <wp:positionV relativeFrom="paragraph">
                        <wp:posOffset>85725</wp:posOffset>
                      </wp:positionV>
                      <wp:extent cx="9525" cy="381000"/>
                      <wp:effectExtent l="41910" t="0" r="62865" b="0"/>
                      <wp:wrapNone/>
                      <wp:docPr id="99" name="直接箭头连接符 99"/>
                      <wp:cNvGraphicFramePr/>
                      <a:graphic xmlns:a="http://schemas.openxmlformats.org/drawingml/2006/main">
                        <a:graphicData uri="http://schemas.microsoft.com/office/word/2010/wordprocessingShape">
                          <wps:wsp>
                            <wps:cNvCnPr/>
                            <wps:spPr>
                              <a:xfrm flipV="1">
                                <a:off x="6147435" y="3225800"/>
                                <a:ext cx="9525" cy="381000"/>
                              </a:xfrm>
                              <a:prstGeom prst="straightConnector1">
                                <a:avLst/>
                              </a:prstGeom>
                              <a:ln>
                                <a:prstDash val="dash"/>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406.7pt;margin-top:6.75pt;height:30pt;width:0.75pt;z-index:1897359360;mso-width-relative:page;mso-height-relative:page;" filled="f" stroked="t" coordsize="21600,21600" o:gfxdata="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7hoRvXAAAACQEAAA8AAAAAAAAAAQAgAAAAIgAA&#10;AGRycy9kb3ducmV2LnhtbFBLAQIUABQAAAAIAIdO4kD7Fs2ECQIAALsDAAAOAAAAAAAAAAEAIAAA&#10;ACYBAABkcnMvZTJvRG9jLnhtbFBLBQYAAAAABgAGAFkBAAChBQAAAAA=&#10;">
                      <v:fill on="f" focussize="0,0"/>
                      <v:stroke weight="0.5pt" color="#000000 [3200]" miterlimit="8" joinstyle="miter" dashstyle="dash" endarrow="open"/>
                      <v:imagedata o:title=""/>
                      <o:lock v:ext="edit" aspectratio="f"/>
                    </v:shape>
                  </w:pict>
                </mc:Fallback>
              </mc:AlternateContent>
            </w:r>
            <w:r>
              <w:rPr>
                <w:sz w:val="24"/>
              </w:rPr>
              <mc:AlternateContent>
                <mc:Choice Requires="wps">
                  <w:drawing>
                    <wp:anchor distT="0" distB="0" distL="114300" distR="114300" simplePos="0" relativeHeight="1897338880" behindDoc="0" locked="0" layoutInCell="1" allowOverlap="1">
                      <wp:simplePos x="0" y="0"/>
                      <wp:positionH relativeFrom="column">
                        <wp:posOffset>1888490</wp:posOffset>
                      </wp:positionH>
                      <wp:positionV relativeFrom="paragraph">
                        <wp:posOffset>55245</wp:posOffset>
                      </wp:positionV>
                      <wp:extent cx="543560" cy="361950"/>
                      <wp:effectExtent l="4445" t="4445" r="23495" b="14605"/>
                      <wp:wrapNone/>
                      <wp:docPr id="13" name="文本框 13"/>
                      <wp:cNvGraphicFramePr/>
                      <a:graphic xmlns:a="http://schemas.openxmlformats.org/drawingml/2006/main">
                        <a:graphicData uri="http://schemas.microsoft.com/office/word/2010/wordprocessingShape">
                          <wps:wsp>
                            <wps:cNvSpPr txBox="1"/>
                            <wps:spPr>
                              <a:xfrm>
                                <a:off x="2870835" y="3195320"/>
                                <a:ext cx="543560" cy="3619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粉碎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4.35pt;height:28.5pt;width:42.8pt;z-index:1897338880;mso-width-relative:page;mso-height-relative:page;" fillcolor="#FFFFFF [3201]" filled="t" stroked="t" coordsize="21600,21600" o:gfxdata="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MlU5Z1gAAAAgBAAAPAAAAAAAAAAEAIAAA&#10;ACIAAABkcnMvZG93bnJldi54bWxQSwECFAAUAAAACACHTuJATld2TEcCAAB2BAAADgAAAAAAAAAB&#10;ACAAAAAlAQAAZHJzL2Uyb0RvYy54bWxQSwUGAAAAAAYABgBZAQAA3gUAAAAA&#10;">
                      <v:fill on="t" focussize="0,0"/>
                      <v:stroke weight="0.5pt" color="#000000 [3204]" joinstyle="round"/>
                      <v:imagedata o:title=""/>
                      <o:lock v:ext="edit" aspectratio="f"/>
                      <v:textbo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粉碎</w:t>
                            </w:r>
                          </w:p>
                        </w:txbxContent>
                      </v:textbox>
                    </v:shape>
                  </w:pict>
                </mc:Fallback>
              </mc:AlternateContent>
            </w:r>
          </w:p>
          <w:p>
            <w:pPr>
              <w:spacing w:after="0" w:line="360" w:lineRule="auto"/>
              <w:ind w:firstLine="480" w:firstLineChars="200"/>
              <w:rPr>
                <w:rFonts w:ascii="Times New Roman" w:hAnsi="宋体" w:eastAsia="宋体" w:cs="Times New Roman"/>
                <w:sz w:val="24"/>
                <w:szCs w:val="22"/>
                <w:lang w:val="en-US" w:eastAsia="zh-CN" w:bidi="ar-SA"/>
              </w:rPr>
            </w:pPr>
            <w:r>
              <w:rPr>
                <w:sz w:val="24"/>
              </w:rPr>
              <mc:AlternateContent>
                <mc:Choice Requires="wps">
                  <w:drawing>
                    <wp:anchor distT="0" distB="0" distL="114300" distR="114300" simplePos="0" relativeHeight="1897361408" behindDoc="0" locked="0" layoutInCell="1" allowOverlap="1">
                      <wp:simplePos x="0" y="0"/>
                      <wp:positionH relativeFrom="column">
                        <wp:posOffset>4507865</wp:posOffset>
                      </wp:positionH>
                      <wp:positionV relativeFrom="paragraph">
                        <wp:posOffset>80010</wp:posOffset>
                      </wp:positionV>
                      <wp:extent cx="1028700" cy="781050"/>
                      <wp:effectExtent l="4445" t="4445" r="14605" b="14605"/>
                      <wp:wrapNone/>
                      <wp:docPr id="104" name="文本框 104"/>
                      <wp:cNvGraphicFramePr/>
                      <a:graphic xmlns:a="http://schemas.openxmlformats.org/drawingml/2006/main">
                        <a:graphicData uri="http://schemas.microsoft.com/office/word/2010/wordprocessingShape">
                          <wps:wsp>
                            <wps:cNvSpPr txBox="1"/>
                            <wps:spPr>
                              <a:xfrm>
                                <a:off x="5490210" y="3410585"/>
                                <a:ext cx="1028700" cy="781050"/>
                              </a:xfrm>
                              <a:prstGeom prst="rect">
                                <a:avLst/>
                              </a:prstGeom>
                              <a:no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4.95pt;margin-top:6.3pt;height:61.5pt;width:81pt;z-index:1897361408;mso-width-relative:page;mso-height-relative:page;" filled="f" stroked="t" coordsize="21600,21600" o:gfxdata="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1Xh/TYAAAACgEAAA8AAAAAAAAA&#10;AQAgAAAAIgAAAGRycy9kb3ducmV2LnhtbFBLAQIUABQAAAAIAIdO4kCiajvrSgIAAGgEAAAOAAAA&#10;AAAAAAEAIAAAACcBAABkcnMvZTJvRG9jLnhtbFBLBQYAAAAABgAGAFkBAADjBQAAAAA=&#10;">
                      <v:fill on="f" focussize="0,0"/>
                      <v:stroke weight="0.5pt" color="#000000 [3204]" joinstyle="round" dashstyle="dash"/>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1897352192" behindDoc="0" locked="0" layoutInCell="1" allowOverlap="1">
                      <wp:simplePos x="0" y="0"/>
                      <wp:positionH relativeFrom="column">
                        <wp:posOffset>1336040</wp:posOffset>
                      </wp:positionH>
                      <wp:positionV relativeFrom="paragraph">
                        <wp:posOffset>28575</wp:posOffset>
                      </wp:positionV>
                      <wp:extent cx="571500" cy="9525"/>
                      <wp:effectExtent l="0" t="0" r="0" b="0"/>
                      <wp:wrapNone/>
                      <wp:docPr id="42" name="直接连接符 42"/>
                      <wp:cNvGraphicFramePr/>
                      <a:graphic xmlns:a="http://schemas.openxmlformats.org/drawingml/2006/main">
                        <a:graphicData uri="http://schemas.microsoft.com/office/word/2010/wordprocessingShape">
                          <wps:wsp>
                            <wps:cNvCnPr/>
                            <wps:spPr>
                              <a:xfrm flipH="1" flipV="1">
                                <a:off x="2318385" y="3359150"/>
                                <a:ext cx="571500" cy="95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 y;margin-left:105.2pt;margin-top:2.25pt;height:0.75pt;width:45pt;z-index:1897352192;mso-width-relative:page;mso-height-relative:page;" filled="f" stroked="t" coordsize="21600,21600" o:gfxdata="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mPErNYAAAAH&#10;AQAADwAAAAAAAAABACAAAAAiAAAAZHJzL2Rvd25yZXYueG1sUEsBAhQAFAAAAAgAh07iQEvMz+Pl&#10;AQAAhgMAAA4AAAAAAAAAAQAgAAAAJQEAAGRycy9lMm9Eb2MueG1sUEsFBgAAAAAGAAYAWQEAAHwF&#10;AAAAAA==&#10;">
                      <v:fill on="f" focussize="0,0"/>
                      <v:stroke weight="0.5pt" color="#000000 [3200]" miterlimit="8" joinstyle="miter" dashstyle="dash"/>
                      <v:imagedata o:title=""/>
                      <o:lock v:ext="edit" aspectratio="f"/>
                    </v:line>
                  </w:pict>
                </mc:Fallback>
              </mc:AlternateContent>
            </w:r>
            <w:r>
              <w:rPr>
                <w:sz w:val="24"/>
              </w:rPr>
              <mc:AlternateContent>
                <mc:Choice Requires="wps">
                  <w:drawing>
                    <wp:anchor distT="0" distB="0" distL="114300" distR="114300" simplePos="0" relativeHeight="1897351168" behindDoc="0" locked="0" layoutInCell="1" allowOverlap="1">
                      <wp:simplePos x="0" y="0"/>
                      <wp:positionH relativeFrom="column">
                        <wp:posOffset>3679190</wp:posOffset>
                      </wp:positionH>
                      <wp:positionV relativeFrom="paragraph">
                        <wp:posOffset>38100</wp:posOffset>
                      </wp:positionV>
                      <wp:extent cx="0" cy="238125"/>
                      <wp:effectExtent l="4445" t="0" r="14605" b="9525"/>
                      <wp:wrapNone/>
                      <wp:docPr id="26" name="直接连接符 26"/>
                      <wp:cNvGraphicFramePr/>
                      <a:graphic xmlns:a="http://schemas.openxmlformats.org/drawingml/2006/main">
                        <a:graphicData uri="http://schemas.microsoft.com/office/word/2010/wordprocessingShape">
                          <wps:wsp>
                            <wps:cNvCnPr/>
                            <wps:spPr>
                              <a:xfrm flipV="1">
                                <a:off x="4661535" y="3368675"/>
                                <a:ext cx="0" cy="2381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89.7pt;margin-top:3pt;height:18.75pt;width:0pt;z-index:1897351168;mso-width-relative:page;mso-height-relative:page;" filled="f" stroked="t" coordsize="21600,21600" o:gfxdata="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8ajP41gAAAAgBAAAPAAAA&#10;AAAAAAEAIAAAACIAAABkcnMvZG93bnJldi54bWxQSwECFAAUAAAACACHTuJA1d9Tjd4BAAB5AwAA&#10;DgAAAAAAAAABACAAAAAlAQAAZHJzL2Uyb0RvYy54bWxQSwUGAAAAAAYABgBZAQAAdQUAAAAA&#10;">
                      <v:fill on="f" focussize="0,0"/>
                      <v:stroke weight="0.5pt" color="#000000 [3200]" miterlimit="8" joinstyle="miter" dashstyle="dash"/>
                      <v:imagedata o:title=""/>
                      <o:lock v:ext="edit" aspectratio="f"/>
                    </v:line>
                  </w:pict>
                </mc:Fallback>
              </mc:AlternateContent>
            </w:r>
            <w:r>
              <w:rPr>
                <w:sz w:val="24"/>
              </w:rPr>
              <mc:AlternateContent>
                <mc:Choice Requires="wps">
                  <w:drawing>
                    <wp:anchor distT="0" distB="0" distL="114300" distR="114300" simplePos="0" relativeHeight="1897348096" behindDoc="0" locked="0" layoutInCell="1" allowOverlap="1">
                      <wp:simplePos x="0" y="0"/>
                      <wp:positionH relativeFrom="column">
                        <wp:posOffset>2450465</wp:posOffset>
                      </wp:positionH>
                      <wp:positionV relativeFrom="paragraph">
                        <wp:posOffset>38100</wp:posOffset>
                      </wp:positionV>
                      <wp:extent cx="1238250" cy="0"/>
                      <wp:effectExtent l="0" t="0" r="0" b="0"/>
                      <wp:wrapNone/>
                      <wp:docPr id="41" name="直接连接符 41"/>
                      <wp:cNvGraphicFramePr/>
                      <a:graphic xmlns:a="http://schemas.openxmlformats.org/drawingml/2006/main">
                        <a:graphicData uri="http://schemas.microsoft.com/office/word/2010/wordprocessingShape">
                          <wps:wsp>
                            <wps:cNvCnPr/>
                            <wps:spPr>
                              <a:xfrm flipH="1">
                                <a:off x="3432810" y="3368675"/>
                                <a:ext cx="123825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92.95pt;margin-top:3pt;height:0pt;width:97.5pt;z-index:1897348096;mso-width-relative:page;mso-height-relative:page;" filled="f" stroked="t" coordsize="21600,21600" o:gfxdata="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xigPnUAAAABwEAAA8AAAAA&#10;AAAAAQAgAAAAIgAAAGRycy9kb3ducmV2LnhtbFBLAQIUABQAAAAIAIdO4kCJNZYj3wEAAHoDAAAO&#10;AAAAAAAAAAEAIAAAACMBAABkcnMvZTJvRG9jLnhtbFBLBQYAAAAABgAGAFkBAAB0BQAAAAA=&#10;">
                      <v:fill on="f" focussize="0,0"/>
                      <v:stroke weight="0.5pt" color="#000000 [3200]" miterlimit="8" joinstyle="miter" dashstyle="dash"/>
                      <v:imagedata o:title=""/>
                      <o:lock v:ext="edit" aspectratio="f"/>
                    </v:line>
                  </w:pict>
                </mc:Fallback>
              </mc:AlternateContent>
            </w:r>
            <w:r>
              <w:rPr>
                <w:sz w:val="24"/>
              </w:rPr>
              <mc:AlternateContent>
                <mc:Choice Requires="wps">
                  <w:drawing>
                    <wp:anchor distT="0" distB="0" distL="114300" distR="114300" simplePos="0" relativeHeight="1897340928" behindDoc="0" locked="0" layoutInCell="1" allowOverlap="1">
                      <wp:simplePos x="0" y="0"/>
                      <wp:positionH relativeFrom="column">
                        <wp:posOffset>2803525</wp:posOffset>
                      </wp:positionH>
                      <wp:positionV relativeFrom="paragraph">
                        <wp:posOffset>236220</wp:posOffset>
                      </wp:positionV>
                      <wp:extent cx="762000" cy="361950"/>
                      <wp:effectExtent l="0" t="0" r="0" b="0"/>
                      <wp:wrapNone/>
                      <wp:docPr id="17" name="文本框 17"/>
                      <wp:cNvGraphicFramePr/>
                      <a:graphic xmlns:a="http://schemas.openxmlformats.org/drawingml/2006/main">
                        <a:graphicData uri="http://schemas.microsoft.com/office/word/2010/wordprocessingShape">
                          <wps:wsp>
                            <wps:cNvSpPr txBox="1"/>
                            <wps:spPr>
                              <a:xfrm>
                                <a:off x="3785870" y="3566795"/>
                                <a:ext cx="762000" cy="361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合格品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75pt;margin-top:18.6pt;height:28.5pt;width:60pt;z-index:1897340928;mso-width-relative:page;mso-height-relative:page;" filled="f" stroked="f" coordsize="21600,21600" o:gfxdata="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2Nz2doAAAAJAQAADwAAAAAAAAABACAAAAAiAAAAZHJzL2Rvd25yZXYueG1sUEsBAhQA&#10;FAAAAAgAh07iQO1FPYYpAgAAJQQAAA4AAAAAAAAAAQAgAAAAKQEAAGRycy9lMm9Eb2MueG1sUEsF&#10;BgAAAAAGAAYAWQEAAMQFAAAAAA==&#10;">
                      <v:fill on="f" focussize="0,0"/>
                      <v:stroke on="f" weight="0.5pt"/>
                      <v:imagedata o:title=""/>
                      <o:lock v:ext="edit" aspectratio="f"/>
                      <v:textbo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合格品</w:t>
                            </w:r>
                          </w:p>
                        </w:txbxContent>
                      </v:textbox>
                    </v:shape>
                  </w:pict>
                </mc:Fallback>
              </mc:AlternateContent>
            </w:r>
          </w:p>
          <w:p>
            <w:pPr>
              <w:spacing w:after="0" w:line="360" w:lineRule="auto"/>
              <w:ind w:firstLine="480" w:firstLineChars="200"/>
              <w:rPr>
                <w:rFonts w:ascii="Times New Roman" w:hAnsi="宋体" w:eastAsia="宋体" w:cs="Times New Roman"/>
                <w:sz w:val="24"/>
                <w:szCs w:val="22"/>
                <w:lang w:val="en-US" w:eastAsia="zh-CN" w:bidi="ar-SA"/>
              </w:rPr>
            </w:pPr>
            <w:r>
              <w:rPr>
                <w:sz w:val="24"/>
              </w:rPr>
              <mc:AlternateContent>
                <mc:Choice Requires="wps">
                  <w:drawing>
                    <wp:anchor distT="0" distB="0" distL="114300" distR="114300" simplePos="0" relativeHeight="1897350144" behindDoc="0" locked="0" layoutInCell="1" allowOverlap="1">
                      <wp:simplePos x="0" y="0"/>
                      <wp:positionH relativeFrom="column">
                        <wp:posOffset>2802890</wp:posOffset>
                      </wp:positionH>
                      <wp:positionV relativeFrom="paragraph">
                        <wp:posOffset>222885</wp:posOffset>
                      </wp:positionV>
                      <wp:extent cx="638175" cy="0"/>
                      <wp:effectExtent l="0" t="48895" r="9525" b="65405"/>
                      <wp:wrapNone/>
                      <wp:docPr id="25" name="直接箭头连接符 25"/>
                      <wp:cNvGraphicFramePr/>
                      <a:graphic xmlns:a="http://schemas.openxmlformats.org/drawingml/2006/main">
                        <a:graphicData uri="http://schemas.microsoft.com/office/word/2010/wordprocessingShape">
                          <wps:wsp>
                            <wps:cNvCnPr/>
                            <wps:spPr>
                              <a:xfrm flipH="1">
                                <a:off x="3785235" y="3816350"/>
                                <a:ext cx="63817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0.7pt;margin-top:17.55pt;height:0pt;width:50.25pt;z-index:1897350144;mso-width-relative:page;mso-height-relative:page;" filled="f" stroked="t" coordsize="21600,21600" o:gfxdata="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98XYV2AAAAAkBAAAPAAAAAAAAAAEAIAAAACIAAABkcnMv&#10;ZG93bnJldi54bWxQSwECFAAUAAAACACHTuJAKIPSgAMCAAC5AwAADgAAAAAAAAABACAAAAAnAQAA&#10;ZHJzL2Uyb0RvYy54bWxQSwUGAAAAAAYABgBZAQAAnAU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1897349120" behindDoc="0" locked="0" layoutInCell="1" allowOverlap="1">
                      <wp:simplePos x="0" y="0"/>
                      <wp:positionH relativeFrom="column">
                        <wp:posOffset>4012565</wp:posOffset>
                      </wp:positionH>
                      <wp:positionV relativeFrom="paragraph">
                        <wp:posOffset>194310</wp:posOffset>
                      </wp:positionV>
                      <wp:extent cx="638175" cy="0"/>
                      <wp:effectExtent l="0" t="48895" r="9525" b="65405"/>
                      <wp:wrapNone/>
                      <wp:docPr id="24" name="直接箭头连接符 24"/>
                      <wp:cNvGraphicFramePr/>
                      <a:graphic xmlns:a="http://schemas.openxmlformats.org/drawingml/2006/main">
                        <a:graphicData uri="http://schemas.microsoft.com/office/word/2010/wordprocessingShape">
                          <wps:wsp>
                            <wps:cNvCnPr/>
                            <wps:spPr>
                              <a:xfrm flipH="1">
                                <a:off x="4994910" y="3787775"/>
                                <a:ext cx="63817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15.95pt;margin-top:15.3pt;height:0pt;width:50.25pt;z-index:1897349120;mso-width-relative:page;mso-height-relative:page;" filled="f" stroked="t" coordsize="21600,21600" o:gfxdata="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Wig/dcAAAAJAQAADwAAAAAAAAABACAAAAAiAAAA&#10;ZHJzL2Rvd25yZXYueG1sUEsBAhQAFAAAAAgAh07iQO+HJBUIAgAAuQMAAA4AAAAAAAAAAQAgAAAA&#10;JgEAAGRycy9lMm9Eb2MueG1sUEsFBgAAAAAGAAYAWQEAAKAFA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1897341952" behindDoc="0" locked="0" layoutInCell="1" allowOverlap="1">
                      <wp:simplePos x="0" y="0"/>
                      <wp:positionH relativeFrom="column">
                        <wp:posOffset>3450590</wp:posOffset>
                      </wp:positionH>
                      <wp:positionV relativeFrom="paragraph">
                        <wp:posOffset>78105</wp:posOffset>
                      </wp:positionV>
                      <wp:extent cx="543560" cy="285750"/>
                      <wp:effectExtent l="4445" t="4445" r="23495" b="14605"/>
                      <wp:wrapNone/>
                      <wp:docPr id="18" name="文本框 18"/>
                      <wp:cNvGraphicFramePr/>
                      <a:graphic xmlns:a="http://schemas.openxmlformats.org/drawingml/2006/main">
                        <a:graphicData uri="http://schemas.microsoft.com/office/word/2010/wordprocessingShape">
                          <wps:wsp>
                            <wps:cNvSpPr txBox="1"/>
                            <wps:spPr>
                              <a:xfrm>
                                <a:off x="4432935" y="3671570"/>
                                <a:ext cx="543560"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检验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7pt;margin-top:6.15pt;height:22.5pt;width:42.8pt;z-index:1897341952;mso-width-relative:page;mso-height-relative:page;" fillcolor="#FFFFFF [3201]" filled="t" stroked="t" coordsize="21600,21600" o:gfxdata="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PKtOwtUAAAAJAQAADwAAAAAAAAABACAA&#10;AAAiAAAAZHJzL2Rvd25yZXYueG1sUEsBAhQAFAAAAAgAh07iQCG35ShJAgAAdgQAAA4AAAAAAAAA&#10;AQAgAAAAJAEAAGRycy9lMm9Eb2MueG1sUEsFBgAAAAAGAAYAWQEAAN8FAAAAAA==&#10;">
                      <v:fill on="t" focussize="0,0"/>
                      <v:stroke weight="0.5pt" color="#000000 [3204]" joinstyle="round"/>
                      <v:imagedata o:title=""/>
                      <o:lock v:ext="edit" aspectratio="f"/>
                      <v:textbo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检验</w:t>
                            </w:r>
                          </w:p>
                        </w:txbxContent>
                      </v:textbox>
                    </v:shape>
                  </w:pict>
                </mc:Fallback>
              </mc:AlternateContent>
            </w:r>
            <w:r>
              <w:rPr>
                <w:sz w:val="24"/>
              </w:rPr>
              <mc:AlternateContent>
                <mc:Choice Requires="wps">
                  <w:drawing>
                    <wp:anchor distT="0" distB="0" distL="114300" distR="114300" simplePos="0" relativeHeight="1897339904" behindDoc="0" locked="0" layoutInCell="1" allowOverlap="1">
                      <wp:simplePos x="0" y="0"/>
                      <wp:positionH relativeFrom="column">
                        <wp:posOffset>2231390</wp:posOffset>
                      </wp:positionH>
                      <wp:positionV relativeFrom="paragraph">
                        <wp:posOffset>59055</wp:posOffset>
                      </wp:positionV>
                      <wp:extent cx="543560" cy="295910"/>
                      <wp:effectExtent l="4445" t="4445" r="23495" b="23495"/>
                      <wp:wrapNone/>
                      <wp:docPr id="14" name="文本框 14"/>
                      <wp:cNvGraphicFramePr/>
                      <a:graphic xmlns:a="http://schemas.openxmlformats.org/drawingml/2006/main">
                        <a:graphicData uri="http://schemas.microsoft.com/office/word/2010/wordprocessingShape">
                          <wps:wsp>
                            <wps:cNvSpPr txBox="1"/>
                            <wps:spPr>
                              <a:xfrm>
                                <a:off x="3213735" y="3652520"/>
                                <a:ext cx="543560" cy="295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成品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7pt;margin-top:4.65pt;height:23.3pt;width:42.8pt;z-index:1897339904;mso-width-relative:page;mso-height-relative:page;" fillcolor="#FFFFFF [3201]" filled="t" stroked="t" coordsize="21600,21600" o:gfxdata="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4TbjK1gAAAAgBAAAPAAAAAAAAAAEA&#10;IAAAACIAAABkcnMvZG93bnJldi54bWxQSwECFAAUAAAACACHTuJAG3CPlkoCAAB2BAAADgAAAAAA&#10;AAABACAAAAAlAQAAZHJzL2Uyb0RvYy54bWxQSwUGAAAAAAYABgBZAQAA4QUAAAAA&#10;">
                      <v:fill on="t" focussize="0,0"/>
                      <v:stroke weight="0.5pt" color="#000000 [3204]" joinstyle="round"/>
                      <v:imagedata o:title=""/>
                      <o:lock v:ext="edit" aspectratio="f"/>
                      <v:textbox>
                        <w:txbxContent>
                          <w:p>
                            <w:pPr>
                              <w:rPr>
                                <w:rFonts w:hint="eastAsia" w:ascii="宋体" w:hAnsi="宋体" w:eastAsia="宋体" w:cs="宋体"/>
                                <w:sz w:val="24"/>
                                <w:szCs w:val="24"/>
                                <w:lang w:eastAsia="zh-CN"/>
                              </w:rPr>
                            </w:pPr>
                            <w:r>
                              <w:rPr>
                                <w:rFonts w:hint="eastAsia" w:ascii="宋体" w:hAnsi="宋体" w:eastAsia="宋体" w:cs="宋体"/>
                                <w:sz w:val="24"/>
                                <w:szCs w:val="24"/>
                                <w:lang w:eastAsia="zh-CN"/>
                              </w:rPr>
                              <w:t>成品</w:t>
                            </w:r>
                          </w:p>
                        </w:txbxContent>
                      </v:textbox>
                    </v:shape>
                  </w:pict>
                </mc:Fallback>
              </mc:AlternateContent>
            </w:r>
            <w:r>
              <w:rPr>
                <w:sz w:val="24"/>
              </w:rPr>
              <mc:AlternateContent>
                <mc:Choice Requires="wps">
                  <w:drawing>
                    <wp:anchor distT="0" distB="0" distL="114300" distR="114300" simplePos="0" relativeHeight="1897335808" behindDoc="0" locked="0" layoutInCell="1" allowOverlap="1">
                      <wp:simplePos x="0" y="0"/>
                      <wp:positionH relativeFrom="column">
                        <wp:posOffset>4679315</wp:posOffset>
                      </wp:positionH>
                      <wp:positionV relativeFrom="paragraph">
                        <wp:posOffset>11430</wp:posOffset>
                      </wp:positionV>
                      <wp:extent cx="676275" cy="485775"/>
                      <wp:effectExtent l="4445" t="4445" r="5080" b="5080"/>
                      <wp:wrapNone/>
                      <wp:docPr id="9" name="文本框 9"/>
                      <wp:cNvGraphicFramePr/>
                      <a:graphic xmlns:a="http://schemas.openxmlformats.org/drawingml/2006/main">
                        <a:graphicData uri="http://schemas.microsoft.com/office/word/2010/wordprocessingShape">
                          <wps:wsp>
                            <wps:cNvSpPr txBox="1"/>
                            <wps:spPr>
                              <a:xfrm>
                                <a:off x="5661660" y="3604895"/>
                                <a:ext cx="676275" cy="4857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超声波焊接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8.45pt;margin-top:0.9pt;height:38.25pt;width:53.25pt;z-index:1897335808;mso-width-relative:page;mso-height-relative:page;" fillcolor="#FFFFFF [3201]" filled="t" stroked="t" coordsize="21600,21600" o:gfxdata="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bmOMp1AAAAAgBAAAPAAAAAAAAAAEAIAAA&#10;ACIAAABkcnMvZG93bnJldi54bWxQSwECFAAUAAAACACHTuJAhE5fOkkCAAB0BAAADgAAAAAAAAAB&#10;ACAAAAAjAQAAZHJzL2Uyb0RvYy54bWxQSwUGAAAAAAYABgBZAQAA3gUAAAAA&#10;">
                      <v:fill on="t" focussize="0,0"/>
                      <v:stroke weight="0.5pt" color="#000000 [3204]" joinstyle="round"/>
                      <v:imagedata o:title=""/>
                      <o:lock v:ext="edit" aspectratio="f"/>
                      <v:textbox>
                        <w:txbxContent>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超声波焊接</w:t>
                            </w:r>
                          </w:p>
                        </w:txbxContent>
                      </v:textbox>
                    </v:shape>
                  </w:pict>
                </mc:Fallback>
              </mc:AlternateContent>
            </w:r>
          </w:p>
          <w:p>
            <w:pPr>
              <w:spacing w:after="0" w:line="360" w:lineRule="auto"/>
              <w:ind w:firstLine="480" w:firstLineChars="200"/>
              <w:rPr>
                <w:rFonts w:ascii="Times New Roman" w:hAnsi="宋体" w:eastAsia="宋体" w:cs="Times New Roman"/>
                <w:sz w:val="24"/>
                <w:szCs w:val="22"/>
                <w:lang w:val="en-US" w:eastAsia="zh-CN" w:bidi="ar-SA"/>
              </w:rPr>
            </w:pPr>
          </w:p>
          <w:p>
            <w:pPr>
              <w:spacing w:after="0" w:line="360" w:lineRule="auto"/>
              <w:ind w:firstLine="480" w:firstLineChars="200"/>
              <w:rPr>
                <w:rFonts w:ascii="Times New Roman" w:hAnsi="宋体" w:eastAsia="宋体" w:cs="Times New Roman"/>
                <w:sz w:val="24"/>
                <w:szCs w:val="22"/>
                <w:lang w:val="en-US" w:eastAsia="zh-CN" w:bidi="ar-SA"/>
              </w:rPr>
            </w:pPr>
            <w:r>
              <w:rPr>
                <w:sz w:val="24"/>
              </w:rPr>
              <mc:AlternateContent>
                <mc:Choice Requires="wps">
                  <w:drawing>
                    <wp:anchor distT="0" distB="0" distL="114300" distR="114300" simplePos="0" relativeHeight="1897366528" behindDoc="0" locked="0" layoutInCell="1" allowOverlap="1">
                      <wp:simplePos x="0" y="0"/>
                      <wp:positionH relativeFrom="column">
                        <wp:posOffset>3517265</wp:posOffset>
                      </wp:positionH>
                      <wp:positionV relativeFrom="paragraph">
                        <wp:posOffset>158115</wp:posOffset>
                      </wp:positionV>
                      <wp:extent cx="2038350" cy="353060"/>
                      <wp:effectExtent l="0" t="0" r="0" b="0"/>
                      <wp:wrapNone/>
                      <wp:docPr id="109" name="文本框 109"/>
                      <wp:cNvGraphicFramePr/>
                      <a:graphic xmlns:a="http://schemas.openxmlformats.org/drawingml/2006/main">
                        <a:graphicData uri="http://schemas.microsoft.com/office/word/2010/wordprocessingShape">
                          <wps:wsp>
                            <wps:cNvSpPr txBox="1"/>
                            <wps:spPr>
                              <a:xfrm>
                                <a:off x="4509135" y="4467860"/>
                                <a:ext cx="2038350" cy="353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微软雅黑"/>
                                      <w:lang w:eastAsia="zh-CN"/>
                                    </w:rPr>
                                  </w:pPr>
                                  <w:r>
                                    <w:rPr>
                                      <w:rFonts w:hint="eastAsia"/>
                                      <w:lang w:eastAsia="zh-CN"/>
                                    </w:rPr>
                                    <w:t>塑料线轴生产包含的工艺流程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6.95pt;margin-top:12.45pt;height:27.8pt;width:160.5pt;z-index:1897366528;mso-width-relative:page;mso-height-relative:page;" filled="f" stroked="f" coordsize="21600,21600" o:gfxdata="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7HadG9kAAAAJAQAADwAAAAAAAAABACAAAAAiAAAAZHJzL2Rvd25yZXYueG1sUEsBAhQA&#10;FAAAAAgAh07iQKC41NwqAgAAKAQAAA4AAAAAAAAAAQAgAAAAKAEAAGRycy9lMm9Eb2MueG1sUEsF&#10;BgAAAAAGAAYAWQEAAMQFAAAAAA==&#10;">
                      <v:fill on="f" focussize="0,0"/>
                      <v:stroke on="f" weight="0.5pt"/>
                      <v:imagedata o:title=""/>
                      <o:lock v:ext="edit" aspectratio="f"/>
                      <v:textbox>
                        <w:txbxContent>
                          <w:p>
                            <w:pPr>
                              <w:rPr>
                                <w:rFonts w:hint="eastAsia" w:eastAsia="微软雅黑"/>
                                <w:lang w:eastAsia="zh-CN"/>
                              </w:rPr>
                            </w:pPr>
                            <w:r>
                              <w:rPr>
                                <w:rFonts w:hint="eastAsia"/>
                                <w:lang w:eastAsia="zh-CN"/>
                              </w:rPr>
                              <w:t>塑料线轴生产包含的工艺流程</w:t>
                            </w:r>
                          </w:p>
                        </w:txbxContent>
                      </v:textbox>
                    </v:shape>
                  </w:pict>
                </mc:Fallback>
              </mc:AlternateContent>
            </w:r>
            <w:r>
              <w:rPr>
                <w:sz w:val="24"/>
              </w:rPr>
              <mc:AlternateContent>
                <mc:Choice Requires="wps">
                  <w:drawing>
                    <wp:anchor distT="0" distB="0" distL="114300" distR="114300" simplePos="0" relativeHeight="1897362432" behindDoc="0" locked="0" layoutInCell="1" allowOverlap="1">
                      <wp:simplePos x="0" y="0"/>
                      <wp:positionH relativeFrom="column">
                        <wp:posOffset>2698115</wp:posOffset>
                      </wp:positionH>
                      <wp:positionV relativeFrom="paragraph">
                        <wp:posOffset>129540</wp:posOffset>
                      </wp:positionV>
                      <wp:extent cx="791210" cy="447675"/>
                      <wp:effectExtent l="4445" t="4445" r="23495" b="5080"/>
                      <wp:wrapNone/>
                      <wp:docPr id="108" name="文本框 108"/>
                      <wp:cNvGraphicFramePr/>
                      <a:graphic xmlns:a="http://schemas.openxmlformats.org/drawingml/2006/main">
                        <a:graphicData uri="http://schemas.microsoft.com/office/word/2010/wordprocessingShape">
                          <wps:wsp>
                            <wps:cNvSpPr txBox="1"/>
                            <wps:spPr>
                              <a:xfrm>
                                <a:off x="3680460" y="4410710"/>
                                <a:ext cx="791210" cy="447675"/>
                              </a:xfrm>
                              <a:prstGeom prst="rect">
                                <a:avLst/>
                              </a:prstGeom>
                              <a:no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2.45pt;margin-top:10.2pt;height:35.25pt;width:62.3pt;z-index:1897362432;mso-width-relative:page;mso-height-relative:page;" filled="f" stroked="t" coordsize="21600,21600" o:gfxdata="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hAl/ZAAAACQEAAA8AAAAAAAAAAQAg&#10;AAAAIgAAAGRycy9kb3ducmV2LnhtbFBLAQIUABQAAAAIAIdO4kBCn1YHRgIAAGcEAAAOAAAAAAAA&#10;AAEAIAAAACgBAABkcnMvZTJvRG9jLnhtbFBLBQYAAAAABgAGAFkBAADgBQAAAAA=&#10;">
                      <v:fill on="f" focussize="0,0"/>
                      <v:stroke weight="0.5pt" color="#000000 [3204]" joinstyle="round" dashstyle="dash"/>
                      <v:imagedata o:title=""/>
                      <o:lock v:ext="edit" aspectratio="f"/>
                      <v:textbox>
                        <w:txbxContent>
                          <w:p/>
                        </w:txbxContent>
                      </v:textbox>
                    </v:shape>
                  </w:pict>
                </mc:Fallback>
              </mc:AlternateContent>
            </w:r>
          </w:p>
          <w:p>
            <w:pPr>
              <w:pStyle w:val="14"/>
              <w:rPr>
                <w:rFonts w:ascii="Times New Roman" w:hAnsi="宋体" w:eastAsia="宋体" w:cs="Times New Roman"/>
                <w:sz w:val="24"/>
              </w:rPr>
            </w:pPr>
          </w:p>
          <w:p>
            <w:pPr>
              <w:pStyle w:val="14"/>
              <w:rPr>
                <w:rFonts w:ascii="Times New Roman" w:hAnsi="宋体" w:eastAsia="宋体" w:cs="Times New Roman"/>
                <w:sz w:val="24"/>
              </w:rPr>
            </w:pPr>
            <w:r>
              <w:rPr>
                <w:sz w:val="24"/>
              </w:rPr>
              <mc:AlternateContent>
                <mc:Choice Requires="wps">
                  <w:drawing>
                    <wp:anchor distT="0" distB="0" distL="114300" distR="114300" simplePos="0" relativeHeight="1897319424" behindDoc="0" locked="0" layoutInCell="1" allowOverlap="1">
                      <wp:simplePos x="0" y="0"/>
                      <wp:positionH relativeFrom="column">
                        <wp:posOffset>1478915</wp:posOffset>
                      </wp:positionH>
                      <wp:positionV relativeFrom="paragraph">
                        <wp:posOffset>184785</wp:posOffset>
                      </wp:positionV>
                      <wp:extent cx="2553335" cy="323850"/>
                      <wp:effectExtent l="0" t="0" r="0" b="0"/>
                      <wp:wrapNone/>
                      <wp:docPr id="112" name="文本框 112"/>
                      <wp:cNvGraphicFramePr/>
                      <a:graphic xmlns:a="http://schemas.openxmlformats.org/drawingml/2006/main">
                        <a:graphicData uri="http://schemas.microsoft.com/office/word/2010/wordprocessingShape">
                          <wps:wsp>
                            <wps:cNvSpPr txBox="1"/>
                            <wps:spPr>
                              <a:xfrm>
                                <a:off x="2423160" y="5014595"/>
                                <a:ext cx="2553335"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4"/>
                                      <w:szCs w:val="24"/>
                                      <w:lang w:val="en-US" w:eastAsia="zh-CN"/>
                                    </w:rPr>
                                  </w:pPr>
                                  <w:r>
                                    <w:rPr>
                                      <w:rFonts w:hint="eastAsia" w:ascii="宋体" w:hAnsi="宋体" w:eastAsia="宋体" w:cs="宋体"/>
                                      <w:sz w:val="24"/>
                                      <w:szCs w:val="24"/>
                                      <w:lang w:eastAsia="zh-CN"/>
                                    </w:rPr>
                                    <w:t>图</w:t>
                                  </w:r>
                                  <w:r>
                                    <w:rPr>
                                      <w:rFonts w:hint="eastAsia" w:ascii="宋体" w:hAnsi="宋体" w:eastAsia="宋体" w:cs="宋体"/>
                                      <w:sz w:val="24"/>
                                      <w:szCs w:val="24"/>
                                      <w:lang w:val="en-US" w:eastAsia="zh-CN"/>
                                    </w:rPr>
                                    <w:t>2-2 生产工艺流程及排污节点图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45pt;margin-top:14.55pt;height:25.5pt;width:201.05pt;z-index:1897319424;mso-width-relative:page;mso-height-relative:page;" filled="f" stroked="f" coordsize="21600,21600" o:gfxdata="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1WH9RtoAAAAJAQAADwAAAAAAAAABACAAAAAiAAAAZHJzL2Rvd25yZXYueG1sUEsB&#10;AhQAFAAAAAgAh07iQEk9qxgsAgAAKAQAAA4AAAAAAAAAAQAgAAAAKQEAAGRycy9lMm9Eb2MueG1s&#10;UEsFBgAAAAAGAAYAWQEAAMcFAAAAAA==&#10;">
                      <v:fill on="f" focussize="0,0"/>
                      <v:stroke on="f" weight="0.5pt"/>
                      <v:imagedata o:title=""/>
                      <o:lock v:ext="edit" aspectratio="f"/>
                      <v:textbox>
                        <w:txbxContent>
                          <w:p>
                            <w:pPr>
                              <w:rPr>
                                <w:rFonts w:hint="eastAsia" w:ascii="宋体" w:hAnsi="宋体" w:eastAsia="宋体" w:cs="宋体"/>
                                <w:sz w:val="24"/>
                                <w:szCs w:val="24"/>
                                <w:lang w:val="en-US" w:eastAsia="zh-CN"/>
                              </w:rPr>
                            </w:pPr>
                            <w:r>
                              <w:rPr>
                                <w:rFonts w:hint="eastAsia" w:ascii="宋体" w:hAnsi="宋体" w:eastAsia="宋体" w:cs="宋体"/>
                                <w:sz w:val="24"/>
                                <w:szCs w:val="24"/>
                                <w:lang w:eastAsia="zh-CN"/>
                              </w:rPr>
                              <w:t>图</w:t>
                            </w:r>
                            <w:r>
                              <w:rPr>
                                <w:rFonts w:hint="eastAsia" w:ascii="宋体" w:hAnsi="宋体" w:eastAsia="宋体" w:cs="宋体"/>
                                <w:sz w:val="24"/>
                                <w:szCs w:val="24"/>
                                <w:lang w:val="en-US" w:eastAsia="zh-CN"/>
                              </w:rPr>
                              <w:t>2-2 生产工艺流程及排污节点图</w:t>
                            </w:r>
                          </w:p>
                        </w:txbxContent>
                      </v:textbox>
                    </v:shape>
                  </w:pict>
                </mc:Fallback>
              </mc:AlternateContent>
            </w:r>
          </w:p>
          <w:p>
            <w:pPr>
              <w:pStyle w:val="14"/>
              <w:rPr>
                <w:rFonts w:ascii="Times New Roman" w:hAnsi="宋体" w:eastAsia="宋体" w:cs="Times New Roman"/>
                <w:sz w:val="24"/>
              </w:rPr>
            </w:pPr>
          </w:p>
          <w:p>
            <w:pPr>
              <w:pStyle w:val="14"/>
              <w:rPr>
                <w:rFonts w:ascii="Times New Roman" w:hAnsi="宋体" w:eastAsia="宋体" w:cs="Times New Roman"/>
                <w:sz w:val="24"/>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textAlignment w:val="auto"/>
              <w:outlineLvl w:val="9"/>
              <w:rPr>
                <w:rFonts w:ascii="Times New Roman" w:hAnsi="宋体" w:eastAsia="宋体" w:cs="Times New Roman"/>
                <w:sz w:val="24"/>
              </w:rPr>
            </w:pPr>
            <w:r>
              <w:rPr>
                <w:sz w:val="24"/>
              </w:rPr>
              <mc:AlternateContent>
                <mc:Choice Requires="wps">
                  <w:drawing>
                    <wp:anchor distT="0" distB="0" distL="114300" distR="114300" simplePos="0" relativeHeight="3683775488" behindDoc="0" locked="0" layoutInCell="1" allowOverlap="1">
                      <wp:simplePos x="0" y="0"/>
                      <wp:positionH relativeFrom="column">
                        <wp:posOffset>-81915</wp:posOffset>
                      </wp:positionH>
                      <wp:positionV relativeFrom="paragraph">
                        <wp:posOffset>2625090</wp:posOffset>
                      </wp:positionV>
                      <wp:extent cx="5742940" cy="1790700"/>
                      <wp:effectExtent l="4445" t="5080" r="5715" b="13970"/>
                      <wp:wrapNone/>
                      <wp:docPr id="252" name="文本框 252"/>
                      <wp:cNvGraphicFramePr/>
                      <a:graphic xmlns:a="http://schemas.openxmlformats.org/drawingml/2006/main">
                        <a:graphicData uri="http://schemas.microsoft.com/office/word/2010/wordprocessingShape">
                          <wps:wsp>
                            <wps:cNvSpPr txBox="1"/>
                            <wps:spPr>
                              <a:xfrm>
                                <a:off x="918845" y="7752715"/>
                                <a:ext cx="5742940" cy="1790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项目变更情况：</w:t>
                                  </w:r>
                                  <w:r>
                                    <w:rPr>
                                      <w:rFonts w:hint="eastAsia" w:ascii="宋体" w:hAnsi="宋体" w:eastAsia="宋体" w:cs="宋体"/>
                                      <w:sz w:val="24"/>
                                      <w:szCs w:val="24"/>
                                      <w:lang w:eastAsia="zh-CN"/>
                                    </w:rPr>
                                    <w:t>项目比环评多建设</w:t>
                                  </w:r>
                                  <w:r>
                                    <w:rPr>
                                      <w:rFonts w:hint="eastAsia" w:ascii="宋体" w:hAnsi="宋体" w:eastAsia="宋体" w:cs="宋体"/>
                                      <w:sz w:val="24"/>
                                      <w:szCs w:val="24"/>
                                      <w:lang w:val="en-US" w:eastAsia="zh-CN"/>
                                    </w:rPr>
                                    <w:t>2套废气处理装置，增加了废气处理能力，减少污染物的排放，不属于重大变化，其他建设内容，环保措施等与环评一致，不存在重大变动。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5pt;margin-top:206.7pt;height:141pt;width:452.2pt;z-index:-611191808;mso-width-relative:page;mso-height-relative:page;" fillcolor="#FFFFFF [3201]" filled="t" stroked="t" coordsize="21600,21600" o:gfxdata="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ZFZr7tkAAAALAQAADwAA&#10;AAAAAAABACAAAAAiAAAAZHJzL2Rvd25yZXYueG1sUEsBAhQAFAAAAAgAh07iQDb1ZudOAgAAeQQA&#10;AA4AAAAAAAAAAQAgAAAAKAEAAGRycy9lMm9Eb2MueG1sUEsFBgAAAAAGAAYAWQEAAOgFA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项目变更情况：</w:t>
                            </w:r>
                            <w:r>
                              <w:rPr>
                                <w:rFonts w:hint="eastAsia" w:ascii="宋体" w:hAnsi="宋体" w:eastAsia="宋体" w:cs="宋体"/>
                                <w:sz w:val="24"/>
                                <w:szCs w:val="24"/>
                                <w:lang w:eastAsia="zh-CN"/>
                              </w:rPr>
                              <w:t>项目比环评多建设</w:t>
                            </w:r>
                            <w:r>
                              <w:rPr>
                                <w:rFonts w:hint="eastAsia" w:ascii="宋体" w:hAnsi="宋体" w:eastAsia="宋体" w:cs="宋体"/>
                                <w:sz w:val="24"/>
                                <w:szCs w:val="24"/>
                                <w:lang w:val="en-US" w:eastAsia="zh-CN"/>
                              </w:rPr>
                              <w:t>2套废气处理装置，增加了废气处理能力，减少污染物的排放，不属于重大变化，其他建设内容，环保措施等与环评一致，不存在重大变动。</w:t>
                            </w:r>
                          </w:p>
                        </w:txbxContent>
                      </v:textbox>
                    </v:shape>
                  </w:pict>
                </mc:Fallback>
              </mc:AlternateContent>
            </w:r>
            <w:r>
              <w:rPr>
                <w:rFonts w:hint="eastAsia" w:ascii="Times New Roman" w:hAnsi="宋体" w:eastAsia="宋体" w:cs="Times New Roman"/>
                <w:sz w:val="24"/>
              </w:rPr>
              <w:t>包装箱、塑料箱、塑料提手生产时</w:t>
            </w:r>
            <w:r>
              <w:rPr>
                <w:rFonts w:hint="eastAsia" w:ascii="Times New Roman" w:hAnsi="宋体" w:eastAsia="宋体" w:cs="Times New Roman"/>
                <w:sz w:val="24"/>
                <w:lang w:eastAsia="zh-CN"/>
              </w:rPr>
              <w:t>，</w:t>
            </w:r>
            <w:r>
              <w:rPr>
                <w:rFonts w:hint="eastAsia" w:ascii="Times New Roman" w:hAnsi="宋体" w:eastAsia="宋体" w:cs="Times New Roman"/>
                <w:sz w:val="24"/>
              </w:rPr>
              <w:t>首先将聚乙烯颗粒加入一体化注塑机料斗内</w:t>
            </w:r>
            <w:r>
              <w:rPr>
                <w:rFonts w:hint="eastAsia" w:ascii="Times New Roman" w:hAnsi="宋体" w:eastAsia="宋体" w:cs="Times New Roman"/>
                <w:sz w:val="24"/>
                <w:lang w:eastAsia="zh-CN"/>
              </w:rPr>
              <w:t>，</w:t>
            </w:r>
            <w:r>
              <w:rPr>
                <w:rFonts w:hint="eastAsia" w:ascii="Times New Roman" w:hAnsi="宋体" w:eastAsia="宋体" w:cs="Times New Roman"/>
                <w:sz w:val="24"/>
              </w:rPr>
              <w:t>经过电加热至140度-160度后再使用模具进行注塑</w:t>
            </w:r>
            <w:r>
              <w:rPr>
                <w:rFonts w:hint="eastAsia" w:ascii="Times New Roman" w:hAnsi="宋体" w:eastAsia="宋体" w:cs="Times New Roman"/>
                <w:sz w:val="24"/>
                <w:lang w:eastAsia="zh-CN"/>
              </w:rPr>
              <w:t>，</w:t>
            </w:r>
            <w:r>
              <w:rPr>
                <w:rFonts w:hint="eastAsia" w:ascii="Times New Roman" w:hAnsi="宋体" w:eastAsia="宋体" w:cs="Times New Roman"/>
                <w:sz w:val="24"/>
              </w:rPr>
              <w:t>加热、注塑过程产生有机废气</w:t>
            </w:r>
            <w:r>
              <w:rPr>
                <w:rFonts w:hint="eastAsia" w:ascii="Times New Roman" w:hAnsi="宋体" w:eastAsia="宋体" w:cs="Times New Roman"/>
                <w:sz w:val="24"/>
                <w:lang w:eastAsia="zh-CN"/>
              </w:rPr>
              <w:t>，</w:t>
            </w:r>
            <w:r>
              <w:rPr>
                <w:rFonts w:hint="eastAsia" w:ascii="Times New Roman" w:hAnsi="宋体" w:eastAsia="宋体" w:cs="Times New Roman"/>
                <w:sz w:val="24"/>
              </w:rPr>
              <w:t>主要污染物为非甲烷总烃</w:t>
            </w:r>
            <w:r>
              <w:rPr>
                <w:rFonts w:hint="eastAsia" w:ascii="Times New Roman" w:hAnsi="宋体" w:eastAsia="宋体" w:cs="Times New Roman"/>
                <w:sz w:val="24"/>
                <w:lang w:eastAsia="zh-CN"/>
              </w:rPr>
              <w:t>；</w:t>
            </w:r>
            <w:r>
              <w:rPr>
                <w:rFonts w:hint="eastAsia" w:ascii="Times New Roman" w:hAnsi="宋体" w:eastAsia="宋体" w:cs="Times New Roman"/>
                <w:sz w:val="24"/>
              </w:rPr>
              <w:t>塑料线轴生产时</w:t>
            </w:r>
            <w:r>
              <w:rPr>
                <w:rFonts w:hint="eastAsia" w:ascii="Times New Roman" w:hAnsi="宋体" w:eastAsia="宋体" w:cs="Times New Roman"/>
                <w:sz w:val="24"/>
                <w:lang w:eastAsia="zh-CN"/>
              </w:rPr>
              <w:t>，</w:t>
            </w:r>
            <w:r>
              <w:rPr>
                <w:rFonts w:hint="eastAsia" w:ascii="Times New Roman" w:hAnsi="宋体" w:eastAsia="宋体" w:cs="Times New Roman"/>
                <w:sz w:val="24"/>
              </w:rPr>
              <w:t>首先将聚苯乙烯原料加入一体化注塑机料斗内</w:t>
            </w:r>
            <w:r>
              <w:rPr>
                <w:rFonts w:hint="eastAsia" w:ascii="Times New Roman" w:hAnsi="宋体" w:eastAsia="宋体" w:cs="Times New Roman"/>
                <w:sz w:val="24"/>
                <w:lang w:eastAsia="zh-CN"/>
              </w:rPr>
              <w:t>，</w:t>
            </w:r>
            <w:r>
              <w:rPr>
                <w:rFonts w:hint="eastAsia" w:ascii="Times New Roman" w:hAnsi="宋体" w:eastAsia="宋体" w:cs="Times New Roman"/>
                <w:sz w:val="24"/>
              </w:rPr>
              <w:t>经过电加热至180度-220度后再使用模具进行注塑</w:t>
            </w:r>
            <w:r>
              <w:rPr>
                <w:rFonts w:hint="eastAsia" w:ascii="Times New Roman" w:hAnsi="宋体" w:eastAsia="宋体" w:cs="Times New Roman"/>
                <w:sz w:val="24"/>
                <w:lang w:eastAsia="zh-CN"/>
              </w:rPr>
              <w:t>，</w:t>
            </w:r>
            <w:r>
              <w:rPr>
                <w:rFonts w:hint="eastAsia" w:ascii="Times New Roman" w:hAnsi="宋体" w:eastAsia="宋体" w:cs="Times New Roman"/>
                <w:sz w:val="24"/>
              </w:rPr>
              <w:t>加热、注塑过程产生有机废气</w:t>
            </w:r>
            <w:r>
              <w:rPr>
                <w:rFonts w:hint="eastAsia" w:ascii="Times New Roman" w:hAnsi="宋体" w:eastAsia="宋体" w:cs="Times New Roman"/>
                <w:sz w:val="24"/>
                <w:lang w:eastAsia="zh-CN"/>
              </w:rPr>
              <w:t>，</w:t>
            </w:r>
            <w:r>
              <w:rPr>
                <w:rFonts w:hint="eastAsia" w:ascii="Times New Roman" w:hAnsi="宋体" w:eastAsia="宋体" w:cs="Times New Roman"/>
                <w:sz w:val="24"/>
              </w:rPr>
              <w:t>主要污染物为非甲烷总烃</w:t>
            </w:r>
            <w:r>
              <w:rPr>
                <w:rFonts w:hint="eastAsia" w:ascii="Times New Roman" w:hAnsi="宋体" w:eastAsia="宋体" w:cs="Times New Roman"/>
                <w:sz w:val="24"/>
                <w:lang w:eastAsia="zh-CN"/>
              </w:rPr>
              <w:t>，</w:t>
            </w:r>
            <w:r>
              <w:rPr>
                <w:rFonts w:hint="eastAsia" w:ascii="Times New Roman" w:hAnsi="宋体" w:eastAsia="宋体" w:cs="Times New Roman"/>
                <w:sz w:val="24"/>
              </w:rPr>
              <w:t>还有少量甲苯</w:t>
            </w:r>
            <w:r>
              <w:rPr>
                <w:rFonts w:hint="eastAsia" w:ascii="Times New Roman" w:hAnsi="宋体" w:eastAsia="宋体" w:cs="Times New Roman"/>
                <w:sz w:val="24"/>
                <w:lang w:eastAsia="zh-CN"/>
              </w:rPr>
              <w:t>、</w:t>
            </w:r>
            <w:r>
              <w:rPr>
                <w:rFonts w:hint="eastAsia" w:ascii="Times New Roman" w:hAnsi="宋体" w:eastAsia="宋体" w:cs="Times New Roman"/>
                <w:sz w:val="24"/>
              </w:rPr>
              <w:t>乙苯及苯乙烯等。注塑完成的产品通过循环冷却水进行冷却得到成型半成品</w:t>
            </w:r>
            <w:r>
              <w:rPr>
                <w:rFonts w:hint="eastAsia" w:ascii="Times New Roman" w:hAnsi="宋体" w:eastAsia="宋体" w:cs="Times New Roman"/>
                <w:sz w:val="24"/>
                <w:lang w:eastAsia="zh-CN"/>
              </w:rPr>
              <w:t>；</w:t>
            </w:r>
            <w:r>
              <w:rPr>
                <w:rFonts w:hint="eastAsia" w:ascii="Times New Roman" w:hAnsi="宋体" w:eastAsia="宋体" w:cs="Times New Roman"/>
                <w:sz w:val="24"/>
              </w:rPr>
              <w:t>成型后的塑料线轴半成品进行超声波焊接</w:t>
            </w:r>
            <w:r>
              <w:rPr>
                <w:rFonts w:hint="eastAsia" w:ascii="Times New Roman" w:hAnsi="宋体" w:eastAsia="宋体" w:cs="Times New Roman"/>
                <w:sz w:val="24"/>
                <w:lang w:eastAsia="zh-CN"/>
              </w:rPr>
              <w:t>，</w:t>
            </w:r>
            <w:r>
              <w:rPr>
                <w:rFonts w:hint="eastAsia" w:ascii="Times New Roman" w:hAnsi="宋体" w:eastAsia="宋体" w:cs="Times New Roman"/>
                <w:sz w:val="24"/>
              </w:rPr>
              <w:t>该工序无废气产生</w:t>
            </w:r>
            <w:r>
              <w:rPr>
                <w:rFonts w:hint="eastAsia" w:ascii="Times New Roman" w:hAnsi="宋体" w:eastAsia="宋体" w:cs="Times New Roman"/>
                <w:sz w:val="24"/>
                <w:lang w:eastAsia="zh-CN"/>
              </w:rPr>
              <w:t>；</w:t>
            </w:r>
            <w:r>
              <w:rPr>
                <w:rFonts w:hint="eastAsia" w:ascii="Times New Roman" w:hAnsi="宋体" w:eastAsia="宋体" w:cs="Times New Roman"/>
                <w:sz w:val="24"/>
              </w:rPr>
              <w:t>成型后的包装箱塑料箱、塑料提手半成品及经过超声波焊接后的塑料线轴进入检验环节</w:t>
            </w:r>
            <w:r>
              <w:rPr>
                <w:rFonts w:hint="eastAsia" w:ascii="Times New Roman" w:hAnsi="宋体" w:eastAsia="宋体" w:cs="Times New Roman"/>
                <w:sz w:val="24"/>
                <w:lang w:eastAsia="zh-CN"/>
              </w:rPr>
              <w:t>，</w:t>
            </w:r>
            <w:r>
              <w:rPr>
                <w:rFonts w:hint="eastAsia" w:ascii="Times New Roman" w:hAnsi="宋体" w:eastAsia="宋体" w:cs="Times New Roman"/>
                <w:sz w:val="24"/>
              </w:rPr>
              <w:t>合格品成为成品</w:t>
            </w:r>
            <w:r>
              <w:rPr>
                <w:rFonts w:hint="eastAsia" w:ascii="Times New Roman" w:hAnsi="宋体" w:eastAsia="宋体" w:cs="Times New Roman"/>
                <w:sz w:val="24"/>
                <w:lang w:eastAsia="zh-CN"/>
              </w:rPr>
              <w:t>，</w:t>
            </w:r>
            <w:r>
              <w:rPr>
                <w:rFonts w:hint="eastAsia" w:ascii="Times New Roman" w:hAnsi="宋体" w:eastAsia="宋体" w:cs="Times New Roman"/>
                <w:sz w:val="24"/>
              </w:rPr>
              <w:t>不合格产品经粉碎机粉碎成大粒径颗粒重新作为原料</w:t>
            </w:r>
            <w:r>
              <w:rPr>
                <w:rFonts w:hint="eastAsia" w:ascii="Times New Roman" w:hAnsi="宋体" w:eastAsia="宋体" w:cs="Times New Roman"/>
                <w:sz w:val="24"/>
                <w:lang w:eastAsia="zh-CN"/>
              </w:rPr>
              <w:t>，</w:t>
            </w:r>
            <w:r>
              <w:rPr>
                <w:rFonts w:hint="eastAsia" w:ascii="Times New Roman" w:hAnsi="宋体" w:eastAsia="宋体" w:cs="Times New Roman"/>
                <w:sz w:val="24"/>
              </w:rPr>
              <w:t>该过程产生少量颗粒物废气。</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textAlignment w:val="auto"/>
              <w:outlineLvl w:val="9"/>
              <w:rPr>
                <w:rFonts w:hint="eastAsia" w:ascii="Times New Roman" w:hAnsi="宋体" w:eastAsia="宋体" w:cs="Times New Roman"/>
                <w:sz w:val="24"/>
              </w:rPr>
            </w:pPr>
          </w:p>
        </w:tc>
      </w:tr>
    </w:tbl>
    <w:tbl>
      <w:tblPr>
        <w:tblStyle w:val="15"/>
        <w:tblpPr w:leftFromText="180" w:rightFromText="180" w:vertAnchor="text" w:horzAnchor="page" w:tblpXSpec="center" w:tblpY="431"/>
        <w:tblOverlap w:val="never"/>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058" w:hRule="atLeast"/>
          <w:jc w:val="center"/>
        </w:trPr>
        <w:tc>
          <w:tcPr>
            <w:tcW w:w="8924" w:type="dxa"/>
            <w:vAlign w:val="top"/>
          </w:tcPr>
          <w:p>
            <w:pPr>
              <w:spacing w:after="0" w:afterLines="0" w:line="360" w:lineRule="auto"/>
              <w:rPr>
                <w:rFonts w:hint="eastAsia" w:ascii="宋体" w:hAnsi="宋体" w:eastAsia="宋体"/>
                <w:b/>
                <w:bCs/>
                <w:color w:val="000000"/>
                <w:sz w:val="24"/>
                <w:szCs w:val="24"/>
              </w:rPr>
            </w:pPr>
            <w:r>
              <w:rPr>
                <w:b/>
                <w:bCs/>
                <w:sz w:val="28"/>
              </w:rPr>
              <mc:AlternateContent>
                <mc:Choice Requires="wps">
                  <w:drawing>
                    <wp:anchor distT="0" distB="0" distL="114300" distR="114300" simplePos="0" relativeHeight="1897271296" behindDoc="0" locked="0" layoutInCell="1" allowOverlap="1">
                      <wp:simplePos x="0" y="0"/>
                      <wp:positionH relativeFrom="column">
                        <wp:posOffset>40005</wp:posOffset>
                      </wp:positionH>
                      <wp:positionV relativeFrom="paragraph">
                        <wp:posOffset>-456565</wp:posOffset>
                      </wp:positionV>
                      <wp:extent cx="960755" cy="330835"/>
                      <wp:effectExtent l="0" t="0" r="0" b="0"/>
                      <wp:wrapNone/>
                      <wp:docPr id="62" name="文本框 62"/>
                      <wp:cNvGraphicFramePr/>
                      <a:graphic xmlns:a="http://schemas.openxmlformats.org/drawingml/2006/main">
                        <a:graphicData uri="http://schemas.microsoft.com/office/word/2010/wordprocessingShape">
                          <wps:wsp>
                            <wps:cNvSpPr txBox="1"/>
                            <wps:spPr>
                              <a:xfrm>
                                <a:off x="1160780" y="782955"/>
                                <a:ext cx="960755" cy="3308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eastAsia="仿宋_GB2312"/>
                                      <w:b/>
                                      <w:color w:val="000000"/>
                                      <w:sz w:val="28"/>
                                      <w:szCs w:val="28"/>
                                    </w:rPr>
                                    <w:t>表</w:t>
                                  </w:r>
                                  <w:r>
                                    <w:rPr>
                                      <w:rFonts w:hint="eastAsia" w:eastAsia="仿宋_GB2312"/>
                                      <w:b/>
                                      <w:color w:val="000000"/>
                                      <w:sz w:val="28"/>
                                      <w:szCs w:val="28"/>
                                    </w:rPr>
                                    <w:t>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pt;margin-top:-35.95pt;height:26.05pt;width:75.65pt;z-index:1897271296;mso-width-relative:page;mso-height-relative:page;" filled="f" stroked="f" coordsize="21600,21600" o:gfxdata="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LJnVNsAAAAJAQAADwAAAAAAAAABACAAAAAiAAAAZHJzL2Rvd25yZXYueG1sUEsBAhQA&#10;FAAAAAgAh07iQAZJ3+4oAgAAJAQAAA4AAAAAAAAAAQAgAAAAKgEAAGRycy9lMm9Eb2MueG1sUEsF&#10;BgAAAAAGAAYAWQEAAMQFAAAAAA==&#10;">
                      <v:fill on="f" focussize="0,0"/>
                      <v:stroke on="f" weight="0.5pt"/>
                      <v:imagedata o:title=""/>
                      <o:lock v:ext="edit" aspectratio="f"/>
                      <v:textbox>
                        <w:txbxContent>
                          <w:p>
                            <w:r>
                              <w:rPr>
                                <w:rFonts w:eastAsia="仿宋_GB2312"/>
                                <w:b/>
                                <w:color w:val="000000"/>
                                <w:sz w:val="28"/>
                                <w:szCs w:val="28"/>
                              </w:rPr>
                              <w:t>表</w:t>
                            </w:r>
                            <w:r>
                              <w:rPr>
                                <w:rFonts w:hint="eastAsia" w:eastAsia="仿宋_GB2312"/>
                                <w:b/>
                                <w:color w:val="000000"/>
                                <w:sz w:val="28"/>
                                <w:szCs w:val="28"/>
                              </w:rPr>
                              <w:t>三</w:t>
                            </w:r>
                          </w:p>
                        </w:txbxContent>
                      </v:textbox>
                    </v:shape>
                  </w:pict>
                </mc:Fallback>
              </mc:AlternateContent>
            </w:r>
            <w:r>
              <w:rPr>
                <w:rFonts w:hint="eastAsia" w:ascii="宋体" w:hAnsi="宋体" w:eastAsia="宋体"/>
                <w:b/>
                <w:bCs/>
                <w:color w:val="000000"/>
                <w:sz w:val="24"/>
                <w:szCs w:val="24"/>
              </w:rPr>
              <w:t>主要污染源、污染物处理和排放（附处理流程示意图，标出废水、废气、厂界噪声监测点位）</w:t>
            </w:r>
          </w:p>
          <w:p>
            <w:pPr>
              <w:pStyle w:val="5"/>
              <w:keepNext w:val="0"/>
              <w:keepLines w:val="0"/>
              <w:pageBreakBefore w:val="0"/>
              <w:widowControl/>
              <w:kinsoku/>
              <w:wordWrap/>
              <w:overflowPunct/>
              <w:topLinePunct w:val="0"/>
              <w:autoSpaceDE/>
              <w:autoSpaceDN/>
              <w:bidi w:val="0"/>
              <w:adjustRightInd w:val="0"/>
              <w:snapToGrid w:val="0"/>
              <w:spacing w:after="0"/>
              <w:textAlignment w:val="auto"/>
              <w:outlineLvl w:val="2"/>
            </w:pPr>
            <w:r>
              <w:rPr>
                <w:rFonts w:hint="eastAsia"/>
                <w:lang w:val="en-US" w:eastAsia="zh-CN"/>
              </w:rPr>
              <w:t>1</w:t>
            </w:r>
            <w:r>
              <w:rPr>
                <w:rFonts w:hint="eastAsia"/>
                <w:lang w:eastAsia="zh-CN"/>
              </w:rPr>
              <w:t>、</w:t>
            </w:r>
            <w:r>
              <w:rPr>
                <w:rFonts w:hint="eastAsia"/>
              </w:rPr>
              <w:t>废气</w:t>
            </w:r>
          </w:p>
          <w:p>
            <w:pPr>
              <w:pStyle w:val="5"/>
              <w:keepNext w:val="0"/>
              <w:keepLines w:val="0"/>
              <w:pageBreakBefore w:val="0"/>
              <w:widowControl/>
              <w:kinsoku/>
              <w:wordWrap/>
              <w:overflowPunct/>
              <w:topLinePunct w:val="0"/>
              <w:autoSpaceDE/>
              <w:autoSpaceDN/>
              <w:bidi w:val="0"/>
              <w:adjustRightInd w:val="0"/>
              <w:snapToGrid w:val="0"/>
              <w:spacing w:after="0" w:line="440" w:lineRule="atLeast"/>
              <w:ind w:firstLine="480" w:firstLineChars="200"/>
              <w:textAlignment w:val="auto"/>
              <w:outlineLvl w:val="2"/>
              <w:rPr>
                <w:rFonts w:hint="default"/>
                <w:lang w:val="en-US" w:eastAsia="zh-CN"/>
              </w:rPr>
            </w:pPr>
            <w:bookmarkStart w:id="0" w:name="_Toc496979024"/>
            <w:bookmarkStart w:id="1" w:name="_Toc497001461"/>
            <w:r>
              <w:rPr>
                <w:rFonts w:hint="eastAsia"/>
                <w:lang w:val="en-US" w:eastAsia="zh-CN"/>
              </w:rPr>
              <w:t>废气主要为聚乙烯加热过程产生的非甲烷总烃；聚苯乙烯加热过程中产生的甲苯、乙苯、苯乙烯；不合格塑料制品粉碎过程产生的颗粒物。北车间生产塑料提手，注塑机注塑、加热工序封闭，产生的非甲烷总烃经注塑机上方集气罩收集后由管道进入“低温等离子+光氧催化设备”，处理后由1根15m高排气筒（与南车间共用）排放。南车间生产包装箱、塑料箱、塑料线轴，注塑机注塑、加热工序封闭，产生的非甲烷总烃、甲苯、乙苯、苯乙烯经注塑机上方集气罩收集后由管道进入“低温等离子+光氧催化设备”，处理后由1根15m高排气筒（与北车间共用）排放。不合格产品粉碎产生的颗粒物经破碎机上方的集气罩收集后进入布袋除尘器处理，3台粉碎机每台上方安装1个集气罩，共3个处理后由1根15m高排气筒排放。未被收集处理的废气进行无组织排放。</w:t>
            </w:r>
          </w:p>
          <w:p>
            <w:pPr>
              <w:spacing w:line="480" w:lineRule="exact"/>
              <w:ind w:firstLine="480" w:firstLineChars="200"/>
              <w:rPr>
                <w:sz w:val="24"/>
              </w:rPr>
            </w:pPr>
            <w:r>
              <w:rPr>
                <w:sz w:val="24"/>
              </w:rPr>
              <mc:AlternateContent>
                <mc:Choice Requires="wpg">
                  <w:drawing>
                    <wp:anchor distT="0" distB="0" distL="114300" distR="114300" simplePos="0" relativeHeight="2177518592" behindDoc="0" locked="0" layoutInCell="1" allowOverlap="1">
                      <wp:simplePos x="0" y="0"/>
                      <wp:positionH relativeFrom="column">
                        <wp:posOffset>-36195</wp:posOffset>
                      </wp:positionH>
                      <wp:positionV relativeFrom="paragraph">
                        <wp:posOffset>128905</wp:posOffset>
                      </wp:positionV>
                      <wp:extent cx="5201920" cy="1705610"/>
                      <wp:effectExtent l="4445" t="4445" r="0" b="23495"/>
                      <wp:wrapNone/>
                      <wp:docPr id="81" name="组合 81"/>
                      <wp:cNvGraphicFramePr/>
                      <a:graphic xmlns:a="http://schemas.openxmlformats.org/drawingml/2006/main">
                        <a:graphicData uri="http://schemas.microsoft.com/office/word/2010/wordprocessingGroup">
                          <wpg:wgp>
                            <wpg:cNvGrpSpPr/>
                            <wpg:grpSpPr>
                              <a:xfrm>
                                <a:off x="0" y="0"/>
                                <a:ext cx="5201920" cy="1705610"/>
                                <a:chOff x="9606" y="213632"/>
                                <a:chExt cx="8192" cy="2686"/>
                              </a:xfrm>
                            </wpg:grpSpPr>
                            <wps:wsp>
                              <wps:cNvPr id="118" name="文本框 118"/>
                              <wps:cNvSpPr txBox="1"/>
                              <wps:spPr>
                                <a:xfrm>
                                  <a:off x="9935" y="215824"/>
                                  <a:ext cx="1788"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粉碎工序废气</w:t>
                                    </w:r>
                                  </w:p>
                                </w:txbxContent>
                              </wps:txbx>
                              <wps:bodyPr upright="1"/>
                            </wps:wsp>
                            <wps:wsp>
                              <wps:cNvPr id="124" name="文本框 124"/>
                              <wps:cNvSpPr txBox="1"/>
                              <wps:spPr>
                                <a:xfrm>
                                  <a:off x="15952" y="215802"/>
                                  <a:ext cx="1847" cy="495"/>
                                </a:xfrm>
                                <a:prstGeom prst="rect">
                                  <a:avLst/>
                                </a:prstGeom>
                                <a:solidFill>
                                  <a:srgbClr val="FFFFFF">
                                    <a:alpha val="0"/>
                                  </a:srgbClr>
                                </a:solidFill>
                                <a:ln w="9525">
                                  <a:noFill/>
                                </a:ln>
                              </wps:spPr>
                              <wps:txbx>
                                <w:txbxContent>
                                  <w:p>
                                    <w:pPr>
                                      <w:rPr>
                                        <w:rFonts w:hint="eastAsia" w:eastAsia="宋体"/>
                                        <w:lang w:val="en-US" w:eastAsia="zh-CN"/>
                                      </w:rPr>
                                    </w:pPr>
                                    <w:r>
                                      <w:rPr>
                                        <w:rFonts w:hint="eastAsia" w:eastAsia="宋体"/>
                                        <w:lang w:val="en-US" w:eastAsia="zh-CN"/>
                                      </w:rPr>
                                      <w:t>15米高排气筒</w:t>
                                    </w:r>
                                  </w:p>
                                </w:txbxContent>
                              </wps:txbx>
                              <wps:bodyPr upright="1"/>
                            </wps:wsp>
                            <wps:wsp>
                              <wps:cNvPr id="113" name="文本框 113"/>
                              <wps:cNvSpPr txBox="1"/>
                              <wps:spPr>
                                <a:xfrm>
                                  <a:off x="13373" y="213927"/>
                                  <a:ext cx="572" cy="495"/>
                                </a:xfrm>
                                <a:prstGeom prst="rect">
                                  <a:avLst/>
                                </a:prstGeom>
                                <a:solidFill>
                                  <a:srgbClr val="FFFFFF">
                                    <a:alpha val="0"/>
                                  </a:srgbClr>
                                </a:solidFill>
                                <a:ln w="9525">
                                  <a:noFill/>
                                </a:ln>
                              </wps:spPr>
                              <wps:txbx>
                                <w:txbxContent>
                                  <w:p>
                                    <w:pPr>
                                      <w:rPr>
                                        <w:rFonts w:hint="eastAsia" w:eastAsia="宋体"/>
                                        <w:lang w:val="en-US" w:eastAsia="zh-CN"/>
                                      </w:rPr>
                                    </w:pPr>
                                    <w:r>
                                      <w:rPr>
                                        <w:rFonts w:hint="eastAsia" w:ascii="宋体" w:hAnsi="宋体" w:eastAsia="宋体" w:cs="宋体"/>
                                        <w:lang w:val="en-US" w:eastAsia="zh-CN"/>
                                      </w:rPr>
                                      <w:t>◎</w:t>
                                    </w:r>
                                  </w:p>
                                </w:txbxContent>
                              </wps:txbx>
                              <wps:bodyPr upright="1"/>
                            </wps:wsp>
                            <wps:wsp>
                              <wps:cNvPr id="121" name="文本框 121"/>
                              <wps:cNvSpPr txBox="1"/>
                              <wps:spPr>
                                <a:xfrm>
                                  <a:off x="13991" y="215787"/>
                                  <a:ext cx="1562" cy="5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val="en-US" w:eastAsia="zh-CN"/>
                                      </w:rPr>
                                    </w:pPr>
                                    <w:r>
                                      <w:rPr>
                                        <w:rFonts w:hint="eastAsia" w:eastAsia="宋体"/>
                                        <w:lang w:val="en-US" w:eastAsia="zh-CN"/>
                                      </w:rPr>
                                      <w:t>布袋除尘器</w:t>
                                    </w:r>
                                  </w:p>
                                  <w:p>
                                    <w:pPr>
                                      <w:rPr>
                                        <w:rFonts w:hint="eastAsia"/>
                                        <w:lang w:val="en-US" w:eastAsia="zh-CN"/>
                                      </w:rPr>
                                    </w:pPr>
                                  </w:p>
                                </w:txbxContent>
                              </wps:txbx>
                              <wps:bodyPr upright="1"/>
                            </wps:wsp>
                            <wps:wsp>
                              <wps:cNvPr id="119" name="文本框 119"/>
                              <wps:cNvSpPr txBox="1"/>
                              <wps:spPr>
                                <a:xfrm>
                                  <a:off x="13448" y="215652"/>
                                  <a:ext cx="572" cy="495"/>
                                </a:xfrm>
                                <a:prstGeom prst="rect">
                                  <a:avLst/>
                                </a:prstGeom>
                                <a:solidFill>
                                  <a:srgbClr val="FFFFFF">
                                    <a:alpha val="0"/>
                                  </a:srgbClr>
                                </a:solidFill>
                                <a:ln w="9525">
                                  <a:noFill/>
                                </a:ln>
                              </wps:spPr>
                              <wps:txbx>
                                <w:txbxContent>
                                  <w:p>
                                    <w:pPr>
                                      <w:rPr>
                                        <w:rFonts w:hint="eastAsia" w:eastAsia="宋体"/>
                                        <w:lang w:val="en-US" w:eastAsia="zh-CN"/>
                                      </w:rPr>
                                    </w:pPr>
                                    <w:r>
                                      <w:rPr>
                                        <w:rFonts w:hint="eastAsia" w:ascii="宋体" w:hAnsi="宋体" w:eastAsia="宋体" w:cs="宋体"/>
                                        <w:lang w:val="en-US" w:eastAsia="zh-CN"/>
                                      </w:rPr>
                                      <w:t>◎</w:t>
                                    </w:r>
                                  </w:p>
                                </w:txbxContent>
                              </wps:txbx>
                              <wps:bodyPr upright="1"/>
                            </wps:wsp>
                            <wps:wsp>
                              <wps:cNvPr id="116" name="文本框 116"/>
                              <wps:cNvSpPr txBox="1"/>
                              <wps:spPr>
                                <a:xfrm>
                                  <a:off x="15887" y="213942"/>
                                  <a:ext cx="572" cy="495"/>
                                </a:xfrm>
                                <a:prstGeom prst="rect">
                                  <a:avLst/>
                                </a:prstGeom>
                                <a:solidFill>
                                  <a:srgbClr val="FFFFFF">
                                    <a:alpha val="0"/>
                                  </a:srgbClr>
                                </a:solidFill>
                                <a:ln w="9525">
                                  <a:noFill/>
                                </a:ln>
                              </wps:spPr>
                              <wps:txbx>
                                <w:txbxContent>
                                  <w:p>
                                    <w:pPr>
                                      <w:rPr>
                                        <w:rFonts w:hint="eastAsia" w:eastAsia="宋体"/>
                                        <w:lang w:val="en-US" w:eastAsia="zh-CN"/>
                                      </w:rPr>
                                    </w:pPr>
                                    <w:r>
                                      <w:rPr>
                                        <w:rFonts w:hint="eastAsia" w:ascii="宋体" w:hAnsi="宋体" w:eastAsia="宋体" w:cs="宋体"/>
                                        <w:lang w:val="en-US" w:eastAsia="zh-CN"/>
                                      </w:rPr>
                                      <w:t>◎</w:t>
                                    </w:r>
                                  </w:p>
                                </w:txbxContent>
                              </wps:txbx>
                              <wps:bodyPr upright="1"/>
                            </wps:wsp>
                            <wps:wsp>
                              <wps:cNvPr id="122" name="直接连接符 122"/>
                              <wps:cNvCnPr/>
                              <wps:spPr>
                                <a:xfrm>
                                  <a:off x="15540" y="216032"/>
                                  <a:ext cx="594" cy="3"/>
                                </a:xfrm>
                                <a:prstGeom prst="line">
                                  <a:avLst/>
                                </a:prstGeom>
                                <a:ln w="9525" cap="flat" cmpd="sng">
                                  <a:solidFill>
                                    <a:srgbClr val="000000"/>
                                  </a:solidFill>
                                  <a:prstDash val="solid"/>
                                  <a:headEnd type="none" w="med" len="med"/>
                                  <a:tailEnd type="triangle" w="med" len="med"/>
                                </a:ln>
                              </wps:spPr>
                              <wps:bodyPr upright="1"/>
                            </wps:wsp>
                            <wps:wsp>
                              <wps:cNvPr id="117" name="文本框 117"/>
                              <wps:cNvSpPr txBox="1"/>
                              <wps:spPr>
                                <a:xfrm>
                                  <a:off x="16397" y="214752"/>
                                  <a:ext cx="572" cy="495"/>
                                </a:xfrm>
                                <a:prstGeom prst="rect">
                                  <a:avLst/>
                                </a:prstGeom>
                                <a:solidFill>
                                  <a:srgbClr val="FFFFFF">
                                    <a:alpha val="0"/>
                                  </a:srgbClr>
                                </a:solidFill>
                                <a:ln w="9525">
                                  <a:noFill/>
                                </a:ln>
                              </wps:spPr>
                              <wps:txbx>
                                <w:txbxContent>
                                  <w:p>
                                    <w:pPr>
                                      <w:rPr>
                                        <w:rFonts w:hint="eastAsia" w:eastAsia="宋体"/>
                                        <w:lang w:val="en-US" w:eastAsia="zh-CN"/>
                                      </w:rPr>
                                    </w:pPr>
                                    <w:r>
                                      <w:rPr>
                                        <w:rFonts w:hint="eastAsia" w:ascii="宋体" w:hAnsi="宋体" w:eastAsia="宋体" w:cs="宋体"/>
                                        <w:lang w:val="en-US" w:eastAsia="zh-CN"/>
                                      </w:rPr>
                                      <w:t>◎</w:t>
                                    </w:r>
                                  </w:p>
                                </w:txbxContent>
                              </wps:txbx>
                              <wps:bodyPr upright="1"/>
                            </wps:wsp>
                            <wps:wsp>
                              <wps:cNvPr id="123" name="文本框 123"/>
                              <wps:cNvSpPr txBox="1"/>
                              <wps:spPr>
                                <a:xfrm>
                                  <a:off x="15503" y="215682"/>
                                  <a:ext cx="572" cy="495"/>
                                </a:xfrm>
                                <a:prstGeom prst="rect">
                                  <a:avLst/>
                                </a:prstGeom>
                                <a:solidFill>
                                  <a:srgbClr val="FFFFFF">
                                    <a:alpha val="0"/>
                                  </a:srgbClr>
                                </a:solidFill>
                                <a:ln w="9525">
                                  <a:noFill/>
                                </a:ln>
                              </wps:spPr>
                              <wps:txbx>
                                <w:txbxContent>
                                  <w:p>
                                    <w:pPr>
                                      <w:rPr>
                                        <w:rFonts w:hint="eastAsia" w:eastAsia="宋体"/>
                                        <w:lang w:val="en-US" w:eastAsia="zh-CN"/>
                                      </w:rPr>
                                    </w:pPr>
                                    <w:r>
                                      <w:rPr>
                                        <w:rFonts w:hint="eastAsia" w:ascii="宋体" w:hAnsi="宋体" w:eastAsia="宋体" w:cs="宋体"/>
                                        <w:lang w:val="en-US" w:eastAsia="zh-CN"/>
                                      </w:rPr>
                                      <w:t>◎</w:t>
                                    </w:r>
                                  </w:p>
                                </w:txbxContent>
                              </wps:txbx>
                              <wps:bodyPr upright="1"/>
                            </wps:wsp>
                            <wps:wsp>
                              <wps:cNvPr id="1" name="文本框 1"/>
                              <wps:cNvSpPr txBox="1"/>
                              <wps:spPr>
                                <a:xfrm>
                                  <a:off x="9606" y="214724"/>
                                  <a:ext cx="2491" cy="8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4"/>
                                        <w:szCs w:val="24"/>
                                        <w:lang w:val="en-US" w:eastAsia="zh-CN"/>
                                      </w:rPr>
                                    </w:pPr>
                                    <w:r>
                                      <w:rPr>
                                        <w:rFonts w:hint="eastAsia" w:ascii="宋体" w:hAnsi="宋体" w:eastAsia="宋体" w:cs="宋体"/>
                                        <w:sz w:val="24"/>
                                        <w:szCs w:val="24"/>
                                        <w:lang w:eastAsia="zh-CN"/>
                                      </w:rPr>
                                      <w:t>南车间注塑、加热工序废气</w:t>
                                    </w:r>
                                  </w:p>
                                  <w:p>
                                    <w:pPr>
                                      <w:rPr>
                                        <w:rFonts w:hint="eastAsia"/>
                                        <w:lang w:val="en-US" w:eastAsia="zh-CN"/>
                                      </w:rPr>
                                    </w:pPr>
                                  </w:p>
                                </w:txbxContent>
                              </wps:txbx>
                              <wps:bodyPr upright="1"/>
                            </wps:wsp>
                            <wps:wsp>
                              <wps:cNvPr id="27" name="文本框 27"/>
                              <wps:cNvSpPr txBox="1"/>
                              <wps:spPr>
                                <a:xfrm>
                                  <a:off x="14366" y="214752"/>
                                  <a:ext cx="1622" cy="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val="en-US" w:eastAsia="zh-CN"/>
                                      </w:rPr>
                                    </w:pPr>
                                    <w:r>
                                      <w:rPr>
                                        <w:rFonts w:hint="eastAsia" w:eastAsia="宋体"/>
                                        <w:lang w:val="en-US" w:eastAsia="zh-CN"/>
                                      </w:rPr>
                                      <w:t>低温等离子+光氧催化设备</w:t>
                                    </w:r>
                                  </w:p>
                                  <w:p>
                                    <w:pPr>
                                      <w:rPr>
                                        <w:rFonts w:hint="eastAsia"/>
                                        <w:lang w:val="en-US" w:eastAsia="zh-CN"/>
                                      </w:rPr>
                                    </w:pPr>
                                  </w:p>
                                </w:txbxContent>
                              </wps:txbx>
                              <wps:bodyPr upright="1"/>
                            </wps:wsp>
                            <wps:wsp>
                              <wps:cNvPr id="29" name="直接连接符 29"/>
                              <wps:cNvCnPr/>
                              <wps:spPr>
                                <a:xfrm>
                                  <a:off x="13830" y="215102"/>
                                  <a:ext cx="549" cy="18"/>
                                </a:xfrm>
                                <a:prstGeom prst="line">
                                  <a:avLst/>
                                </a:prstGeom>
                                <a:ln w="9525" cap="flat" cmpd="sng">
                                  <a:solidFill>
                                    <a:srgbClr val="000000"/>
                                  </a:solidFill>
                                  <a:prstDash val="solid"/>
                                  <a:headEnd type="none" w="med" len="med"/>
                                  <a:tailEnd type="triangle" w="med" len="med"/>
                                </a:ln>
                              </wps:spPr>
                              <wps:bodyPr upright="1"/>
                            </wps:wsp>
                            <wps:wsp>
                              <wps:cNvPr id="30" name="直接连接符 30"/>
                              <wps:cNvCnPr>
                                <a:endCxn id="28" idx="1"/>
                              </wps:cNvCnPr>
                              <wps:spPr>
                                <a:xfrm>
                                  <a:off x="16005" y="215102"/>
                                  <a:ext cx="907" cy="3"/>
                                </a:xfrm>
                                <a:prstGeom prst="line">
                                  <a:avLst/>
                                </a:prstGeom>
                                <a:ln w="9525" cap="flat" cmpd="sng">
                                  <a:solidFill>
                                    <a:srgbClr val="000000"/>
                                  </a:solidFill>
                                  <a:prstDash val="solid"/>
                                  <a:headEnd type="none" w="med" len="med"/>
                                  <a:tailEnd type="triangle" w="med" len="med"/>
                                </a:ln>
                              </wps:spPr>
                              <wps:bodyPr upright="1"/>
                            </wps:wsp>
                            <wps:wsp>
                              <wps:cNvPr id="43" name="文本框 43"/>
                              <wps:cNvSpPr txBox="1"/>
                              <wps:spPr>
                                <a:xfrm>
                                  <a:off x="15962" y="214752"/>
                                  <a:ext cx="572" cy="495"/>
                                </a:xfrm>
                                <a:prstGeom prst="rect">
                                  <a:avLst/>
                                </a:prstGeom>
                                <a:solidFill>
                                  <a:srgbClr val="FFFFFF">
                                    <a:alpha val="0"/>
                                  </a:srgbClr>
                                </a:solidFill>
                                <a:ln w="9525">
                                  <a:noFill/>
                                </a:ln>
                              </wps:spPr>
                              <wps:txbx>
                                <w:txbxContent>
                                  <w:p>
                                    <w:pPr>
                                      <w:rPr>
                                        <w:rFonts w:hint="eastAsia" w:eastAsia="宋体"/>
                                        <w:lang w:val="en-US" w:eastAsia="zh-CN"/>
                                      </w:rPr>
                                    </w:pPr>
                                    <w:r>
                                      <w:rPr>
                                        <w:rFonts w:hint="eastAsia" w:ascii="宋体" w:hAnsi="宋体" w:eastAsia="宋体" w:cs="宋体"/>
                                        <w:lang w:val="en-US" w:eastAsia="zh-CN"/>
                                      </w:rPr>
                                      <w:t>◎</w:t>
                                    </w:r>
                                  </w:p>
                                </w:txbxContent>
                              </wps:txbx>
                              <wps:bodyPr upright="1"/>
                            </wps:wsp>
                            <wps:wsp>
                              <wps:cNvPr id="59" name="文本框 59"/>
                              <wps:cNvSpPr txBox="1"/>
                              <wps:spPr>
                                <a:xfrm>
                                  <a:off x="13823" y="214782"/>
                                  <a:ext cx="572" cy="495"/>
                                </a:xfrm>
                                <a:prstGeom prst="rect">
                                  <a:avLst/>
                                </a:prstGeom>
                                <a:solidFill>
                                  <a:srgbClr val="FFFFFF">
                                    <a:alpha val="0"/>
                                  </a:srgbClr>
                                </a:solidFill>
                                <a:ln w="9525">
                                  <a:noFill/>
                                </a:ln>
                              </wps:spPr>
                              <wps:txbx>
                                <w:txbxContent>
                                  <w:p>
                                    <w:pPr>
                                      <w:rPr>
                                        <w:rFonts w:hint="eastAsia" w:eastAsia="宋体"/>
                                        <w:lang w:val="en-US" w:eastAsia="zh-CN"/>
                                      </w:rPr>
                                    </w:pPr>
                                    <w:r>
                                      <w:rPr>
                                        <w:rFonts w:hint="eastAsia" w:ascii="宋体" w:hAnsi="宋体" w:eastAsia="宋体" w:cs="宋体"/>
                                        <w:lang w:val="en-US" w:eastAsia="zh-CN"/>
                                      </w:rPr>
                                      <w:t>◎</w:t>
                                    </w:r>
                                  </w:p>
                                </w:txbxContent>
                              </wps:txbx>
                              <wps:bodyPr upright="1"/>
                            </wps:wsp>
                            <wps:wsp>
                              <wps:cNvPr id="61" name="文本框 61"/>
                              <wps:cNvSpPr txBox="1"/>
                              <wps:spPr>
                                <a:xfrm>
                                  <a:off x="9609" y="213632"/>
                                  <a:ext cx="2475" cy="8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4"/>
                                        <w:szCs w:val="24"/>
                                        <w:lang w:val="en-US" w:eastAsia="zh-CN"/>
                                      </w:rPr>
                                    </w:pPr>
                                    <w:r>
                                      <w:rPr>
                                        <w:rFonts w:hint="eastAsia" w:ascii="宋体" w:hAnsi="宋体" w:eastAsia="宋体" w:cs="宋体"/>
                                        <w:sz w:val="24"/>
                                        <w:szCs w:val="24"/>
                                        <w:lang w:eastAsia="zh-CN"/>
                                      </w:rPr>
                                      <w:t>北车间注塑、加热工序废气</w:t>
                                    </w:r>
                                  </w:p>
                                </w:txbxContent>
                              </wps:txbx>
                              <wps:bodyPr upright="1"/>
                            </wps:wsp>
                            <wps:wsp>
                              <wps:cNvPr id="66" name="直接连接符 66"/>
                              <wps:cNvCnPr/>
                              <wps:spPr>
                                <a:xfrm flipV="1">
                                  <a:off x="13455" y="214265"/>
                                  <a:ext cx="474" cy="12"/>
                                </a:xfrm>
                                <a:prstGeom prst="line">
                                  <a:avLst/>
                                </a:prstGeom>
                                <a:ln w="9525" cap="flat" cmpd="sng">
                                  <a:solidFill>
                                    <a:srgbClr val="000000"/>
                                  </a:solidFill>
                                  <a:prstDash val="solid"/>
                                  <a:headEnd type="none" w="med" len="med"/>
                                  <a:tailEnd type="triangle" w="med" len="med"/>
                                </a:ln>
                              </wps:spPr>
                              <wps:bodyPr upright="1"/>
                            </wps:wsp>
                            <wps:wsp>
                              <wps:cNvPr id="67" name="文本框 67"/>
                              <wps:cNvSpPr txBox="1"/>
                              <wps:spPr>
                                <a:xfrm>
                                  <a:off x="13885" y="213916"/>
                                  <a:ext cx="1871" cy="7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val="en-US" w:eastAsia="zh-CN"/>
                                      </w:rPr>
                                    </w:pPr>
                                    <w:r>
                                      <w:rPr>
                                        <w:rFonts w:hint="eastAsia" w:eastAsia="宋体"/>
                                        <w:lang w:val="en-US" w:eastAsia="zh-CN"/>
                                      </w:rPr>
                                      <w:t>低温等离子+光氧催化设备</w:t>
                                    </w:r>
                                  </w:p>
                                </w:txbxContent>
                              </wps:txbx>
                              <wps:bodyPr upright="1"/>
                            </wps:wsp>
                            <wps:wsp>
                              <wps:cNvPr id="68" name="直接连接符 68"/>
                              <wps:cNvCnPr/>
                              <wps:spPr>
                                <a:xfrm>
                                  <a:off x="16497" y="214304"/>
                                  <a:ext cx="0" cy="801"/>
                                </a:xfrm>
                                <a:prstGeom prst="line">
                                  <a:avLst/>
                                </a:prstGeom>
                                <a:ln w="9525" cap="flat" cmpd="sng">
                                  <a:solidFill>
                                    <a:srgbClr val="000000"/>
                                  </a:solidFill>
                                  <a:prstDash val="solid"/>
                                  <a:headEnd type="none" w="med" len="med"/>
                                  <a:tailEnd type="triangle" w="med" len="med"/>
                                </a:ln>
                              </wps:spPr>
                              <wps:bodyPr upright="1"/>
                            </wps:wsp>
                            <wps:wsp>
                              <wps:cNvPr id="69" name="直接连接符 69"/>
                              <wps:cNvCnPr/>
                              <wps:spPr>
                                <a:xfrm>
                                  <a:off x="15748" y="214304"/>
                                  <a:ext cx="733" cy="0"/>
                                </a:xfrm>
                                <a:prstGeom prst="line">
                                  <a:avLst/>
                                </a:prstGeom>
                              </wps:spPr>
                              <wps:style>
                                <a:lnRef idx="1">
                                  <a:schemeClr val="dk1"/>
                                </a:lnRef>
                                <a:fillRef idx="0">
                                  <a:schemeClr val="dk1"/>
                                </a:fillRef>
                                <a:effectRef idx="0">
                                  <a:schemeClr val="dk1"/>
                                </a:effectRef>
                                <a:fontRef idx="minor">
                                  <a:schemeClr val="tx1"/>
                                </a:fontRef>
                              </wps:style>
                              <wps:bodyPr/>
                            </wps:wsp>
                            <wps:wsp>
                              <wps:cNvPr id="120" name="直接连接符 120"/>
                              <wps:cNvCnPr/>
                              <wps:spPr>
                                <a:xfrm>
                                  <a:off x="13530" y="216032"/>
                                  <a:ext cx="504" cy="3"/>
                                </a:xfrm>
                                <a:prstGeom prst="line">
                                  <a:avLst/>
                                </a:prstGeom>
                                <a:ln w="9525" cap="flat" cmpd="sng">
                                  <a:solidFill>
                                    <a:srgbClr val="000000"/>
                                  </a:solidFill>
                                  <a:prstDash val="solid"/>
                                  <a:headEnd type="none" w="med" len="med"/>
                                  <a:tailEnd type="triangle" w="med" len="med"/>
                                </a:ln>
                              </wps:spPr>
                              <wps:bodyPr upright="1"/>
                            </wps:wsp>
                            <wps:wsp>
                              <wps:cNvPr id="12" name="直接连接符 12"/>
                              <wps:cNvCnPr/>
                              <wps:spPr>
                                <a:xfrm>
                                  <a:off x="12075" y="214232"/>
                                  <a:ext cx="360" cy="0"/>
                                </a:xfrm>
                                <a:prstGeom prst="line">
                                  <a:avLst/>
                                </a:prstGeom>
                                <a:ln w="9525" cap="flat" cmpd="sng">
                                  <a:solidFill>
                                    <a:srgbClr val="000000"/>
                                  </a:solidFill>
                                  <a:prstDash val="solid"/>
                                  <a:headEnd type="none" w="med" len="med"/>
                                  <a:tailEnd type="triangle" w="med" len="med"/>
                                </a:ln>
                              </wps:spPr>
                              <wps:bodyPr upright="1"/>
                            </wps:wsp>
                            <wps:wsp>
                              <wps:cNvPr id="65" name="直接连接符 65"/>
                              <wps:cNvCnPr>
                                <a:stCxn id="1" idx="3"/>
                              </wps:cNvCnPr>
                              <wps:spPr>
                                <a:xfrm flipV="1">
                                  <a:off x="12097" y="215112"/>
                                  <a:ext cx="623" cy="17"/>
                                </a:xfrm>
                                <a:prstGeom prst="line">
                                  <a:avLst/>
                                </a:prstGeom>
                                <a:ln w="9525" cap="flat" cmpd="sng">
                                  <a:solidFill>
                                    <a:srgbClr val="000000"/>
                                  </a:solidFill>
                                  <a:prstDash val="solid"/>
                                  <a:headEnd type="none" w="med" len="med"/>
                                  <a:tailEnd type="triangle" w="med" len="med"/>
                                </a:ln>
                              </wps:spPr>
                              <wps:bodyPr upright="1"/>
                            </wps:wsp>
                            <wps:wsp>
                              <wps:cNvPr id="15" name="文本框 15"/>
                              <wps:cNvSpPr txBox="1"/>
                              <wps:spPr>
                                <a:xfrm>
                                  <a:off x="12395" y="213979"/>
                                  <a:ext cx="1051"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4"/>
                                        <w:szCs w:val="24"/>
                                        <w:lang w:val="en-US" w:eastAsia="zh-CN"/>
                                      </w:rPr>
                                    </w:pPr>
                                    <w:r>
                                      <w:rPr>
                                        <w:rFonts w:hint="eastAsia" w:ascii="宋体" w:hAnsi="宋体" w:eastAsia="宋体" w:cs="宋体"/>
                                        <w:sz w:val="24"/>
                                        <w:szCs w:val="24"/>
                                        <w:lang w:eastAsia="zh-CN"/>
                                      </w:rPr>
                                      <w:t>集气罩</w:t>
                                    </w:r>
                                  </w:p>
                                </w:txbxContent>
                              </wps:txbx>
                              <wps:bodyPr upright="1"/>
                            </wps:wsp>
                            <wps:wsp>
                              <wps:cNvPr id="78" name="文本框 78"/>
                              <wps:cNvSpPr txBox="1"/>
                              <wps:spPr>
                                <a:xfrm>
                                  <a:off x="12740" y="214879"/>
                                  <a:ext cx="1051"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4"/>
                                        <w:szCs w:val="24"/>
                                        <w:lang w:val="en-US" w:eastAsia="zh-CN"/>
                                      </w:rPr>
                                    </w:pPr>
                                    <w:r>
                                      <w:rPr>
                                        <w:rFonts w:hint="eastAsia" w:ascii="宋体" w:hAnsi="宋体" w:eastAsia="宋体" w:cs="宋体"/>
                                        <w:sz w:val="24"/>
                                        <w:szCs w:val="24"/>
                                        <w:lang w:eastAsia="zh-CN"/>
                                      </w:rPr>
                                      <w:t>集气罩</w:t>
                                    </w:r>
                                  </w:p>
                                </w:txbxContent>
                              </wps:txbx>
                              <wps:bodyPr upright="1"/>
                            </wps:wsp>
                            <wps:wsp>
                              <wps:cNvPr id="79" name="直接连接符 79"/>
                              <wps:cNvCnPr/>
                              <wps:spPr>
                                <a:xfrm>
                                  <a:off x="11730" y="216032"/>
                                  <a:ext cx="735" cy="0"/>
                                </a:xfrm>
                                <a:prstGeom prst="line">
                                  <a:avLst/>
                                </a:prstGeom>
                                <a:ln w="9525" cap="flat" cmpd="sng">
                                  <a:solidFill>
                                    <a:srgbClr val="000000"/>
                                  </a:solidFill>
                                  <a:prstDash val="solid"/>
                                  <a:headEnd type="none" w="med" len="med"/>
                                  <a:tailEnd type="triangle" w="med" len="med"/>
                                </a:ln>
                              </wps:spPr>
                              <wps:bodyPr upright="1"/>
                            </wps:wsp>
                            <wps:wsp>
                              <wps:cNvPr id="80" name="文本框 80"/>
                              <wps:cNvSpPr txBox="1"/>
                              <wps:spPr>
                                <a:xfrm>
                                  <a:off x="12455" y="215764"/>
                                  <a:ext cx="1051"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4"/>
                                        <w:szCs w:val="24"/>
                                        <w:lang w:val="en-US" w:eastAsia="zh-CN"/>
                                      </w:rPr>
                                    </w:pPr>
                                    <w:r>
                                      <w:rPr>
                                        <w:rFonts w:hint="eastAsia" w:ascii="宋体" w:hAnsi="宋体" w:eastAsia="宋体" w:cs="宋体"/>
                                        <w:sz w:val="24"/>
                                        <w:szCs w:val="24"/>
                                        <w:lang w:eastAsia="zh-CN"/>
                                      </w:rPr>
                                      <w:t>集气罩</w:t>
                                    </w:r>
                                  </w:p>
                                </w:txbxContent>
                              </wps:txbx>
                              <wps:bodyPr upright="1"/>
                            </wps:wsp>
                          </wpg:wgp>
                        </a:graphicData>
                      </a:graphic>
                    </wp:anchor>
                  </w:drawing>
                </mc:Choice>
                <mc:Fallback>
                  <w:pict>
                    <v:group id="_x0000_s1026" o:spid="_x0000_s1026" o:spt="203" style="position:absolute;left:0pt;margin-left:-2.85pt;margin-top:10.15pt;height:134.3pt;width:409.6pt;z-index:-2117448704;mso-width-relative:page;mso-height-relative:page;" coordorigin="9606,213632" coordsize="8192,2686" o:gfxdata="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">
                      <o:lock v:ext="edit" aspectratio="f"/>
                      <v:shape id="_x0000_s1026" o:spid="_x0000_s1026" o:spt="202" type="#_x0000_t202" style="position:absolute;left:9935;top:215824;height:495;width:1788;" fillcolor="#FFFFFF" filled="t" stroked="t" coordsize="21600,21600" o:gfxdata="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hoX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粉碎工序废气</w:t>
                              </w:r>
                            </w:p>
                          </w:txbxContent>
                        </v:textbox>
                      </v:shape>
                      <v:shape id="_x0000_s1026" o:spid="_x0000_s1026" o:spt="202" type="#_x0000_t202" style="position:absolute;left:15952;top:215802;height:495;width:1847;" fillcolor="#FFFFFF" filled="t" stroked="f" coordsize="21600,21600" o:gfxdata="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dw8b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hint="eastAsia" w:eastAsia="宋体"/>
                                  <w:lang w:val="en-US" w:eastAsia="zh-CN"/>
                                </w:rPr>
                              </w:pPr>
                              <w:r>
                                <w:rPr>
                                  <w:rFonts w:hint="eastAsia" w:eastAsia="宋体"/>
                                  <w:lang w:val="en-US" w:eastAsia="zh-CN"/>
                                </w:rPr>
                                <w:t>15米高排气筒</w:t>
                              </w:r>
                            </w:p>
                          </w:txbxContent>
                        </v:textbox>
                      </v:shape>
                      <v:shape id="_x0000_s1026" o:spid="_x0000_s1026" o:spt="202" type="#_x0000_t202" style="position:absolute;left:13373;top:213927;height:495;width:572;" fillcolor="#FFFFFF" filled="t" stroked="f" coordsize="21600,21600" o:gfxdata="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IiOL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hint="eastAsia" w:eastAsia="宋体"/>
                                  <w:lang w:val="en-US" w:eastAsia="zh-CN"/>
                                </w:rPr>
                              </w:pPr>
                              <w:r>
                                <w:rPr>
                                  <w:rFonts w:hint="eastAsia" w:ascii="宋体" w:hAnsi="宋体" w:eastAsia="宋体" w:cs="宋体"/>
                                  <w:lang w:val="en-US" w:eastAsia="zh-CN"/>
                                </w:rPr>
                                <w:t>◎</w:t>
                              </w:r>
                            </w:p>
                          </w:txbxContent>
                        </v:textbox>
                      </v:shape>
                      <v:shape id="_x0000_s1026" o:spid="_x0000_s1026" o:spt="202" type="#_x0000_t202" style="position:absolute;left:13991;top:215787;height:511;width:1562;" fillcolor="#FFFFFF" filled="t" stroked="t" coordsize="21600,21600" o:gfxdata="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d8JQ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eastAsia="宋体"/>
                                  <w:lang w:val="en-US" w:eastAsia="zh-CN"/>
                                </w:rPr>
                              </w:pPr>
                              <w:r>
                                <w:rPr>
                                  <w:rFonts w:hint="eastAsia" w:eastAsia="宋体"/>
                                  <w:lang w:val="en-US" w:eastAsia="zh-CN"/>
                                </w:rPr>
                                <w:t>布袋除尘器</w:t>
                              </w:r>
                            </w:p>
                            <w:p>
                              <w:pPr>
                                <w:rPr>
                                  <w:rFonts w:hint="eastAsia"/>
                                  <w:lang w:val="en-US" w:eastAsia="zh-CN"/>
                                </w:rPr>
                              </w:pPr>
                            </w:p>
                          </w:txbxContent>
                        </v:textbox>
                      </v:shape>
                      <v:shape id="_x0000_s1026" o:spid="_x0000_s1026" o:spt="202" type="#_x0000_t202" style="position:absolute;left:13448;top:215652;height:495;width:572;" fillcolor="#FFFFFF" filled="t" stroked="f" coordsize="21600,21600" o:gfxdata="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oV0r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hint="eastAsia" w:eastAsia="宋体"/>
                                  <w:lang w:val="en-US" w:eastAsia="zh-CN"/>
                                </w:rPr>
                              </w:pPr>
                              <w:r>
                                <w:rPr>
                                  <w:rFonts w:hint="eastAsia" w:ascii="宋体" w:hAnsi="宋体" w:eastAsia="宋体" w:cs="宋体"/>
                                  <w:lang w:val="en-US" w:eastAsia="zh-CN"/>
                                </w:rPr>
                                <w:t>◎</w:t>
                              </w:r>
                            </w:p>
                          </w:txbxContent>
                        </v:textbox>
                      </v:shape>
                      <v:shape id="_x0000_s1026" o:spid="_x0000_s1026" o:spt="202" type="#_x0000_t202" style="position:absolute;left:15887;top:213942;height:495;width:572;" fillcolor="#FFFFFF" filled="t" stroked="f" coordsize="21600,21600" o:gfxdata="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xYGgvQAA&#10;ANw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rPr>
                                  <w:rFonts w:hint="eastAsia" w:eastAsia="宋体"/>
                                  <w:lang w:val="en-US" w:eastAsia="zh-CN"/>
                                </w:rPr>
                              </w:pPr>
                              <w:r>
                                <w:rPr>
                                  <w:rFonts w:hint="eastAsia" w:ascii="宋体" w:hAnsi="宋体" w:eastAsia="宋体" w:cs="宋体"/>
                                  <w:lang w:val="en-US" w:eastAsia="zh-CN"/>
                                </w:rPr>
                                <w:t>◎</w:t>
                              </w:r>
                            </w:p>
                          </w:txbxContent>
                        </v:textbox>
                      </v:shape>
                      <v:line id="_x0000_s1026" o:spid="_x0000_s1026" o:spt="20" style="position:absolute;left:15540;top:216032;height:3;width:594;" filled="f" stroked="t" coordsize="21600,21600" o:gfxdata="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lpk6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16397;top:214752;height:495;width:572;" fillcolor="#FFFFFF" filled="t" stroked="f" coordsize="21600,21600" o:gfxdata="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kkO7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hint="eastAsia" w:eastAsia="宋体"/>
                                  <w:lang w:val="en-US" w:eastAsia="zh-CN"/>
                                </w:rPr>
                              </w:pPr>
                              <w:r>
                                <w:rPr>
                                  <w:rFonts w:hint="eastAsia" w:ascii="宋体" w:hAnsi="宋体" w:eastAsia="宋体" w:cs="宋体"/>
                                  <w:lang w:val="en-US" w:eastAsia="zh-CN"/>
                                </w:rPr>
                                <w:t>◎</w:t>
                              </w:r>
                            </w:p>
                          </w:txbxContent>
                        </v:textbox>
                      </v:shape>
                      <v:shape id="_x0000_s1026" o:spid="_x0000_s1026" o:spt="202" type="#_x0000_t202" style="position:absolute;left:15503;top:215682;height:495;width:572;" fillcolor="#FFFFFF" filled="t" stroked="f" coordsize="21600,21600" o:gfxdata="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t7ohb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hint="eastAsia" w:eastAsia="宋体"/>
                                  <w:lang w:val="en-US" w:eastAsia="zh-CN"/>
                                </w:rPr>
                              </w:pPr>
                              <w:r>
                                <w:rPr>
                                  <w:rFonts w:hint="eastAsia" w:ascii="宋体" w:hAnsi="宋体" w:eastAsia="宋体" w:cs="宋体"/>
                                  <w:lang w:val="en-US" w:eastAsia="zh-CN"/>
                                </w:rPr>
                                <w:t>◎</w:t>
                              </w:r>
                            </w:p>
                          </w:txbxContent>
                        </v:textbox>
                      </v:shape>
                      <v:shape id="_x0000_s1026" o:spid="_x0000_s1026" o:spt="202" type="#_x0000_t202" style="position:absolute;left:9606;top:214724;height:810;width:2491;" fillcolor="#FFFFFF" filled="t" stroked="t" coordsize="21600,21600" o:gfxdata="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3I6ugAAANo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ascii="宋体" w:hAnsi="宋体" w:eastAsia="宋体" w:cs="宋体"/>
                                  <w:sz w:val="24"/>
                                  <w:szCs w:val="24"/>
                                  <w:lang w:val="en-US" w:eastAsia="zh-CN"/>
                                </w:rPr>
                              </w:pPr>
                              <w:r>
                                <w:rPr>
                                  <w:rFonts w:hint="eastAsia" w:ascii="宋体" w:hAnsi="宋体" w:eastAsia="宋体" w:cs="宋体"/>
                                  <w:sz w:val="24"/>
                                  <w:szCs w:val="24"/>
                                  <w:lang w:eastAsia="zh-CN"/>
                                </w:rPr>
                                <w:t>南车间注塑、加热工序废气</w:t>
                              </w:r>
                            </w:p>
                            <w:p>
                              <w:pPr>
                                <w:rPr>
                                  <w:rFonts w:hint="eastAsia"/>
                                  <w:lang w:val="en-US" w:eastAsia="zh-CN"/>
                                </w:rPr>
                              </w:pPr>
                            </w:p>
                          </w:txbxContent>
                        </v:textbox>
                      </v:shape>
                      <v:shape id="_x0000_s1026" o:spid="_x0000_s1026" o:spt="202" type="#_x0000_t202" style="position:absolute;left:14366;top:214752;height:720;width:1622;" fillcolor="#FFFFFF" filled="t" stroked="t" coordsize="21600,21600" o:gfxdata="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BjRC/&#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eastAsia="宋体"/>
                                  <w:lang w:val="en-US" w:eastAsia="zh-CN"/>
                                </w:rPr>
                              </w:pPr>
                              <w:r>
                                <w:rPr>
                                  <w:rFonts w:hint="eastAsia" w:eastAsia="宋体"/>
                                  <w:lang w:val="en-US" w:eastAsia="zh-CN"/>
                                </w:rPr>
                                <w:t>低温等离子+光氧催化设备</w:t>
                              </w:r>
                            </w:p>
                            <w:p>
                              <w:pPr>
                                <w:rPr>
                                  <w:rFonts w:hint="eastAsia"/>
                                  <w:lang w:val="en-US" w:eastAsia="zh-CN"/>
                                </w:rPr>
                              </w:pPr>
                            </w:p>
                          </w:txbxContent>
                        </v:textbox>
                      </v:shape>
                      <v:line id="_x0000_s1026" o:spid="_x0000_s1026" o:spt="20" style="position:absolute;left:13830;top:215102;height:18;width:549;" filled="f" stroked="t" coordsize="21600,21600" o:gfxdata="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n4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6005;top:215102;height:3;width:907;" filled="f" stroked="t" coordsize="21600,21600" o:gfxdata="UEsDBAoAAAAAAIdO4kAAAAAAAAAAAAAAAAAEAAAAZHJzL1BLAwQUAAAACACHTuJAIhygy7sAAADb&#10;AAAADwAAAGRycy9kb3ducmV2LnhtbEVPy4rCMBTdC/MP4Q6407QK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ygy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202" type="#_x0000_t202" style="position:absolute;left:15962;top:214752;height:495;width:572;" fillcolor="#FFFFFF" filled="t" stroked="f" coordsize="21600,21600" o:gfxdata="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Xqob4A&#10;AADb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rPr>
                                  <w:rFonts w:hint="eastAsia" w:eastAsia="宋体"/>
                                  <w:lang w:val="en-US" w:eastAsia="zh-CN"/>
                                </w:rPr>
                              </w:pPr>
                              <w:r>
                                <w:rPr>
                                  <w:rFonts w:hint="eastAsia" w:ascii="宋体" w:hAnsi="宋体" w:eastAsia="宋体" w:cs="宋体"/>
                                  <w:lang w:val="en-US" w:eastAsia="zh-CN"/>
                                </w:rPr>
                                <w:t>◎</w:t>
                              </w:r>
                            </w:p>
                          </w:txbxContent>
                        </v:textbox>
                      </v:shape>
                      <v:shape id="_x0000_s1026" o:spid="_x0000_s1026" o:spt="202" type="#_x0000_t202" style="position:absolute;left:13823;top:214782;height:495;width:572;" fillcolor="#FFFFFF" filled="t" stroked="f" coordsize="21600,21600" o:gfxdata="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3kS5a8AAAA&#10;2wAAAA8AAAAAAAAAAQAgAAAAIgAAAGRycy9kb3ducmV2LnhtbFBLAQIUABQAAAAIAIdO4kAzLwWe&#10;OwAAADkAAAAQAAAAAAAAAAEAIAAAAAsBAABkcnMvc2hhcGV4bWwueG1sUEsFBgAAAAAGAAYAWwEA&#10;ALUDAAAAAA==&#10;">
                        <v:fill on="t" opacity="0f" focussize="0,0"/>
                        <v:stroke on="f"/>
                        <v:imagedata o:title=""/>
                        <o:lock v:ext="edit" aspectratio="f"/>
                        <v:textbox>
                          <w:txbxContent>
                            <w:p>
                              <w:pPr>
                                <w:rPr>
                                  <w:rFonts w:hint="eastAsia" w:eastAsia="宋体"/>
                                  <w:lang w:val="en-US" w:eastAsia="zh-CN"/>
                                </w:rPr>
                              </w:pPr>
                              <w:r>
                                <w:rPr>
                                  <w:rFonts w:hint="eastAsia" w:ascii="宋体" w:hAnsi="宋体" w:eastAsia="宋体" w:cs="宋体"/>
                                  <w:lang w:val="en-US" w:eastAsia="zh-CN"/>
                                </w:rPr>
                                <w:t>◎</w:t>
                              </w:r>
                            </w:p>
                          </w:txbxContent>
                        </v:textbox>
                      </v:shape>
                      <v:shape id="_x0000_s1026" o:spid="_x0000_s1026" o:spt="202" type="#_x0000_t202" style="position:absolute;left:9609;top:213632;height:869;width:2475;" fillcolor="#FFFFFF" filled="t" stroked="t" coordsize="21600,21600" o:gfxdata="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4JP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ascii="宋体" w:hAnsi="宋体" w:eastAsia="宋体" w:cs="宋体"/>
                                  <w:sz w:val="24"/>
                                  <w:szCs w:val="24"/>
                                  <w:lang w:val="en-US" w:eastAsia="zh-CN"/>
                                </w:rPr>
                              </w:pPr>
                              <w:r>
                                <w:rPr>
                                  <w:rFonts w:hint="eastAsia" w:ascii="宋体" w:hAnsi="宋体" w:eastAsia="宋体" w:cs="宋体"/>
                                  <w:sz w:val="24"/>
                                  <w:szCs w:val="24"/>
                                  <w:lang w:eastAsia="zh-CN"/>
                                </w:rPr>
                                <w:t>北车间注塑、加热工序废气</w:t>
                              </w:r>
                            </w:p>
                          </w:txbxContent>
                        </v:textbox>
                      </v:shape>
                      <v:line id="_x0000_s1026" o:spid="_x0000_s1026" o:spt="20" style="position:absolute;left:13455;top:214265;flip:y;height:12;width:474;" filled="f" stroked="t" coordsize="21600,21600" o:gfxdata="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RlO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13885;top:213916;height:735;width:1871;" fillcolor="#FFFFFF" filled="t" stroked="t" coordsize="21600,21600" o:gfxdata="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s00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宋体"/>
                                  <w:lang w:val="en-US" w:eastAsia="zh-CN"/>
                                </w:rPr>
                              </w:pPr>
                              <w:r>
                                <w:rPr>
                                  <w:rFonts w:hint="eastAsia" w:eastAsia="宋体"/>
                                  <w:lang w:val="en-US" w:eastAsia="zh-CN"/>
                                </w:rPr>
                                <w:t>低温等离子+光氧催化设备</w:t>
                              </w:r>
                            </w:p>
                          </w:txbxContent>
                        </v:textbox>
                      </v:shape>
                      <v:line id="_x0000_s1026" o:spid="_x0000_s1026" o:spt="20" style="position:absolute;left:16497;top:214304;height:801;width:0;" filled="f" stroked="t" coordsize="21600,21600" o:gfxdata="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9mD0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15748;top:214304;height:0;width:733;" filled="f" stroked="t" coordsize="21600,21600" o:gfxdata="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h8BE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line id="_x0000_s1026" o:spid="_x0000_s1026" o:spt="20" style="position:absolute;left:13530;top:216032;height:3;width:504;" filled="f" stroked="t" coordsize="21600,21600" o:gfxdata="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CKL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2075;top:214232;height:0;width:360;" filled="f" stroked="t" coordsize="21600,21600" o:gfxdata="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jfHR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12097;top:215112;flip:y;height:17;width:623;" filled="f" stroked="t" coordsize="21600,21600" o:gfxdata="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MKk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12395;top:213979;height:495;width:1051;" fillcolor="#FFFFFF" filled="t" stroked="t" coordsize="21600,21600" o:gfxdata="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N8Q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ascii="宋体" w:hAnsi="宋体" w:eastAsia="宋体" w:cs="宋体"/>
                                  <w:sz w:val="24"/>
                                  <w:szCs w:val="24"/>
                                  <w:lang w:val="en-US" w:eastAsia="zh-CN"/>
                                </w:rPr>
                              </w:pPr>
                              <w:r>
                                <w:rPr>
                                  <w:rFonts w:hint="eastAsia" w:ascii="宋体" w:hAnsi="宋体" w:eastAsia="宋体" w:cs="宋体"/>
                                  <w:sz w:val="24"/>
                                  <w:szCs w:val="24"/>
                                  <w:lang w:eastAsia="zh-CN"/>
                                </w:rPr>
                                <w:t>集气罩</w:t>
                              </w:r>
                            </w:p>
                          </w:txbxContent>
                        </v:textbox>
                      </v:shape>
                      <v:shape id="_x0000_s1026" o:spid="_x0000_s1026" o:spt="202" type="#_x0000_t202" style="position:absolute;left:12740;top:214879;height:495;width:1051;" fillcolor="#FFFFFF" filled="t" stroked="t" coordsize="21600,21600" o:gfxdata="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tNn+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ascii="宋体" w:hAnsi="宋体" w:eastAsia="宋体" w:cs="宋体"/>
                                  <w:sz w:val="24"/>
                                  <w:szCs w:val="24"/>
                                  <w:lang w:val="en-US" w:eastAsia="zh-CN"/>
                                </w:rPr>
                              </w:pPr>
                              <w:r>
                                <w:rPr>
                                  <w:rFonts w:hint="eastAsia" w:ascii="宋体" w:hAnsi="宋体" w:eastAsia="宋体" w:cs="宋体"/>
                                  <w:sz w:val="24"/>
                                  <w:szCs w:val="24"/>
                                  <w:lang w:eastAsia="zh-CN"/>
                                </w:rPr>
                                <w:t>集气罩</w:t>
                              </w:r>
                            </w:p>
                          </w:txbxContent>
                        </v:textbox>
                      </v:shape>
                      <v:line id="_x0000_s1026" o:spid="_x0000_s1026" o:spt="20" style="position:absolute;left:11730;top:216032;height:0;width:735;" filled="f" stroked="t" coordsize="21600,21600" o:gfxdata="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MsJ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12455;top:215764;height:495;width:1051;" fillcolor="#FFFFFF" filled="t" stroked="t" coordsize="21600,21600" o:gfxdata="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Tkpe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ascii="宋体" w:hAnsi="宋体" w:eastAsia="宋体" w:cs="宋体"/>
                                  <w:sz w:val="24"/>
                                  <w:szCs w:val="24"/>
                                  <w:lang w:val="en-US" w:eastAsia="zh-CN"/>
                                </w:rPr>
                              </w:pPr>
                              <w:r>
                                <w:rPr>
                                  <w:rFonts w:hint="eastAsia" w:ascii="宋体" w:hAnsi="宋体" w:eastAsia="宋体" w:cs="宋体"/>
                                  <w:sz w:val="24"/>
                                  <w:szCs w:val="24"/>
                                  <w:lang w:eastAsia="zh-CN"/>
                                </w:rPr>
                                <w:t>集气罩</w:t>
                              </w:r>
                            </w:p>
                          </w:txbxContent>
                        </v:textbox>
                      </v:shape>
                    </v:group>
                  </w:pict>
                </mc:Fallback>
              </mc:AlternateContent>
            </w:r>
          </w:p>
          <w:p>
            <w:pPr>
              <w:spacing w:line="480" w:lineRule="exact"/>
              <w:ind w:firstLine="480" w:firstLineChars="200"/>
              <w:rPr>
                <w:sz w:val="24"/>
              </w:rPr>
            </w:pPr>
          </w:p>
          <w:p>
            <w:pPr>
              <w:keepNext w:val="0"/>
              <w:keepLines w:val="0"/>
              <w:pageBreakBefore w:val="0"/>
              <w:widowControl w:val="0"/>
              <w:tabs>
                <w:tab w:val="left" w:pos="3375"/>
              </w:tabs>
              <w:kinsoku/>
              <w:wordWrap/>
              <w:overflowPunct/>
              <w:topLinePunct w:val="0"/>
              <w:autoSpaceDE/>
              <w:autoSpaceDN/>
              <w:bidi w:val="0"/>
              <w:adjustRightInd/>
              <w:snapToGrid w:val="0"/>
              <w:spacing w:line="360" w:lineRule="auto"/>
              <w:jc w:val="center"/>
              <w:textAlignment w:val="auto"/>
              <w:rPr>
                <w:rFonts w:hint="eastAsia"/>
                <w:kern w:val="2"/>
                <w:sz w:val="24"/>
                <w:szCs w:val="24"/>
                <w:lang w:val="en-US" w:eastAsia="zh-CN" w:bidi="ar-SA"/>
              </w:rPr>
            </w:pPr>
            <w:r>
              <w:rPr>
                <w:sz w:val="24"/>
              </w:rPr>
              <mc:AlternateContent>
                <mc:Choice Requires="wps">
                  <w:drawing>
                    <wp:anchor distT="0" distB="0" distL="114300" distR="114300" simplePos="0" relativeHeight="1897274368" behindDoc="0" locked="0" layoutInCell="1" allowOverlap="1">
                      <wp:simplePos x="0" y="0"/>
                      <wp:positionH relativeFrom="column">
                        <wp:posOffset>4603115</wp:posOffset>
                      </wp:positionH>
                      <wp:positionV relativeFrom="paragraph">
                        <wp:posOffset>43180</wp:posOffset>
                      </wp:positionV>
                      <wp:extent cx="1172845" cy="314325"/>
                      <wp:effectExtent l="0" t="0" r="0" b="0"/>
                      <wp:wrapNone/>
                      <wp:docPr id="28" name="文本框 28"/>
                      <wp:cNvGraphicFramePr/>
                      <a:graphic xmlns:a="http://schemas.openxmlformats.org/drawingml/2006/main">
                        <a:graphicData uri="http://schemas.microsoft.com/office/word/2010/wordprocessingShape">
                          <wps:wsp>
                            <wps:cNvSpPr txBox="1"/>
                            <wps:spPr>
                              <a:xfrm>
                                <a:off x="4999355" y="5262245"/>
                                <a:ext cx="1172845" cy="314325"/>
                              </a:xfrm>
                              <a:prstGeom prst="rect">
                                <a:avLst/>
                              </a:prstGeom>
                              <a:solidFill>
                                <a:srgbClr val="FFFFFF">
                                  <a:alpha val="0"/>
                                </a:srgbClr>
                              </a:solidFill>
                              <a:ln w="9525">
                                <a:noFill/>
                              </a:ln>
                            </wps:spPr>
                            <wps:txbx>
                              <w:txbxContent>
                                <w:p>
                                  <w:pPr>
                                    <w:rPr>
                                      <w:rFonts w:hint="eastAsia" w:eastAsia="宋体"/>
                                      <w:lang w:val="en-US" w:eastAsia="zh-CN"/>
                                    </w:rPr>
                                  </w:pPr>
                                  <w:r>
                                    <w:rPr>
                                      <w:rFonts w:hint="eastAsia" w:eastAsia="宋体"/>
                                      <w:lang w:val="en-US" w:eastAsia="zh-CN"/>
                                    </w:rPr>
                                    <w:t>15米高排气筒</w:t>
                                  </w:r>
                                </w:p>
                              </w:txbxContent>
                            </wps:txbx>
                            <wps:bodyPr upright="1"/>
                          </wps:wsp>
                        </a:graphicData>
                      </a:graphic>
                    </wp:anchor>
                  </w:drawing>
                </mc:Choice>
                <mc:Fallback>
                  <w:pict>
                    <v:shape id="_x0000_s1026" o:spid="_x0000_s1026" o:spt="202" type="#_x0000_t202" style="position:absolute;left:0pt;margin-left:362.45pt;margin-top:3.4pt;height:24.75pt;width:92.35pt;z-index:1897274368;mso-width-relative:page;mso-height-relative:page;" fillcolor="#FFFFFF" filled="t" stroked="f" coordsize="21600,21600" o:gfxdata="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BPL2VHXAAAACAEAAA8AAAAAAAAAAQAgAAAAIgAAAGRycy9kb3du&#10;cmV2LnhtbFBLAQIUABQAAAAIAIdO4kA0OvoExwEAAF0DAAAOAAAAAAAAAAEAIAAAACYBAABkcnMv&#10;ZTJvRG9jLnhtbFBLBQYAAAAABgAGAFkBAABfBQAAAAA=&#10;">
                      <v:fill on="t" opacity="0f" focussize="0,0"/>
                      <v:stroke on="f"/>
                      <v:imagedata o:title=""/>
                      <o:lock v:ext="edit" aspectratio="f"/>
                      <v:textbox>
                        <w:txbxContent>
                          <w:p>
                            <w:pPr>
                              <w:rPr>
                                <w:rFonts w:hint="eastAsia" w:eastAsia="宋体"/>
                                <w:lang w:val="en-US" w:eastAsia="zh-CN"/>
                              </w:rPr>
                            </w:pPr>
                            <w:r>
                              <w:rPr>
                                <w:rFonts w:hint="eastAsia" w:eastAsia="宋体"/>
                                <w:lang w:val="en-US" w:eastAsia="zh-CN"/>
                              </w:rPr>
                              <w:t>15米高排气筒</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b w:val="0"/>
                <w:bCs w:val="0"/>
                <w:iCs/>
                <w:sz w:val="21"/>
                <w:szCs w:val="21"/>
                <w:u w:val="none"/>
                <w:lang w:eastAsia="zh-CN"/>
              </w:r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b w:val="0"/>
                <w:bCs w:val="0"/>
                <w:iCs/>
                <w:sz w:val="21"/>
                <w:szCs w:val="21"/>
                <w:u w:val="none"/>
                <w:lang w:eastAsia="zh-CN"/>
              </w:rPr>
            </w:pPr>
          </w:p>
          <w:p>
            <w:pPr>
              <w:pStyle w:val="14"/>
              <w:rPr>
                <w:rFonts w:hint="eastAsia" w:ascii="宋体" w:hAnsi="宋体"/>
                <w:b w:val="0"/>
                <w:bCs w:val="0"/>
                <w:iCs/>
                <w:sz w:val="21"/>
                <w:szCs w:val="21"/>
                <w:u w:val="none"/>
                <w:lang w:eastAsia="zh-CN"/>
              </w:rPr>
            </w:pPr>
          </w:p>
          <w:p>
            <w:pPr>
              <w:pStyle w:val="14"/>
              <w:rPr>
                <w:rFonts w:hint="eastAsia" w:ascii="宋体" w:hAnsi="宋体"/>
                <w:b w:val="0"/>
                <w:bCs w:val="0"/>
                <w:iCs/>
                <w:sz w:val="21"/>
                <w:szCs w:val="21"/>
                <w:u w:val="none"/>
                <w:lang w:eastAsia="zh-CN"/>
              </w:r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b w:val="0"/>
                <w:bCs w:val="0"/>
                <w:sz w:val="21"/>
                <w:szCs w:val="21"/>
                <w:u w:val="none"/>
                <w:lang w:val="en-US" w:eastAsia="zh-CN"/>
              </w:rPr>
            </w:pPr>
            <w:r>
              <w:rPr>
                <w:rFonts w:hint="eastAsia" w:ascii="宋体" w:hAnsi="宋体"/>
                <w:b w:val="0"/>
                <w:bCs w:val="0"/>
                <w:iCs/>
                <w:sz w:val="21"/>
                <w:szCs w:val="21"/>
                <w:u w:val="none"/>
                <w:lang w:eastAsia="zh-CN"/>
              </w:rPr>
              <w:t>注：</w:t>
            </w:r>
            <w:r>
              <w:rPr>
                <w:rFonts w:hint="eastAsia" w:ascii="宋体" w:hAnsi="宋体" w:eastAsia="宋体" w:cs="宋体"/>
                <w:b w:val="0"/>
                <w:bCs w:val="0"/>
                <w:sz w:val="21"/>
                <w:szCs w:val="21"/>
                <w:u w:val="none"/>
                <w:lang w:val="en-US" w:eastAsia="zh-CN"/>
              </w:rPr>
              <w:t>◎为废气监测点位</w:t>
            </w:r>
          </w:p>
          <w:p>
            <w:pPr>
              <w:jc w:val="center"/>
              <w:rPr>
                <w:rFonts w:hint="eastAsia"/>
                <w:lang w:val="en-US" w:eastAsia="zh-CN"/>
              </w:rPr>
            </w:pPr>
            <w:r>
              <w:rPr>
                <w:rFonts w:hint="eastAsia" w:ascii="宋体" w:hAnsi="宋体" w:eastAsia="宋体" w:cstheme="minorBidi"/>
                <w:color w:val="auto"/>
                <w:sz w:val="24"/>
                <w:szCs w:val="24"/>
                <w:u w:val="single"/>
                <w:shd w:val="clear" w:color="auto" w:fill="auto"/>
                <w:lang w:val="en-US" w:eastAsia="zh-CN" w:bidi="ar-SA"/>
              </w:rPr>
              <w:t>图3-1  废气监测点位示意图</w:t>
            </w:r>
          </w:p>
          <w:p>
            <w:pPr>
              <w:rPr>
                <w:rFonts w:hint="eastAsia"/>
                <w:lang w:val="en-US" w:eastAsia="zh-CN"/>
              </w:rPr>
            </w:pPr>
          </w:p>
          <w:p>
            <w:pPr>
              <w:tabs>
                <w:tab w:val="left" w:pos="1373"/>
              </w:tabs>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5"/>
              <w:keepNext w:val="0"/>
              <w:keepLines w:val="0"/>
              <w:pageBreakBefore w:val="0"/>
              <w:widowControl/>
              <w:kinsoku/>
              <w:wordWrap/>
              <w:overflowPunct/>
              <w:topLinePunct w:val="0"/>
              <w:autoSpaceDE/>
              <w:autoSpaceDN/>
              <w:bidi w:val="0"/>
              <w:adjustRightInd w:val="0"/>
              <w:snapToGrid w:val="0"/>
              <w:spacing w:after="0" w:line="440" w:lineRule="atLeast"/>
              <w:textAlignment w:val="auto"/>
              <w:outlineLvl w:val="2"/>
              <w:rPr>
                <w:rFonts w:hint="eastAsia"/>
                <w:lang w:val="en-US" w:eastAsia="zh-CN"/>
              </w:rPr>
            </w:pPr>
          </w:p>
          <w:p>
            <w:pPr>
              <w:pStyle w:val="5"/>
              <w:keepNext w:val="0"/>
              <w:keepLines w:val="0"/>
              <w:pageBreakBefore w:val="0"/>
              <w:widowControl/>
              <w:kinsoku/>
              <w:wordWrap/>
              <w:overflowPunct/>
              <w:topLinePunct w:val="0"/>
              <w:autoSpaceDE/>
              <w:autoSpaceDN/>
              <w:bidi w:val="0"/>
              <w:adjustRightInd w:val="0"/>
              <w:snapToGrid w:val="0"/>
              <w:spacing w:after="0" w:line="440" w:lineRule="atLeast"/>
              <w:textAlignment w:val="auto"/>
              <w:outlineLvl w:val="2"/>
              <w:rPr>
                <w:rFonts w:hint="eastAsia"/>
                <w:lang w:val="en-US" w:eastAsia="zh-CN"/>
              </w:rPr>
            </w:pPr>
          </w:p>
          <w:p>
            <w:pPr>
              <w:pStyle w:val="5"/>
              <w:keepNext w:val="0"/>
              <w:keepLines w:val="0"/>
              <w:pageBreakBefore w:val="0"/>
              <w:widowControl/>
              <w:kinsoku/>
              <w:wordWrap/>
              <w:overflowPunct/>
              <w:topLinePunct w:val="0"/>
              <w:autoSpaceDE/>
              <w:autoSpaceDN/>
              <w:bidi w:val="0"/>
              <w:adjustRightInd w:val="0"/>
              <w:snapToGrid w:val="0"/>
              <w:spacing w:after="0" w:line="440" w:lineRule="atLeast"/>
              <w:textAlignment w:val="auto"/>
              <w:outlineLvl w:val="2"/>
              <w:rPr>
                <w:rFonts w:hint="eastAsia"/>
                <w:lang w:val="en-US" w:eastAsia="zh-CN"/>
              </w:rPr>
            </w:pPr>
          </w:p>
          <w:p>
            <w:pPr>
              <w:pStyle w:val="5"/>
              <w:keepNext w:val="0"/>
              <w:keepLines w:val="0"/>
              <w:pageBreakBefore w:val="0"/>
              <w:widowControl/>
              <w:kinsoku/>
              <w:wordWrap/>
              <w:overflowPunct/>
              <w:topLinePunct w:val="0"/>
              <w:autoSpaceDE/>
              <w:autoSpaceDN/>
              <w:bidi w:val="0"/>
              <w:adjustRightInd w:val="0"/>
              <w:snapToGrid w:val="0"/>
              <w:spacing w:after="0" w:line="440" w:lineRule="atLeast"/>
              <w:textAlignment w:val="auto"/>
              <w:outlineLvl w:val="2"/>
              <w:rPr>
                <w:rFonts w:hint="eastAsia"/>
                <w:lang w:val="en-US" w:eastAsia="zh-CN"/>
              </w:rPr>
            </w:pPr>
          </w:p>
          <w:p>
            <w:pPr>
              <w:pStyle w:val="5"/>
              <w:keepNext w:val="0"/>
              <w:keepLines w:val="0"/>
              <w:pageBreakBefore w:val="0"/>
              <w:widowControl/>
              <w:kinsoku/>
              <w:wordWrap/>
              <w:overflowPunct/>
              <w:topLinePunct w:val="0"/>
              <w:autoSpaceDE/>
              <w:autoSpaceDN/>
              <w:bidi w:val="0"/>
              <w:adjustRightInd w:val="0"/>
              <w:snapToGrid w:val="0"/>
              <w:spacing w:after="0" w:line="440" w:lineRule="atLeast"/>
              <w:textAlignment w:val="auto"/>
              <w:outlineLvl w:val="2"/>
              <w:rPr>
                <w:rFonts w:hint="eastAsia"/>
                <w:lang w:val="en-US" w:eastAsia="zh-CN"/>
              </w:rPr>
            </w:pPr>
          </w:p>
          <w:p>
            <w:pPr>
              <w:pStyle w:val="5"/>
              <w:keepNext w:val="0"/>
              <w:keepLines w:val="0"/>
              <w:pageBreakBefore w:val="0"/>
              <w:widowControl/>
              <w:kinsoku/>
              <w:wordWrap/>
              <w:overflowPunct/>
              <w:topLinePunct w:val="0"/>
              <w:autoSpaceDE/>
              <w:autoSpaceDN/>
              <w:bidi w:val="0"/>
              <w:adjustRightInd w:val="0"/>
              <w:snapToGrid w:val="0"/>
              <w:spacing w:after="0" w:line="440" w:lineRule="atLeast"/>
              <w:textAlignment w:val="auto"/>
              <w:outlineLvl w:val="2"/>
              <w:rPr>
                <w:rFonts w:hint="eastAsia"/>
                <w:lang w:val="en-US" w:eastAsia="zh-CN"/>
              </w:rPr>
            </w:pPr>
          </w:p>
          <w:p>
            <w:pPr>
              <w:pStyle w:val="5"/>
              <w:keepNext w:val="0"/>
              <w:keepLines w:val="0"/>
              <w:pageBreakBefore w:val="0"/>
              <w:widowControl/>
              <w:kinsoku/>
              <w:wordWrap/>
              <w:overflowPunct/>
              <w:topLinePunct w:val="0"/>
              <w:autoSpaceDE/>
              <w:autoSpaceDN/>
              <w:bidi w:val="0"/>
              <w:adjustRightInd w:val="0"/>
              <w:snapToGrid w:val="0"/>
              <w:spacing w:after="0" w:line="440" w:lineRule="atLeast"/>
              <w:textAlignment w:val="auto"/>
              <w:outlineLvl w:val="2"/>
              <w:rPr>
                <w:rFonts w:hint="eastAsia"/>
                <w:lang w:val="en-US" w:eastAsia="zh-CN"/>
              </w:rPr>
            </w:pPr>
          </w:p>
          <w:p>
            <w:pPr>
              <w:pStyle w:val="5"/>
              <w:keepNext w:val="0"/>
              <w:keepLines w:val="0"/>
              <w:pageBreakBefore w:val="0"/>
              <w:widowControl/>
              <w:kinsoku/>
              <w:wordWrap/>
              <w:overflowPunct/>
              <w:topLinePunct w:val="0"/>
              <w:autoSpaceDE/>
              <w:autoSpaceDN/>
              <w:bidi w:val="0"/>
              <w:adjustRightInd w:val="0"/>
              <w:snapToGrid w:val="0"/>
              <w:spacing w:after="0" w:line="440" w:lineRule="atLeast"/>
              <w:textAlignment w:val="auto"/>
              <w:outlineLvl w:val="2"/>
              <w:rPr>
                <w:rFonts w:hint="eastAsia"/>
                <w:lang w:val="en-US" w:eastAsia="zh-CN"/>
              </w:rPr>
            </w:pPr>
          </w:p>
          <w:p>
            <w:pPr>
              <w:pStyle w:val="5"/>
              <w:keepNext w:val="0"/>
              <w:keepLines w:val="0"/>
              <w:pageBreakBefore w:val="0"/>
              <w:widowControl/>
              <w:kinsoku/>
              <w:wordWrap/>
              <w:overflowPunct/>
              <w:topLinePunct w:val="0"/>
              <w:autoSpaceDE/>
              <w:autoSpaceDN/>
              <w:bidi w:val="0"/>
              <w:adjustRightInd w:val="0"/>
              <w:snapToGrid w:val="0"/>
              <w:spacing w:after="0" w:line="440" w:lineRule="atLeast"/>
              <w:textAlignment w:val="auto"/>
              <w:outlineLvl w:val="2"/>
              <w:rPr>
                <w:rFonts w:hint="eastAsia"/>
                <w:lang w:val="en-US" w:eastAsia="zh-CN"/>
              </w:rPr>
            </w:pPr>
          </w:p>
          <w:bookmarkEnd w:id="0"/>
          <w:bookmarkEnd w:id="1"/>
          <w:p>
            <w:pPr>
              <w:spacing w:line="440" w:lineRule="exact"/>
              <w:ind w:firstLine="480" w:firstLineChars="200"/>
              <w:rPr>
                <w:rFonts w:hint="eastAsia" w:ascii="宋体" w:hAnsi="宋体" w:eastAsia="宋体" w:cstheme="minorBidi"/>
                <w:sz w:val="24"/>
                <w:szCs w:val="24"/>
                <w:lang w:val="en-US" w:eastAsia="zh-CN" w:bidi="ar-SA"/>
              </w:rPr>
            </w:pPr>
          </w:p>
          <w:p>
            <w:pPr>
              <w:spacing w:line="360" w:lineRule="exact"/>
              <w:rPr>
                <w:rFonts w:eastAsia="仿宋_GB2312"/>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058" w:hRule="atLeast"/>
          <w:jc w:val="center"/>
        </w:trPr>
        <w:tc>
          <w:tcPr>
            <w:tcW w:w="8924" w:type="dxa"/>
            <w:vAlign w:val="top"/>
          </w:tcPr>
          <w:p>
            <w:pPr>
              <w:rPr>
                <w:rFonts w:hint="eastAsia" w:eastAsia="仿宋_GB2312"/>
                <w:b/>
                <w:color w:val="000000"/>
                <w:sz w:val="28"/>
                <w:szCs w:val="28"/>
              </w:rPr>
            </w:pPr>
            <w:r>
              <w:rPr>
                <w:sz w:val="21"/>
              </w:rPr>
              <mc:AlternateContent>
                <mc:Choice Requires="wps">
                  <w:drawing>
                    <wp:anchor distT="0" distB="0" distL="114300" distR="114300" simplePos="0" relativeHeight="3018018816" behindDoc="0" locked="0" layoutInCell="1" allowOverlap="1">
                      <wp:simplePos x="0" y="0"/>
                      <wp:positionH relativeFrom="column">
                        <wp:posOffset>2792730</wp:posOffset>
                      </wp:positionH>
                      <wp:positionV relativeFrom="paragraph">
                        <wp:posOffset>4189095</wp:posOffset>
                      </wp:positionV>
                      <wp:extent cx="2668270" cy="1920875"/>
                      <wp:effectExtent l="5080" t="4445" r="12700" b="17780"/>
                      <wp:wrapSquare wrapText="bothSides"/>
                      <wp:docPr id="125" name="文本框 125"/>
                      <wp:cNvGraphicFramePr/>
                      <a:graphic xmlns:a="http://schemas.openxmlformats.org/drawingml/2006/main">
                        <a:graphicData uri="http://schemas.microsoft.com/office/word/2010/wordprocessingShape">
                          <wps:wsp>
                            <wps:cNvSpPr txBox="1"/>
                            <wps:spPr>
                              <a:xfrm>
                                <a:off x="0" y="0"/>
                                <a:ext cx="2668270" cy="1920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eastAsiaTheme="minorEastAsia"/>
                                      <w:b/>
                                      <w:bCs/>
                                      <w:lang w:eastAsia="zh-CN"/>
                                    </w:rPr>
                                  </w:pPr>
                                  <w:r>
                                    <w:rPr>
                                      <w:rFonts w:hint="eastAsia" w:eastAsiaTheme="minorEastAsia"/>
                                      <w:b/>
                                      <w:bCs/>
                                      <w:lang w:eastAsia="zh-CN"/>
                                    </w:rPr>
                                    <w:drawing>
                                      <wp:inline distT="0" distB="0" distL="114300" distR="114300">
                                        <wp:extent cx="2468880" cy="1481455"/>
                                        <wp:effectExtent l="0" t="0" r="7620" b="4445"/>
                                        <wp:docPr id="16" name="图片 16" descr="c8ef81fee6a3764f163607b07c371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8ef81fee6a3764f163607b07c3719f"/>
                                                <pic:cNvPicPr>
                                                  <a:picLocks noChangeAspect="1"/>
                                                </pic:cNvPicPr>
                                              </pic:nvPicPr>
                                              <pic:blipFill>
                                                <a:blip r:embed="rId7"/>
                                                <a:stretch>
                                                  <a:fillRect/>
                                                </a:stretch>
                                              </pic:blipFill>
                                              <pic:spPr>
                                                <a:xfrm>
                                                  <a:off x="0" y="0"/>
                                                  <a:ext cx="2468880" cy="1481455"/>
                                                </a:xfrm>
                                                <a:prstGeom prst="rect">
                                                  <a:avLst/>
                                                </a:prstGeom>
                                              </pic:spPr>
                                            </pic:pic>
                                          </a:graphicData>
                                        </a:graphic>
                                      </wp:inline>
                                    </w:drawing>
                                  </w:r>
                                </w:p>
                                <w:p>
                                  <w:pPr>
                                    <w:jc w:val="center"/>
                                    <w:rPr>
                                      <w:rFonts w:hint="default" w:eastAsiaTheme="minorEastAsia"/>
                                      <w:lang w:val="en-US" w:eastAsia="zh-CN"/>
                                    </w:rPr>
                                  </w:pPr>
                                  <w:r>
                                    <w:rPr>
                                      <w:rFonts w:hint="eastAsia" w:eastAsiaTheme="minorEastAsia"/>
                                      <w:lang w:eastAsia="zh-CN"/>
                                    </w:rPr>
                                    <w:t>南车间注塑机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9pt;margin-top:329.85pt;height:151.25pt;width:210.1pt;mso-wrap-distance-bottom:0pt;mso-wrap-distance-left:9pt;mso-wrap-distance-right:9pt;mso-wrap-distance-top:0pt;z-index:-1276948480;mso-width-relative:page;mso-height-relative:page;" fillcolor="#FFFFFF [3201]" filled="t" stroked="t" coordsize="21600,21600" o:gfxdata="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mvi1bYAAAACwEAAA8AAAAAAAAAAQAgAAAAIgAA&#10;AGRycy9kb3ducmV2LnhtbFBLAQIUABQAAAAIAIdO4kDQi4L8QQIAAG4EAAAOAAAAAAAAAAEAIAAA&#10;ACcBAABkcnMvZTJvRG9jLnhtbFBLBQYAAAAABgAGAFkBAADaBQAAAAA=&#10;">
                      <v:fill on="t" focussize="0,0"/>
                      <v:stroke weight="0.5pt" color="#000000 [3204]" joinstyle="round"/>
                      <v:imagedata o:title=""/>
                      <o:lock v:ext="edit" aspectratio="f"/>
                      <v:textbox>
                        <w:txbxContent>
                          <w:p>
                            <w:pPr>
                              <w:jc w:val="both"/>
                              <w:rPr>
                                <w:rFonts w:hint="eastAsia" w:eastAsiaTheme="minorEastAsia"/>
                                <w:b/>
                                <w:bCs/>
                                <w:lang w:eastAsia="zh-CN"/>
                              </w:rPr>
                            </w:pPr>
                            <w:r>
                              <w:rPr>
                                <w:rFonts w:hint="eastAsia" w:eastAsiaTheme="minorEastAsia"/>
                                <w:b/>
                                <w:bCs/>
                                <w:lang w:eastAsia="zh-CN"/>
                              </w:rPr>
                              <w:drawing>
                                <wp:inline distT="0" distB="0" distL="114300" distR="114300">
                                  <wp:extent cx="2468880" cy="1481455"/>
                                  <wp:effectExtent l="0" t="0" r="7620" b="4445"/>
                                  <wp:docPr id="16" name="图片 16" descr="c8ef81fee6a3764f163607b07c371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8ef81fee6a3764f163607b07c3719f"/>
                                          <pic:cNvPicPr>
                                            <a:picLocks noChangeAspect="1"/>
                                          </pic:cNvPicPr>
                                        </pic:nvPicPr>
                                        <pic:blipFill>
                                          <a:blip r:embed="rId7"/>
                                          <a:stretch>
                                            <a:fillRect/>
                                          </a:stretch>
                                        </pic:blipFill>
                                        <pic:spPr>
                                          <a:xfrm>
                                            <a:off x="0" y="0"/>
                                            <a:ext cx="2468880" cy="1481455"/>
                                          </a:xfrm>
                                          <a:prstGeom prst="rect">
                                            <a:avLst/>
                                          </a:prstGeom>
                                        </pic:spPr>
                                      </pic:pic>
                                    </a:graphicData>
                                  </a:graphic>
                                </wp:inline>
                              </w:drawing>
                            </w:r>
                          </w:p>
                          <w:p>
                            <w:pPr>
                              <w:jc w:val="center"/>
                              <w:rPr>
                                <w:rFonts w:hint="default" w:eastAsiaTheme="minorEastAsia"/>
                                <w:lang w:val="en-US" w:eastAsia="zh-CN"/>
                              </w:rPr>
                            </w:pPr>
                            <w:r>
                              <w:rPr>
                                <w:rFonts w:hint="eastAsia" w:eastAsiaTheme="minorEastAsia"/>
                                <w:lang w:eastAsia="zh-CN"/>
                              </w:rPr>
                              <w:t>南车间注塑机</w:t>
                            </w:r>
                          </w:p>
                        </w:txbxContent>
                      </v:textbox>
                      <w10:wrap type="square"/>
                    </v:shape>
                  </w:pict>
                </mc:Fallback>
              </mc:AlternateContent>
            </w:r>
            <w:r>
              <w:rPr>
                <w:sz w:val="21"/>
              </w:rPr>
              <mc:AlternateContent>
                <mc:Choice Requires="wps">
                  <w:drawing>
                    <wp:anchor distT="0" distB="0" distL="114300" distR="114300" simplePos="0" relativeHeight="3018018816" behindDoc="0" locked="0" layoutInCell="1" allowOverlap="1">
                      <wp:simplePos x="0" y="0"/>
                      <wp:positionH relativeFrom="column">
                        <wp:posOffset>87630</wp:posOffset>
                      </wp:positionH>
                      <wp:positionV relativeFrom="paragraph">
                        <wp:posOffset>4170045</wp:posOffset>
                      </wp:positionV>
                      <wp:extent cx="2668270" cy="1920875"/>
                      <wp:effectExtent l="5080" t="4445" r="12700" b="17780"/>
                      <wp:wrapSquare wrapText="bothSides"/>
                      <wp:docPr id="126" name="文本框 126"/>
                      <wp:cNvGraphicFramePr/>
                      <a:graphic xmlns:a="http://schemas.openxmlformats.org/drawingml/2006/main">
                        <a:graphicData uri="http://schemas.microsoft.com/office/word/2010/wordprocessingShape">
                          <wps:wsp>
                            <wps:cNvSpPr txBox="1"/>
                            <wps:spPr>
                              <a:xfrm>
                                <a:off x="0" y="0"/>
                                <a:ext cx="2668270" cy="1920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eastAsiaTheme="minorEastAsia"/>
                                      <w:b/>
                                      <w:bCs/>
                                      <w:lang w:eastAsia="zh-CN"/>
                                    </w:rPr>
                                  </w:pPr>
                                  <w:r>
                                    <w:rPr>
                                      <w:rFonts w:hint="eastAsia" w:eastAsiaTheme="minorEastAsia"/>
                                      <w:b/>
                                      <w:bCs/>
                                      <w:lang w:eastAsia="zh-CN"/>
                                    </w:rPr>
                                    <w:drawing>
                                      <wp:inline distT="0" distB="0" distL="114300" distR="114300">
                                        <wp:extent cx="2468880" cy="1481455"/>
                                        <wp:effectExtent l="0" t="0" r="7620" b="4445"/>
                                        <wp:docPr id="127" name="图片 127" descr="8c5a35571a30ada03ef13e35ddce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8c5a35571a30ada03ef13e35ddce7be"/>
                                                <pic:cNvPicPr>
                                                  <a:picLocks noChangeAspect="1"/>
                                                </pic:cNvPicPr>
                                              </pic:nvPicPr>
                                              <pic:blipFill>
                                                <a:blip r:embed="rId8"/>
                                                <a:stretch>
                                                  <a:fillRect/>
                                                </a:stretch>
                                              </pic:blipFill>
                                              <pic:spPr>
                                                <a:xfrm>
                                                  <a:off x="0" y="0"/>
                                                  <a:ext cx="2468880" cy="1481455"/>
                                                </a:xfrm>
                                                <a:prstGeom prst="rect">
                                                  <a:avLst/>
                                                </a:prstGeom>
                                              </pic:spPr>
                                            </pic:pic>
                                          </a:graphicData>
                                        </a:graphic>
                                      </wp:inline>
                                    </w:drawing>
                                  </w:r>
                                </w:p>
                                <w:p>
                                  <w:pPr>
                                    <w:jc w:val="center"/>
                                    <w:rPr>
                                      <w:rFonts w:hint="default" w:eastAsiaTheme="minorEastAsia"/>
                                      <w:lang w:val="en-US" w:eastAsia="zh-CN"/>
                                    </w:rPr>
                                  </w:pPr>
                                  <w:r>
                                    <w:rPr>
                                      <w:rFonts w:hint="eastAsia" w:eastAsiaTheme="minorEastAsia"/>
                                      <w:lang w:eastAsia="zh-CN"/>
                                    </w:rPr>
                                    <w:t>北车间注塑机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pt;margin-top:328.35pt;height:151.25pt;width:210.1pt;mso-wrap-distance-bottom:0pt;mso-wrap-distance-left:9pt;mso-wrap-distance-right:9pt;mso-wrap-distance-top:0pt;z-index:-1276948480;mso-width-relative:page;mso-height-relative:page;" fillcolor="#FFFFFF [3201]" filled="t" stroked="t" coordsize="21600,21600" o:gfxdata="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WHTnnXAAAACgEAAA8AAAAAAAAAAQAgAAAAIgAAAGRy&#10;cy9kb3ducmV2LnhtbFBLAQIUABQAAAAIAIdO4kD0meqIPwIAAG4EAAAOAAAAAAAAAAEAIAAAACYB&#10;AABkcnMvZTJvRG9jLnhtbFBLBQYAAAAABgAGAFkBAADXBQAAAAA=&#10;">
                      <v:fill on="t" focussize="0,0"/>
                      <v:stroke weight="0.5pt" color="#000000 [3204]" joinstyle="round"/>
                      <v:imagedata o:title=""/>
                      <o:lock v:ext="edit" aspectratio="f"/>
                      <v:textbox>
                        <w:txbxContent>
                          <w:p>
                            <w:pPr>
                              <w:jc w:val="both"/>
                              <w:rPr>
                                <w:rFonts w:hint="eastAsia" w:eastAsiaTheme="minorEastAsia"/>
                                <w:b/>
                                <w:bCs/>
                                <w:lang w:eastAsia="zh-CN"/>
                              </w:rPr>
                            </w:pPr>
                            <w:r>
                              <w:rPr>
                                <w:rFonts w:hint="eastAsia" w:eastAsiaTheme="minorEastAsia"/>
                                <w:b/>
                                <w:bCs/>
                                <w:lang w:eastAsia="zh-CN"/>
                              </w:rPr>
                              <w:drawing>
                                <wp:inline distT="0" distB="0" distL="114300" distR="114300">
                                  <wp:extent cx="2468880" cy="1481455"/>
                                  <wp:effectExtent l="0" t="0" r="7620" b="4445"/>
                                  <wp:docPr id="127" name="图片 127" descr="8c5a35571a30ada03ef13e35ddce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8c5a35571a30ada03ef13e35ddce7be"/>
                                          <pic:cNvPicPr>
                                            <a:picLocks noChangeAspect="1"/>
                                          </pic:cNvPicPr>
                                        </pic:nvPicPr>
                                        <pic:blipFill>
                                          <a:blip r:embed="rId8"/>
                                          <a:stretch>
                                            <a:fillRect/>
                                          </a:stretch>
                                        </pic:blipFill>
                                        <pic:spPr>
                                          <a:xfrm>
                                            <a:off x="0" y="0"/>
                                            <a:ext cx="2468880" cy="1481455"/>
                                          </a:xfrm>
                                          <a:prstGeom prst="rect">
                                            <a:avLst/>
                                          </a:prstGeom>
                                        </pic:spPr>
                                      </pic:pic>
                                    </a:graphicData>
                                  </a:graphic>
                                </wp:inline>
                              </w:drawing>
                            </w:r>
                          </w:p>
                          <w:p>
                            <w:pPr>
                              <w:jc w:val="center"/>
                              <w:rPr>
                                <w:rFonts w:hint="default" w:eastAsiaTheme="minorEastAsia"/>
                                <w:lang w:val="en-US" w:eastAsia="zh-CN"/>
                              </w:rPr>
                            </w:pPr>
                            <w:r>
                              <w:rPr>
                                <w:rFonts w:hint="eastAsia" w:eastAsiaTheme="minorEastAsia"/>
                                <w:lang w:eastAsia="zh-CN"/>
                              </w:rPr>
                              <w:t>北车间注塑机</w:t>
                            </w:r>
                          </w:p>
                        </w:txbxContent>
                      </v:textbox>
                      <w10:wrap type="square"/>
                    </v:shape>
                  </w:pict>
                </mc:Fallback>
              </mc:AlternateContent>
            </w:r>
            <w:r>
              <w:rPr>
                <w:sz w:val="21"/>
              </w:rPr>
              <mc:AlternateContent>
                <mc:Choice Requires="wps">
                  <w:drawing>
                    <wp:anchor distT="0" distB="0" distL="114300" distR="114300" simplePos="0" relativeHeight="3018018816" behindDoc="0" locked="0" layoutInCell="1" allowOverlap="1">
                      <wp:simplePos x="0" y="0"/>
                      <wp:positionH relativeFrom="column">
                        <wp:posOffset>2811780</wp:posOffset>
                      </wp:positionH>
                      <wp:positionV relativeFrom="paragraph">
                        <wp:posOffset>2207895</wp:posOffset>
                      </wp:positionV>
                      <wp:extent cx="2668270" cy="1920875"/>
                      <wp:effectExtent l="5080" t="4445" r="12700" b="17780"/>
                      <wp:wrapSquare wrapText="bothSides"/>
                      <wp:docPr id="128" name="文本框 128"/>
                      <wp:cNvGraphicFramePr/>
                      <a:graphic xmlns:a="http://schemas.openxmlformats.org/drawingml/2006/main">
                        <a:graphicData uri="http://schemas.microsoft.com/office/word/2010/wordprocessingShape">
                          <wps:wsp>
                            <wps:cNvSpPr txBox="1"/>
                            <wps:spPr>
                              <a:xfrm>
                                <a:off x="0" y="0"/>
                                <a:ext cx="2668270" cy="1920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eastAsiaTheme="minorEastAsia"/>
                                      <w:lang w:eastAsia="zh-CN"/>
                                    </w:rPr>
                                  </w:pPr>
                                  <w:r>
                                    <w:rPr>
                                      <w:rFonts w:hint="eastAsia" w:eastAsiaTheme="minorEastAsia"/>
                                      <w:lang w:eastAsia="zh-CN"/>
                                    </w:rPr>
                                    <w:drawing>
                                      <wp:inline distT="0" distB="0" distL="114300" distR="114300">
                                        <wp:extent cx="2477135" cy="1449070"/>
                                        <wp:effectExtent l="0" t="0" r="18415" b="17780"/>
                                        <wp:docPr id="129" name="图片 129" descr="15256eeb4998aae67fdb4682faeb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15256eeb4998aae67fdb4682faebeda"/>
                                                <pic:cNvPicPr>
                                                  <a:picLocks noChangeAspect="1"/>
                                                </pic:cNvPicPr>
                                              </pic:nvPicPr>
                                              <pic:blipFill>
                                                <a:blip r:embed="rId9"/>
                                                <a:stretch>
                                                  <a:fillRect/>
                                                </a:stretch>
                                              </pic:blipFill>
                                              <pic:spPr>
                                                <a:xfrm>
                                                  <a:off x="0" y="0"/>
                                                  <a:ext cx="2477135" cy="1449070"/>
                                                </a:xfrm>
                                                <a:prstGeom prst="rect">
                                                  <a:avLst/>
                                                </a:prstGeom>
                                              </pic:spPr>
                                            </pic:pic>
                                          </a:graphicData>
                                        </a:graphic>
                                      </wp:inline>
                                    </w:drawing>
                                  </w:r>
                                </w:p>
                                <w:p>
                                  <w:pPr>
                                    <w:jc w:val="center"/>
                                    <w:rPr>
                                      <w:rFonts w:hint="default" w:eastAsiaTheme="minorEastAsia"/>
                                      <w:lang w:val="en-US" w:eastAsia="zh-CN"/>
                                    </w:rPr>
                                  </w:pPr>
                                  <w:r>
                                    <w:rPr>
                                      <w:rFonts w:hint="eastAsia" w:eastAsiaTheme="minorEastAsia"/>
                                      <w:lang w:eastAsia="zh-CN"/>
                                    </w:rPr>
                                    <w:t>布袋除尘器及其排气筒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4pt;margin-top:173.85pt;height:151.25pt;width:210.1pt;mso-wrap-distance-bottom:0pt;mso-wrap-distance-left:9pt;mso-wrap-distance-right:9pt;mso-wrap-distance-top:0pt;z-index:-1276948480;mso-width-relative:page;mso-height-relative:page;" fillcolor="#FFFFFF [3201]" filled="t" stroked="t" coordsize="21600,21600" o:gfxdata="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CxIB12AAAAAsBAAAPAAAAAAAAAAEAIAAAACIAAABk&#10;cnMvZG93bnJldi54bWxQSwECFAAUAAAACACHTuJAIsmkbD8CAABuBAAADgAAAAAAAAABACAAAAAn&#10;AQAAZHJzL2Uyb0RvYy54bWxQSwUGAAAAAAYABgBZAQAA2AUAAAAA&#10;">
                      <v:fill on="t" focussize="0,0"/>
                      <v:stroke weight="0.5pt" color="#000000 [3204]" joinstyle="round"/>
                      <v:imagedata o:title=""/>
                      <o:lock v:ext="edit" aspectratio="f"/>
                      <v:textbox>
                        <w:txbxContent>
                          <w:p>
                            <w:pPr>
                              <w:jc w:val="both"/>
                              <w:rPr>
                                <w:rFonts w:hint="eastAsia" w:eastAsiaTheme="minorEastAsia"/>
                                <w:lang w:eastAsia="zh-CN"/>
                              </w:rPr>
                            </w:pPr>
                            <w:r>
                              <w:rPr>
                                <w:rFonts w:hint="eastAsia" w:eastAsiaTheme="minorEastAsia"/>
                                <w:lang w:eastAsia="zh-CN"/>
                              </w:rPr>
                              <w:drawing>
                                <wp:inline distT="0" distB="0" distL="114300" distR="114300">
                                  <wp:extent cx="2477135" cy="1449070"/>
                                  <wp:effectExtent l="0" t="0" r="18415" b="17780"/>
                                  <wp:docPr id="129" name="图片 129" descr="15256eeb4998aae67fdb4682faeb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15256eeb4998aae67fdb4682faebeda"/>
                                          <pic:cNvPicPr>
                                            <a:picLocks noChangeAspect="1"/>
                                          </pic:cNvPicPr>
                                        </pic:nvPicPr>
                                        <pic:blipFill>
                                          <a:blip r:embed="rId9"/>
                                          <a:stretch>
                                            <a:fillRect/>
                                          </a:stretch>
                                        </pic:blipFill>
                                        <pic:spPr>
                                          <a:xfrm>
                                            <a:off x="0" y="0"/>
                                            <a:ext cx="2477135" cy="1449070"/>
                                          </a:xfrm>
                                          <a:prstGeom prst="rect">
                                            <a:avLst/>
                                          </a:prstGeom>
                                        </pic:spPr>
                                      </pic:pic>
                                    </a:graphicData>
                                  </a:graphic>
                                </wp:inline>
                              </w:drawing>
                            </w:r>
                          </w:p>
                          <w:p>
                            <w:pPr>
                              <w:jc w:val="center"/>
                              <w:rPr>
                                <w:rFonts w:hint="default" w:eastAsiaTheme="minorEastAsia"/>
                                <w:lang w:val="en-US" w:eastAsia="zh-CN"/>
                              </w:rPr>
                            </w:pPr>
                            <w:r>
                              <w:rPr>
                                <w:rFonts w:hint="eastAsia" w:eastAsiaTheme="minorEastAsia"/>
                                <w:lang w:eastAsia="zh-CN"/>
                              </w:rPr>
                              <w:t>布袋除尘器及其排气筒</w:t>
                            </w:r>
                          </w:p>
                        </w:txbxContent>
                      </v:textbox>
                      <w10:wrap type="square"/>
                    </v:shape>
                  </w:pict>
                </mc:Fallback>
              </mc:AlternateContent>
            </w:r>
            <w:r>
              <w:rPr>
                <w:sz w:val="21"/>
              </w:rPr>
              <mc:AlternateContent>
                <mc:Choice Requires="wps">
                  <w:drawing>
                    <wp:anchor distT="0" distB="0" distL="114300" distR="114300" simplePos="0" relativeHeight="3018018816" behindDoc="0" locked="0" layoutInCell="1" allowOverlap="1">
                      <wp:simplePos x="0" y="0"/>
                      <wp:positionH relativeFrom="column">
                        <wp:posOffset>97155</wp:posOffset>
                      </wp:positionH>
                      <wp:positionV relativeFrom="paragraph">
                        <wp:posOffset>2160270</wp:posOffset>
                      </wp:positionV>
                      <wp:extent cx="2668270" cy="1920875"/>
                      <wp:effectExtent l="5080" t="4445" r="12700" b="17780"/>
                      <wp:wrapSquare wrapText="bothSides"/>
                      <wp:docPr id="130" name="文本框 130"/>
                      <wp:cNvGraphicFramePr/>
                      <a:graphic xmlns:a="http://schemas.openxmlformats.org/drawingml/2006/main">
                        <a:graphicData uri="http://schemas.microsoft.com/office/word/2010/wordprocessingShape">
                          <wps:wsp>
                            <wps:cNvSpPr txBox="1"/>
                            <wps:spPr>
                              <a:xfrm>
                                <a:off x="0" y="0"/>
                                <a:ext cx="2668270" cy="1920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eastAsiaTheme="minorEastAsia"/>
                                      <w:lang w:eastAsia="zh-CN"/>
                                    </w:rPr>
                                  </w:pPr>
                                  <w:r>
                                    <w:rPr>
                                      <w:rFonts w:hint="eastAsia" w:eastAsiaTheme="minorEastAsia"/>
                                      <w:lang w:eastAsia="zh-CN"/>
                                    </w:rPr>
                                    <w:drawing>
                                      <wp:inline distT="0" distB="0" distL="114300" distR="114300">
                                        <wp:extent cx="2468880" cy="1481455"/>
                                        <wp:effectExtent l="0" t="0" r="7620" b="4445"/>
                                        <wp:docPr id="131" name="图片 131" descr="d8b7de4c1a3b29a8f85e9abe9bdb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d8b7de4c1a3b29a8f85e9abe9bdb512"/>
                                                <pic:cNvPicPr>
                                                  <a:picLocks noChangeAspect="1"/>
                                                </pic:cNvPicPr>
                                              </pic:nvPicPr>
                                              <pic:blipFill>
                                                <a:blip r:embed="rId10"/>
                                                <a:stretch>
                                                  <a:fillRect/>
                                                </a:stretch>
                                              </pic:blipFill>
                                              <pic:spPr>
                                                <a:xfrm>
                                                  <a:off x="0" y="0"/>
                                                  <a:ext cx="2468880" cy="1481455"/>
                                                </a:xfrm>
                                                <a:prstGeom prst="rect">
                                                  <a:avLst/>
                                                </a:prstGeom>
                                              </pic:spPr>
                                            </pic:pic>
                                          </a:graphicData>
                                        </a:graphic>
                                      </wp:inline>
                                    </w:drawing>
                                  </w:r>
                                </w:p>
                                <w:p>
                                  <w:pPr>
                                    <w:jc w:val="center"/>
                                    <w:rPr>
                                      <w:rFonts w:hint="default" w:eastAsiaTheme="minorEastAsia"/>
                                      <w:lang w:val="en-US" w:eastAsia="zh-CN"/>
                                    </w:rPr>
                                  </w:pPr>
                                  <w:r>
                                    <w:rPr>
                                      <w:rFonts w:hint="eastAsia" w:eastAsiaTheme="minorEastAsia"/>
                                      <w:lang w:eastAsia="zh-CN"/>
                                    </w:rPr>
                                    <w:t>北车间低温等离子</w:t>
                                  </w:r>
                                  <w:r>
                                    <w:rPr>
                                      <w:rFonts w:hint="eastAsia" w:eastAsiaTheme="minorEastAsia"/>
                                      <w:lang w:val="en-US" w:eastAsia="zh-CN"/>
                                    </w:rPr>
                                    <w:t>+光氧催化设备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5pt;margin-top:170.1pt;height:151.25pt;width:210.1pt;mso-wrap-distance-bottom:0pt;mso-wrap-distance-left:9pt;mso-wrap-distance-right:9pt;mso-wrap-distance-top:0pt;z-index:-1276948480;mso-width-relative:page;mso-height-relative:page;" fillcolor="#FFFFFF [3201]" filled="t" stroked="t" coordsize="21600,21600" o:gfxdata="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wA/ctYAAAAKAQAADwAAAAAAAAABACAAAAAiAAAAZHJz&#10;L2Rvd25yZXYueG1sUEsBAhQAFAAAAAgAh07iQMI7x8I/AgAAbgQAAA4AAAAAAAAAAQAgAAAAJQEA&#10;AGRycy9lMm9Eb2MueG1sUEsFBgAAAAAGAAYAWQEAANYFAAAAAA==&#10;">
                      <v:fill on="t" focussize="0,0"/>
                      <v:stroke weight="0.5pt" color="#000000 [3204]" joinstyle="round"/>
                      <v:imagedata o:title=""/>
                      <o:lock v:ext="edit" aspectratio="f"/>
                      <v:textbox>
                        <w:txbxContent>
                          <w:p>
                            <w:pPr>
                              <w:jc w:val="both"/>
                              <w:rPr>
                                <w:rFonts w:hint="eastAsia" w:eastAsiaTheme="minorEastAsia"/>
                                <w:lang w:eastAsia="zh-CN"/>
                              </w:rPr>
                            </w:pPr>
                            <w:r>
                              <w:rPr>
                                <w:rFonts w:hint="eastAsia" w:eastAsiaTheme="minorEastAsia"/>
                                <w:lang w:eastAsia="zh-CN"/>
                              </w:rPr>
                              <w:drawing>
                                <wp:inline distT="0" distB="0" distL="114300" distR="114300">
                                  <wp:extent cx="2468880" cy="1481455"/>
                                  <wp:effectExtent l="0" t="0" r="7620" b="4445"/>
                                  <wp:docPr id="131" name="图片 131" descr="d8b7de4c1a3b29a8f85e9abe9bdb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d8b7de4c1a3b29a8f85e9abe9bdb512"/>
                                          <pic:cNvPicPr>
                                            <a:picLocks noChangeAspect="1"/>
                                          </pic:cNvPicPr>
                                        </pic:nvPicPr>
                                        <pic:blipFill>
                                          <a:blip r:embed="rId10"/>
                                          <a:stretch>
                                            <a:fillRect/>
                                          </a:stretch>
                                        </pic:blipFill>
                                        <pic:spPr>
                                          <a:xfrm>
                                            <a:off x="0" y="0"/>
                                            <a:ext cx="2468880" cy="1481455"/>
                                          </a:xfrm>
                                          <a:prstGeom prst="rect">
                                            <a:avLst/>
                                          </a:prstGeom>
                                        </pic:spPr>
                                      </pic:pic>
                                    </a:graphicData>
                                  </a:graphic>
                                </wp:inline>
                              </w:drawing>
                            </w:r>
                          </w:p>
                          <w:p>
                            <w:pPr>
                              <w:jc w:val="center"/>
                              <w:rPr>
                                <w:rFonts w:hint="default" w:eastAsiaTheme="minorEastAsia"/>
                                <w:lang w:val="en-US" w:eastAsia="zh-CN"/>
                              </w:rPr>
                            </w:pPr>
                            <w:r>
                              <w:rPr>
                                <w:rFonts w:hint="eastAsia" w:eastAsiaTheme="minorEastAsia"/>
                                <w:lang w:eastAsia="zh-CN"/>
                              </w:rPr>
                              <w:t>北车间低温等离子</w:t>
                            </w:r>
                            <w:r>
                              <w:rPr>
                                <w:rFonts w:hint="eastAsia" w:eastAsiaTheme="minorEastAsia"/>
                                <w:lang w:val="en-US" w:eastAsia="zh-CN"/>
                              </w:rPr>
                              <w:t>+光氧催化设备</w:t>
                            </w:r>
                          </w:p>
                        </w:txbxContent>
                      </v:textbox>
                      <w10:wrap type="square"/>
                    </v:shape>
                  </w:pict>
                </mc:Fallback>
              </mc:AlternateContent>
            </w:r>
            <w:r>
              <w:rPr>
                <w:sz w:val="21"/>
              </w:rPr>
              <mc:AlternateContent>
                <mc:Choice Requires="wps">
                  <w:drawing>
                    <wp:anchor distT="0" distB="0" distL="114300" distR="114300" simplePos="0" relativeHeight="3018018816" behindDoc="0" locked="0" layoutInCell="1" allowOverlap="1">
                      <wp:simplePos x="0" y="0"/>
                      <wp:positionH relativeFrom="column">
                        <wp:posOffset>2792730</wp:posOffset>
                      </wp:positionH>
                      <wp:positionV relativeFrom="paragraph">
                        <wp:posOffset>102870</wp:posOffset>
                      </wp:positionV>
                      <wp:extent cx="2668270" cy="1920875"/>
                      <wp:effectExtent l="5080" t="4445" r="12700" b="17780"/>
                      <wp:wrapSquare wrapText="bothSides"/>
                      <wp:docPr id="155" name="文本框 155"/>
                      <wp:cNvGraphicFramePr/>
                      <a:graphic xmlns:a="http://schemas.openxmlformats.org/drawingml/2006/main">
                        <a:graphicData uri="http://schemas.microsoft.com/office/word/2010/wordprocessingShape">
                          <wps:wsp>
                            <wps:cNvSpPr txBox="1"/>
                            <wps:spPr>
                              <a:xfrm>
                                <a:off x="0" y="0"/>
                                <a:ext cx="2668270" cy="1920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eastAsiaTheme="minorEastAsia"/>
                                      <w:b/>
                                      <w:bCs/>
                                      <w:lang w:eastAsia="zh-CN"/>
                                    </w:rPr>
                                  </w:pPr>
                                  <w:r>
                                    <w:rPr>
                                      <w:rFonts w:hint="eastAsia" w:eastAsiaTheme="minorEastAsia"/>
                                      <w:b/>
                                      <w:bCs/>
                                      <w:lang w:eastAsia="zh-CN"/>
                                    </w:rPr>
                                    <w:drawing>
                                      <wp:inline distT="0" distB="0" distL="114300" distR="114300">
                                        <wp:extent cx="2468880" cy="1481455"/>
                                        <wp:effectExtent l="0" t="0" r="7620" b="4445"/>
                                        <wp:docPr id="174" name="图片 174" descr="36eef2d4104c2ddb6e37e63ef272d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36eef2d4104c2ddb6e37e63ef272d8a"/>
                                                <pic:cNvPicPr>
                                                  <a:picLocks noChangeAspect="1"/>
                                                </pic:cNvPicPr>
                                              </pic:nvPicPr>
                                              <pic:blipFill>
                                                <a:blip r:embed="rId11"/>
                                                <a:stretch>
                                                  <a:fillRect/>
                                                </a:stretch>
                                              </pic:blipFill>
                                              <pic:spPr>
                                                <a:xfrm>
                                                  <a:off x="0" y="0"/>
                                                  <a:ext cx="2468880" cy="1481455"/>
                                                </a:xfrm>
                                                <a:prstGeom prst="rect">
                                                  <a:avLst/>
                                                </a:prstGeom>
                                              </pic:spPr>
                                            </pic:pic>
                                          </a:graphicData>
                                        </a:graphic>
                                      </wp:inline>
                                    </w:drawing>
                                  </w:r>
                                </w:p>
                                <w:p>
                                  <w:pPr>
                                    <w:jc w:val="center"/>
                                    <w:rPr>
                                      <w:rFonts w:hint="eastAsia" w:eastAsiaTheme="minorEastAsia"/>
                                      <w:lang w:eastAsia="zh-CN"/>
                                    </w:rPr>
                                  </w:pPr>
                                  <w:r>
                                    <w:rPr>
                                      <w:rFonts w:hint="eastAsia"/>
                                      <w:lang w:eastAsia="zh-CN"/>
                                    </w:rPr>
                                    <w:t>总排气筒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9pt;margin-top:8.1pt;height:151.25pt;width:210.1pt;mso-wrap-distance-bottom:0pt;mso-wrap-distance-left:9pt;mso-wrap-distance-right:9pt;mso-wrap-distance-top:0pt;z-index:-1276948480;mso-width-relative:page;mso-height-relative:page;" fillcolor="#FFFFFF [3201]" filled="t" stroked="t" coordsize="21600,21600" o:gfxdata="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JBrrN1gAAAAoBAAAPAAAAAAAAAAEAIAAAACIAAABk&#10;cnMvZG93bnJldi54bWxQSwECFAAUAAAACACHTuJAKBSQJkECAABuBAAADgAAAAAAAAABACAAAAAl&#10;AQAAZHJzL2Uyb0RvYy54bWxQSwUGAAAAAAYABgBZAQAA2AUAAAAA&#10;">
                      <v:fill on="t" focussize="0,0"/>
                      <v:stroke weight="0.5pt" color="#000000 [3204]" joinstyle="round"/>
                      <v:imagedata o:title=""/>
                      <o:lock v:ext="edit" aspectratio="f"/>
                      <v:textbox>
                        <w:txbxContent>
                          <w:p>
                            <w:pPr>
                              <w:jc w:val="both"/>
                              <w:rPr>
                                <w:rFonts w:hint="eastAsia" w:eastAsiaTheme="minorEastAsia"/>
                                <w:b/>
                                <w:bCs/>
                                <w:lang w:eastAsia="zh-CN"/>
                              </w:rPr>
                            </w:pPr>
                            <w:r>
                              <w:rPr>
                                <w:rFonts w:hint="eastAsia" w:eastAsiaTheme="minorEastAsia"/>
                                <w:b/>
                                <w:bCs/>
                                <w:lang w:eastAsia="zh-CN"/>
                              </w:rPr>
                              <w:drawing>
                                <wp:inline distT="0" distB="0" distL="114300" distR="114300">
                                  <wp:extent cx="2468880" cy="1481455"/>
                                  <wp:effectExtent l="0" t="0" r="7620" b="4445"/>
                                  <wp:docPr id="174" name="图片 174" descr="36eef2d4104c2ddb6e37e63ef272d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36eef2d4104c2ddb6e37e63ef272d8a"/>
                                          <pic:cNvPicPr>
                                            <a:picLocks noChangeAspect="1"/>
                                          </pic:cNvPicPr>
                                        </pic:nvPicPr>
                                        <pic:blipFill>
                                          <a:blip r:embed="rId11"/>
                                          <a:stretch>
                                            <a:fillRect/>
                                          </a:stretch>
                                        </pic:blipFill>
                                        <pic:spPr>
                                          <a:xfrm>
                                            <a:off x="0" y="0"/>
                                            <a:ext cx="2468880" cy="1481455"/>
                                          </a:xfrm>
                                          <a:prstGeom prst="rect">
                                            <a:avLst/>
                                          </a:prstGeom>
                                        </pic:spPr>
                                      </pic:pic>
                                    </a:graphicData>
                                  </a:graphic>
                                </wp:inline>
                              </w:drawing>
                            </w:r>
                          </w:p>
                          <w:p>
                            <w:pPr>
                              <w:jc w:val="center"/>
                              <w:rPr>
                                <w:rFonts w:hint="eastAsia" w:eastAsiaTheme="minorEastAsia"/>
                                <w:lang w:eastAsia="zh-CN"/>
                              </w:rPr>
                            </w:pPr>
                            <w:r>
                              <w:rPr>
                                <w:rFonts w:hint="eastAsia"/>
                                <w:lang w:eastAsia="zh-CN"/>
                              </w:rPr>
                              <w:t>总排气筒</w:t>
                            </w:r>
                          </w:p>
                        </w:txbxContent>
                      </v:textbox>
                      <w10:wrap type="square"/>
                    </v:shape>
                  </w:pict>
                </mc:Fallback>
              </mc:AlternateContent>
            </w:r>
            <w:r>
              <w:rPr>
                <w:sz w:val="21"/>
              </w:rPr>
              <mc:AlternateContent>
                <mc:Choice Requires="wps">
                  <w:drawing>
                    <wp:anchor distT="0" distB="0" distL="114300" distR="114300" simplePos="0" relativeHeight="3018018816" behindDoc="0" locked="0" layoutInCell="1" allowOverlap="1">
                      <wp:simplePos x="0" y="0"/>
                      <wp:positionH relativeFrom="column">
                        <wp:posOffset>68580</wp:posOffset>
                      </wp:positionH>
                      <wp:positionV relativeFrom="paragraph">
                        <wp:posOffset>112395</wp:posOffset>
                      </wp:positionV>
                      <wp:extent cx="2668270" cy="1920875"/>
                      <wp:effectExtent l="5080" t="4445" r="12700" b="17780"/>
                      <wp:wrapSquare wrapText="bothSides"/>
                      <wp:docPr id="35" name="文本框 35"/>
                      <wp:cNvGraphicFramePr/>
                      <a:graphic xmlns:a="http://schemas.openxmlformats.org/drawingml/2006/main">
                        <a:graphicData uri="http://schemas.microsoft.com/office/word/2010/wordprocessingShape">
                          <wps:wsp>
                            <wps:cNvSpPr txBox="1"/>
                            <wps:spPr>
                              <a:xfrm>
                                <a:off x="0" y="0"/>
                                <a:ext cx="2668270" cy="1920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eastAsiaTheme="minorEastAsia"/>
                                      <w:lang w:eastAsia="zh-CN"/>
                                    </w:rPr>
                                  </w:pPr>
                                  <w:r>
                                    <w:rPr>
                                      <w:rFonts w:hint="eastAsia" w:eastAsiaTheme="minorEastAsia"/>
                                      <w:lang w:eastAsia="zh-CN"/>
                                    </w:rPr>
                                    <w:drawing>
                                      <wp:inline distT="0" distB="0" distL="114300" distR="114300">
                                        <wp:extent cx="2468880" cy="1481455"/>
                                        <wp:effectExtent l="0" t="0" r="7620" b="4445"/>
                                        <wp:docPr id="175" name="图片 175" descr="410837e8068a6da480564bcb3218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410837e8068a6da480564bcb3218c28"/>
                                                <pic:cNvPicPr>
                                                  <a:picLocks noChangeAspect="1"/>
                                                </pic:cNvPicPr>
                                              </pic:nvPicPr>
                                              <pic:blipFill>
                                                <a:blip r:embed="rId12"/>
                                                <a:stretch>
                                                  <a:fillRect/>
                                                </a:stretch>
                                              </pic:blipFill>
                                              <pic:spPr>
                                                <a:xfrm>
                                                  <a:off x="0" y="0"/>
                                                  <a:ext cx="2468880" cy="1481455"/>
                                                </a:xfrm>
                                                <a:prstGeom prst="rect">
                                                  <a:avLst/>
                                                </a:prstGeom>
                                              </pic:spPr>
                                            </pic:pic>
                                          </a:graphicData>
                                        </a:graphic>
                                      </wp:inline>
                                    </w:drawing>
                                  </w:r>
                                </w:p>
                                <w:p>
                                  <w:pPr>
                                    <w:jc w:val="center"/>
                                    <w:rPr>
                                      <w:rFonts w:hint="default" w:eastAsiaTheme="minorEastAsia"/>
                                      <w:lang w:val="en-US" w:eastAsia="zh-CN"/>
                                    </w:rPr>
                                  </w:pPr>
                                  <w:r>
                                    <w:rPr>
                                      <w:rFonts w:hint="eastAsia" w:eastAsiaTheme="minorEastAsia"/>
                                      <w:lang w:eastAsia="zh-CN"/>
                                    </w:rPr>
                                    <w:t>南车间低温等离子</w:t>
                                  </w:r>
                                  <w:r>
                                    <w:rPr>
                                      <w:rFonts w:hint="eastAsia" w:eastAsiaTheme="minorEastAsia"/>
                                      <w:lang w:val="en-US" w:eastAsia="zh-CN"/>
                                    </w:rPr>
                                    <w:t>+光氧催化设备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pt;margin-top:8.85pt;height:151.25pt;width:210.1pt;mso-wrap-distance-bottom:0pt;mso-wrap-distance-left:9pt;mso-wrap-distance-right:9pt;mso-wrap-distance-top:0pt;z-index:-1276948480;mso-width-relative:page;mso-height-relative:page;" fillcolor="#FFFFFF [3201]" filled="t" stroked="t" coordsize="21600,21600" o:gfxdata="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&#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4oFajVAAAACQEAAA8AAAAAAAAAAQAgAAAAIgAAAGRy&#10;cy9kb3ducmV2LnhtbFBLAQIUABQAAAAIAIdO4kBs0Kf5QQIAAGwEAAAOAAAAAAAAAAEAIAAAACQB&#10;AABkcnMvZTJvRG9jLnhtbFBLBQYAAAAABgAGAFkBAADXBQAAAAA=&#10;">
                      <v:fill on="t" focussize="0,0"/>
                      <v:stroke weight="0.5pt" color="#000000 [3204]" joinstyle="round"/>
                      <v:imagedata o:title=""/>
                      <o:lock v:ext="edit" aspectratio="f"/>
                      <v:textbox>
                        <w:txbxContent>
                          <w:p>
                            <w:pPr>
                              <w:jc w:val="both"/>
                              <w:rPr>
                                <w:rFonts w:hint="eastAsia" w:eastAsiaTheme="minorEastAsia"/>
                                <w:lang w:eastAsia="zh-CN"/>
                              </w:rPr>
                            </w:pPr>
                            <w:r>
                              <w:rPr>
                                <w:rFonts w:hint="eastAsia" w:eastAsiaTheme="minorEastAsia"/>
                                <w:lang w:eastAsia="zh-CN"/>
                              </w:rPr>
                              <w:drawing>
                                <wp:inline distT="0" distB="0" distL="114300" distR="114300">
                                  <wp:extent cx="2468880" cy="1481455"/>
                                  <wp:effectExtent l="0" t="0" r="7620" b="4445"/>
                                  <wp:docPr id="175" name="图片 175" descr="410837e8068a6da480564bcb3218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410837e8068a6da480564bcb3218c28"/>
                                          <pic:cNvPicPr>
                                            <a:picLocks noChangeAspect="1"/>
                                          </pic:cNvPicPr>
                                        </pic:nvPicPr>
                                        <pic:blipFill>
                                          <a:blip r:embed="rId12"/>
                                          <a:stretch>
                                            <a:fillRect/>
                                          </a:stretch>
                                        </pic:blipFill>
                                        <pic:spPr>
                                          <a:xfrm>
                                            <a:off x="0" y="0"/>
                                            <a:ext cx="2468880" cy="1481455"/>
                                          </a:xfrm>
                                          <a:prstGeom prst="rect">
                                            <a:avLst/>
                                          </a:prstGeom>
                                        </pic:spPr>
                                      </pic:pic>
                                    </a:graphicData>
                                  </a:graphic>
                                </wp:inline>
                              </w:drawing>
                            </w:r>
                          </w:p>
                          <w:p>
                            <w:pPr>
                              <w:jc w:val="center"/>
                              <w:rPr>
                                <w:rFonts w:hint="default" w:eastAsiaTheme="minorEastAsia"/>
                                <w:lang w:val="en-US" w:eastAsia="zh-CN"/>
                              </w:rPr>
                            </w:pPr>
                            <w:r>
                              <w:rPr>
                                <w:rFonts w:hint="eastAsia" w:eastAsiaTheme="minorEastAsia"/>
                                <w:lang w:eastAsia="zh-CN"/>
                              </w:rPr>
                              <w:t>南车间低温等离子</w:t>
                            </w:r>
                            <w:r>
                              <w:rPr>
                                <w:rFonts w:hint="eastAsia" w:eastAsiaTheme="minorEastAsia"/>
                                <w:lang w:val="en-US" w:eastAsia="zh-CN"/>
                              </w:rPr>
                              <w:t>+光氧催化设备</w:t>
                            </w:r>
                          </w:p>
                        </w:txbxContent>
                      </v:textbox>
                      <w10:wrap type="square"/>
                    </v:shape>
                  </w:pict>
                </mc:Fallback>
              </mc:AlternateContent>
            </w:r>
          </w:p>
          <w:p>
            <w:pPr>
              <w:rPr>
                <w:rFonts w:hint="eastAsia" w:eastAsia="仿宋_GB2312"/>
                <w:b/>
                <w:color w:val="000000"/>
                <w:sz w:val="28"/>
                <w:szCs w:val="28"/>
              </w:rPr>
            </w:pPr>
          </w:p>
          <w:p>
            <w:pPr>
              <w:rPr>
                <w:rFonts w:hint="eastAsia" w:eastAsia="仿宋_GB2312"/>
                <w:b/>
                <w:color w:val="000000"/>
                <w:sz w:val="28"/>
                <w:szCs w:val="28"/>
              </w:rPr>
            </w:pPr>
          </w:p>
          <w:p>
            <w:pPr>
              <w:rPr>
                <w:rFonts w:hint="eastAsia" w:eastAsia="仿宋_GB2312"/>
                <w:b/>
                <w:color w:val="000000"/>
                <w:sz w:val="28"/>
                <w:szCs w:val="28"/>
              </w:rPr>
            </w:pPr>
          </w:p>
          <w:p>
            <w:pPr>
              <w:rPr>
                <w:rFonts w:hint="eastAsia" w:eastAsia="仿宋_GB2312"/>
                <w:b/>
                <w:color w:val="000000"/>
                <w:sz w:val="28"/>
                <w:szCs w:val="28"/>
              </w:rPr>
            </w:pPr>
          </w:p>
          <w:p>
            <w:pPr>
              <w:rPr>
                <w:rFonts w:hint="eastAsia" w:eastAsia="仿宋_GB2312"/>
                <w:b/>
                <w:color w:val="000000"/>
                <w:sz w:val="28"/>
                <w:szCs w:val="28"/>
              </w:rPr>
            </w:pPr>
          </w:p>
          <w:p>
            <w:pPr>
              <w:rPr>
                <w:rFonts w:hint="eastAsia" w:eastAsia="仿宋_GB2312"/>
                <w:b/>
                <w:color w:val="000000"/>
                <w:sz w:val="28"/>
                <w:szCs w:val="28"/>
              </w:rPr>
            </w:pPr>
          </w:p>
          <w:p>
            <w:pPr>
              <w:rPr>
                <w:rFonts w:hint="eastAsia"/>
                <w:lang w:val="en-US" w:eastAsia="zh-CN"/>
              </w:rPr>
            </w:pPr>
            <w:r>
              <w:rPr>
                <w:rFonts w:hint="eastAsia" w:eastAsia="仿宋_GB2312"/>
                <w:b/>
                <w:color w:val="000000"/>
                <w:sz w:val="28"/>
                <w:szCs w:val="28"/>
              </w:rPr>
              <w:br w:type="textWrapping"/>
            </w:r>
          </w:p>
          <w:p>
            <w:pPr>
              <w:tabs>
                <w:tab w:val="left" w:pos="1373"/>
              </w:tabs>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5"/>
              <w:keepNext w:val="0"/>
              <w:keepLines w:val="0"/>
              <w:pageBreakBefore w:val="0"/>
              <w:widowControl/>
              <w:kinsoku/>
              <w:wordWrap/>
              <w:overflowPunct/>
              <w:topLinePunct w:val="0"/>
              <w:autoSpaceDE/>
              <w:autoSpaceDN/>
              <w:bidi w:val="0"/>
              <w:adjustRightInd w:val="0"/>
              <w:snapToGrid w:val="0"/>
              <w:spacing w:after="0" w:line="440" w:lineRule="atLeast"/>
              <w:textAlignment w:val="auto"/>
              <w:outlineLvl w:val="2"/>
              <w:rPr>
                <w:rFonts w:hint="eastAsia"/>
                <w:lang w:val="en-US" w:eastAsia="zh-CN"/>
              </w:rPr>
            </w:pPr>
          </w:p>
          <w:p>
            <w:pPr>
              <w:pStyle w:val="5"/>
              <w:keepNext w:val="0"/>
              <w:keepLines w:val="0"/>
              <w:pageBreakBefore w:val="0"/>
              <w:widowControl/>
              <w:kinsoku/>
              <w:wordWrap/>
              <w:overflowPunct/>
              <w:topLinePunct w:val="0"/>
              <w:autoSpaceDE/>
              <w:autoSpaceDN/>
              <w:bidi w:val="0"/>
              <w:adjustRightInd w:val="0"/>
              <w:snapToGrid w:val="0"/>
              <w:spacing w:after="0" w:line="440" w:lineRule="atLeast"/>
              <w:textAlignment w:val="auto"/>
              <w:outlineLvl w:val="2"/>
              <w:rPr>
                <w:rFonts w:hint="eastAsia"/>
                <w:lang w:val="en-US" w:eastAsia="zh-CN"/>
              </w:rPr>
            </w:pPr>
          </w:p>
          <w:p>
            <w:pPr>
              <w:pStyle w:val="5"/>
              <w:keepNext w:val="0"/>
              <w:keepLines w:val="0"/>
              <w:pageBreakBefore w:val="0"/>
              <w:widowControl/>
              <w:kinsoku/>
              <w:wordWrap/>
              <w:overflowPunct/>
              <w:topLinePunct w:val="0"/>
              <w:autoSpaceDE/>
              <w:autoSpaceDN/>
              <w:bidi w:val="0"/>
              <w:adjustRightInd w:val="0"/>
              <w:snapToGrid w:val="0"/>
              <w:spacing w:after="0" w:line="440" w:lineRule="atLeast"/>
              <w:textAlignment w:val="auto"/>
              <w:outlineLvl w:val="2"/>
              <w:rPr>
                <w:rFonts w:hint="eastAsia"/>
                <w:lang w:val="en-US" w:eastAsia="zh-CN"/>
              </w:rPr>
            </w:pPr>
          </w:p>
          <w:p>
            <w:pPr>
              <w:pStyle w:val="5"/>
              <w:keepNext w:val="0"/>
              <w:keepLines w:val="0"/>
              <w:pageBreakBefore w:val="0"/>
              <w:widowControl/>
              <w:kinsoku/>
              <w:wordWrap/>
              <w:overflowPunct/>
              <w:topLinePunct w:val="0"/>
              <w:autoSpaceDE/>
              <w:autoSpaceDN/>
              <w:bidi w:val="0"/>
              <w:adjustRightInd w:val="0"/>
              <w:snapToGrid w:val="0"/>
              <w:spacing w:after="0" w:line="440" w:lineRule="atLeast"/>
              <w:textAlignment w:val="auto"/>
              <w:outlineLvl w:val="2"/>
              <w:rPr>
                <w:rFonts w:hint="eastAsia"/>
                <w:lang w:val="en-US" w:eastAsia="zh-CN"/>
              </w:rPr>
            </w:pPr>
          </w:p>
          <w:p>
            <w:pPr>
              <w:pStyle w:val="5"/>
              <w:keepNext w:val="0"/>
              <w:keepLines w:val="0"/>
              <w:pageBreakBefore w:val="0"/>
              <w:widowControl/>
              <w:kinsoku/>
              <w:wordWrap/>
              <w:overflowPunct/>
              <w:topLinePunct w:val="0"/>
              <w:autoSpaceDE/>
              <w:autoSpaceDN/>
              <w:bidi w:val="0"/>
              <w:adjustRightInd w:val="0"/>
              <w:snapToGrid w:val="0"/>
              <w:spacing w:after="0" w:line="440" w:lineRule="atLeast"/>
              <w:textAlignment w:val="auto"/>
              <w:outlineLvl w:val="2"/>
              <w:rPr>
                <w:rFonts w:hint="eastAsia"/>
                <w:lang w:val="en-US" w:eastAsia="zh-CN"/>
              </w:rPr>
            </w:pPr>
          </w:p>
          <w:p>
            <w:pPr>
              <w:pStyle w:val="5"/>
              <w:keepNext w:val="0"/>
              <w:keepLines w:val="0"/>
              <w:pageBreakBefore w:val="0"/>
              <w:widowControl/>
              <w:kinsoku/>
              <w:wordWrap/>
              <w:overflowPunct/>
              <w:topLinePunct w:val="0"/>
              <w:autoSpaceDE/>
              <w:autoSpaceDN/>
              <w:bidi w:val="0"/>
              <w:adjustRightInd w:val="0"/>
              <w:snapToGrid w:val="0"/>
              <w:spacing w:after="0" w:line="440" w:lineRule="atLeast"/>
              <w:textAlignment w:val="auto"/>
              <w:outlineLvl w:val="2"/>
              <w:rPr>
                <w:rFonts w:hint="eastAsia"/>
                <w:lang w:val="en-US" w:eastAsia="zh-CN"/>
              </w:rPr>
            </w:pPr>
          </w:p>
          <w:p>
            <w:pPr>
              <w:pStyle w:val="5"/>
              <w:keepNext w:val="0"/>
              <w:keepLines w:val="0"/>
              <w:pageBreakBefore w:val="0"/>
              <w:widowControl/>
              <w:kinsoku/>
              <w:wordWrap/>
              <w:overflowPunct/>
              <w:topLinePunct w:val="0"/>
              <w:autoSpaceDE/>
              <w:autoSpaceDN/>
              <w:bidi w:val="0"/>
              <w:adjustRightInd w:val="0"/>
              <w:snapToGrid w:val="0"/>
              <w:spacing w:after="0" w:line="440" w:lineRule="atLeast"/>
              <w:textAlignment w:val="auto"/>
              <w:outlineLvl w:val="2"/>
              <w:rPr>
                <w:rFonts w:hint="eastAsia"/>
                <w:lang w:val="en-US" w:eastAsia="zh-CN"/>
              </w:rPr>
            </w:pPr>
          </w:p>
          <w:p>
            <w:pPr>
              <w:pStyle w:val="5"/>
              <w:keepNext w:val="0"/>
              <w:keepLines w:val="0"/>
              <w:pageBreakBefore w:val="0"/>
              <w:widowControl/>
              <w:kinsoku/>
              <w:wordWrap/>
              <w:overflowPunct/>
              <w:topLinePunct w:val="0"/>
              <w:autoSpaceDE/>
              <w:autoSpaceDN/>
              <w:bidi w:val="0"/>
              <w:adjustRightInd w:val="0"/>
              <w:snapToGrid w:val="0"/>
              <w:spacing w:after="0" w:line="440" w:lineRule="atLeast"/>
              <w:textAlignment w:val="auto"/>
              <w:outlineLvl w:val="2"/>
              <w:rPr>
                <w:rFonts w:hint="eastAsia"/>
                <w:lang w:val="en-US" w:eastAsia="zh-CN"/>
              </w:rPr>
            </w:pPr>
          </w:p>
          <w:p>
            <w:pPr>
              <w:pStyle w:val="5"/>
              <w:keepNext w:val="0"/>
              <w:keepLines w:val="0"/>
              <w:pageBreakBefore w:val="0"/>
              <w:widowControl/>
              <w:kinsoku/>
              <w:wordWrap/>
              <w:overflowPunct/>
              <w:topLinePunct w:val="0"/>
              <w:autoSpaceDE/>
              <w:autoSpaceDN/>
              <w:bidi w:val="0"/>
              <w:adjustRightInd w:val="0"/>
              <w:snapToGrid w:val="0"/>
              <w:spacing w:after="0" w:line="440" w:lineRule="atLeast"/>
              <w:textAlignment w:val="auto"/>
              <w:outlineLvl w:val="2"/>
              <w:rPr>
                <w:rFonts w:hint="eastAsia"/>
                <w:lang w:val="en-US" w:eastAsia="zh-CN"/>
              </w:rPr>
            </w:pPr>
          </w:p>
          <w:p>
            <w:pPr>
              <w:spacing w:line="440" w:lineRule="exact"/>
              <w:ind w:firstLine="480" w:firstLineChars="200"/>
              <w:rPr>
                <w:rFonts w:hint="eastAsia" w:ascii="宋体" w:hAnsi="宋体" w:eastAsia="宋体" w:cstheme="minorBidi"/>
                <w:sz w:val="24"/>
                <w:szCs w:val="24"/>
                <w:lang w:val="en-US" w:eastAsia="zh-CN" w:bidi="ar-SA"/>
              </w:rPr>
            </w:pPr>
          </w:p>
          <w:p>
            <w:pPr>
              <w:spacing w:line="360" w:lineRule="exact"/>
              <w:rPr>
                <w:rFonts w:eastAsia="仿宋_GB2312"/>
                <w:color w:val="000000"/>
                <w:sz w:val="21"/>
                <w:szCs w:val="21"/>
              </w:rPr>
            </w:pPr>
          </w:p>
        </w:tc>
      </w:tr>
    </w:tbl>
    <w:p>
      <w:pPr>
        <w:spacing w:after="0" w:afterLines="0" w:line="360" w:lineRule="auto"/>
        <w:rPr>
          <w:rFonts w:hint="eastAsia" w:eastAsia="仿宋_GB2312"/>
          <w:b/>
          <w:color w:val="000000"/>
          <w:sz w:val="28"/>
          <w:szCs w:val="28"/>
        </w:rPr>
      </w:pPr>
    </w:p>
    <w:tbl>
      <w:tblPr>
        <w:tblStyle w:val="15"/>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030" w:hRule="atLeast"/>
          <w:jc w:val="center"/>
        </w:trPr>
        <w:tc>
          <w:tcPr>
            <w:tcW w:w="8924" w:type="dxa"/>
            <w:vAlign w:val="top"/>
          </w:tcPr>
          <w:p>
            <w:pPr>
              <w:pStyle w:val="5"/>
              <w:keepNext w:val="0"/>
              <w:keepLines w:val="0"/>
              <w:pageBreakBefore w:val="0"/>
              <w:widowControl/>
              <w:kinsoku/>
              <w:wordWrap/>
              <w:overflowPunct/>
              <w:topLinePunct w:val="0"/>
              <w:autoSpaceDE/>
              <w:autoSpaceDN/>
              <w:bidi w:val="0"/>
              <w:adjustRightInd w:val="0"/>
              <w:snapToGrid w:val="0"/>
              <w:spacing w:after="0" w:line="440" w:lineRule="atLeast"/>
              <w:ind w:firstLine="480" w:firstLineChars="200"/>
              <w:textAlignment w:val="auto"/>
              <w:outlineLvl w:val="2"/>
            </w:pPr>
            <w:r>
              <w:rPr>
                <w:rFonts w:hint="eastAsia"/>
                <w:lang w:val="en-US" w:eastAsia="zh-CN"/>
              </w:rPr>
              <w:t>2、</w:t>
            </w:r>
            <w:r>
              <w:rPr>
                <w:rFonts w:hint="eastAsia"/>
              </w:rPr>
              <w:t>废水</w:t>
            </w:r>
          </w:p>
          <w:p>
            <w:pPr>
              <w:pStyle w:val="22"/>
              <w:keepNext w:val="0"/>
              <w:keepLines w:val="0"/>
              <w:pageBreakBefore w:val="0"/>
              <w:widowControl/>
              <w:kinsoku/>
              <w:wordWrap/>
              <w:overflowPunct/>
              <w:topLinePunct w:val="0"/>
              <w:autoSpaceDE/>
              <w:autoSpaceDN/>
              <w:bidi w:val="0"/>
              <w:adjustRightInd w:val="0"/>
              <w:snapToGrid w:val="0"/>
              <w:spacing w:after="0" w:line="440" w:lineRule="exact"/>
              <w:ind w:firstLine="480"/>
              <w:textAlignment w:val="auto"/>
              <w:outlineLvl w:val="9"/>
              <w:rPr>
                <w:rFonts w:hint="eastAsia" w:ascii="宋体" w:hAnsi="宋体" w:eastAsia="宋体" w:cstheme="minorBidi"/>
                <w:sz w:val="24"/>
                <w:szCs w:val="24"/>
                <w:lang w:val="en-US" w:eastAsia="zh-CN" w:bidi="ar-SA"/>
              </w:rPr>
            </w:pPr>
            <w:r>
              <w:rPr>
                <w:rFonts w:hint="eastAsia" w:ascii="宋体" w:hAnsi="宋体" w:eastAsia="宋体" w:cstheme="minorBidi"/>
                <w:sz w:val="24"/>
                <w:szCs w:val="24"/>
                <w:lang w:val="en-US" w:eastAsia="zh-CN" w:bidi="ar-SA"/>
              </w:rPr>
              <w:t>本项目废水主要为生活污水。生活污水经化粪池预处理后，与五四三印刷厂污水一并排入城市污水管网，最终排入保定市鲁岗污水处理厂。</w:t>
            </w:r>
          </w:p>
          <w:p>
            <w:pPr>
              <w:pStyle w:val="5"/>
              <w:keepNext w:val="0"/>
              <w:keepLines w:val="0"/>
              <w:pageBreakBefore w:val="0"/>
              <w:widowControl/>
              <w:kinsoku/>
              <w:wordWrap/>
              <w:overflowPunct/>
              <w:topLinePunct w:val="0"/>
              <w:autoSpaceDE/>
              <w:autoSpaceDN/>
              <w:bidi w:val="0"/>
              <w:adjustRightInd w:val="0"/>
              <w:snapToGrid w:val="0"/>
              <w:spacing w:after="0"/>
              <w:ind w:firstLine="480" w:firstLineChars="200"/>
              <w:textAlignment w:val="auto"/>
              <w:rPr>
                <w:rFonts w:hint="eastAsia" w:ascii="宋体" w:hAnsi="宋体" w:eastAsia="宋体" w:cstheme="minorBidi"/>
                <w:sz w:val="24"/>
                <w:szCs w:val="24"/>
                <w:lang w:val="en-US" w:eastAsia="zh-CN" w:bidi="ar-SA"/>
              </w:rPr>
            </w:pPr>
            <w:r>
              <w:rPr>
                <w:rFonts w:hint="eastAsia" w:ascii="宋体" w:hAnsi="宋体" w:eastAsia="宋体" w:cstheme="minorBidi"/>
                <w:sz w:val="24"/>
                <w:szCs w:val="24"/>
                <w:lang w:val="en-US" w:eastAsia="zh-CN" w:bidi="ar-SA"/>
              </w:rPr>
              <w:t>3</w:t>
            </w:r>
            <w:r>
              <w:rPr>
                <w:rFonts w:hint="eastAsia" w:cstheme="minorBidi"/>
                <w:sz w:val="24"/>
                <w:szCs w:val="24"/>
                <w:lang w:val="en-US" w:eastAsia="zh-CN" w:bidi="ar-SA"/>
              </w:rPr>
              <w:t>、</w:t>
            </w:r>
            <w:r>
              <w:rPr>
                <w:rFonts w:hint="eastAsia" w:ascii="宋体" w:hAnsi="宋体" w:eastAsia="宋体" w:cstheme="minorBidi"/>
                <w:sz w:val="24"/>
                <w:szCs w:val="24"/>
                <w:lang w:val="en-US" w:eastAsia="zh-CN" w:bidi="ar-SA"/>
              </w:rPr>
              <w:t>噪声</w:t>
            </w:r>
            <w:r>
              <w:rPr>
                <w:rFonts w:hint="eastAsia" w:cstheme="minorBidi"/>
                <w:sz w:val="24"/>
                <w:szCs w:val="24"/>
                <w:lang w:val="en-US" w:eastAsia="zh-CN" w:bidi="ar-SA"/>
              </w:rPr>
              <w:t xml:space="preserve">    </w:t>
            </w:r>
          </w:p>
          <w:p>
            <w:pPr>
              <w:pStyle w:val="5"/>
              <w:keepNext w:val="0"/>
              <w:keepLines w:val="0"/>
              <w:pageBreakBefore w:val="0"/>
              <w:widowControl/>
              <w:kinsoku/>
              <w:wordWrap/>
              <w:overflowPunct/>
              <w:topLinePunct w:val="0"/>
              <w:autoSpaceDE/>
              <w:autoSpaceDN/>
              <w:bidi w:val="0"/>
              <w:adjustRightInd w:val="0"/>
              <w:snapToGrid w:val="0"/>
              <w:spacing w:after="0"/>
              <w:ind w:firstLine="480" w:firstLineChars="200"/>
              <w:textAlignment w:val="auto"/>
              <w:outlineLvl w:val="2"/>
              <w:rPr>
                <w:rFonts w:hint="eastAsia" w:cstheme="minorBidi"/>
                <w:sz w:val="24"/>
                <w:szCs w:val="24"/>
                <w:lang w:val="en-US" w:eastAsia="zh-CN" w:bidi="ar-SA"/>
              </w:rPr>
            </w:pPr>
            <w:r>
              <w:rPr>
                <w:rFonts w:hint="eastAsia" w:cstheme="minorBidi"/>
                <w:sz w:val="24"/>
                <w:szCs w:val="24"/>
                <w:lang w:val="en-US" w:eastAsia="zh-CN" w:bidi="ar-SA"/>
              </w:rPr>
              <w:t>本项目噪声主要是注塑机、粉碎机、打包机等生产设备及风机运行时产生的噪声。采取选用低噪声设备，设置基础减震、厂房隔声，进出风口软连接等降噪措施降低噪声对环境的影响。</w:t>
            </w:r>
          </w:p>
          <w:p>
            <w:pPr>
              <w:pStyle w:val="5"/>
              <w:keepNext w:val="0"/>
              <w:keepLines w:val="0"/>
              <w:pageBreakBefore w:val="0"/>
              <w:widowControl/>
              <w:kinsoku/>
              <w:wordWrap/>
              <w:overflowPunct/>
              <w:topLinePunct w:val="0"/>
              <w:autoSpaceDE/>
              <w:autoSpaceDN/>
              <w:bidi w:val="0"/>
              <w:adjustRightInd w:val="0"/>
              <w:snapToGrid w:val="0"/>
              <w:spacing w:after="0"/>
              <w:ind w:firstLine="480" w:firstLineChars="200"/>
              <w:textAlignment w:val="auto"/>
              <w:rPr>
                <w:rFonts w:hint="eastAsia" w:ascii="宋体" w:hAnsi="宋体" w:eastAsia="宋体" w:cstheme="minorBidi"/>
                <w:sz w:val="24"/>
                <w:szCs w:val="24"/>
                <w:lang w:val="en-US" w:eastAsia="zh-CN" w:bidi="ar-SA"/>
              </w:rPr>
            </w:pPr>
            <w:r>
              <w:rPr>
                <w:rFonts w:hint="eastAsia" w:ascii="宋体" w:hAnsi="宋体" w:eastAsia="宋体" w:cstheme="minorBidi"/>
                <w:sz w:val="24"/>
                <w:szCs w:val="24"/>
                <w:lang w:val="en-US" w:eastAsia="zh-CN" w:bidi="ar-SA"/>
              </w:rPr>
              <w:t>4</w:t>
            </w:r>
            <w:r>
              <w:rPr>
                <w:rFonts w:hint="eastAsia" w:cstheme="minorBidi"/>
                <w:sz w:val="24"/>
                <w:szCs w:val="24"/>
                <w:lang w:val="en-US" w:eastAsia="zh-CN" w:bidi="ar-SA"/>
              </w:rPr>
              <w:t>、</w:t>
            </w:r>
            <w:r>
              <w:rPr>
                <w:rFonts w:hint="eastAsia" w:ascii="宋体" w:hAnsi="宋体" w:eastAsia="宋体" w:cstheme="minorBidi"/>
                <w:sz w:val="24"/>
                <w:szCs w:val="24"/>
                <w:lang w:val="en-US" w:eastAsia="zh-CN" w:bidi="ar-SA"/>
              </w:rPr>
              <w:t>固体废物</w:t>
            </w:r>
          </w:p>
          <w:p>
            <w:pPr>
              <w:pStyle w:val="6"/>
              <w:keepNext w:val="0"/>
              <w:keepLines w:val="0"/>
              <w:pageBreakBefore w:val="0"/>
              <w:widowControl/>
              <w:kinsoku/>
              <w:wordWrap/>
              <w:overflowPunct/>
              <w:topLinePunct w:val="0"/>
              <w:autoSpaceDE/>
              <w:autoSpaceDN/>
              <w:bidi w:val="0"/>
              <w:adjustRightInd w:val="0"/>
              <w:snapToGrid w:val="0"/>
              <w:spacing w:after="0" w:line="440" w:lineRule="exact"/>
              <w:ind w:firstLine="600" w:firstLineChars="250"/>
              <w:textAlignment w:val="auto"/>
              <w:rPr>
                <w:rFonts w:hint="eastAsia" w:ascii="宋体" w:hAnsi="宋体" w:eastAsia="宋体" w:cstheme="minorBidi"/>
                <w:sz w:val="24"/>
                <w:szCs w:val="24"/>
                <w:lang w:val="en-US" w:eastAsia="zh-CN" w:bidi="ar-SA"/>
              </w:rPr>
            </w:pPr>
            <w:r>
              <w:rPr>
                <w:rFonts w:hint="eastAsia" w:ascii="宋体" w:hAnsi="宋体" w:eastAsia="宋体" w:cstheme="minorBidi"/>
                <w:sz w:val="24"/>
                <w:szCs w:val="24"/>
                <w:lang w:val="en-US" w:eastAsia="zh-CN" w:bidi="ar-SA"/>
              </w:rPr>
              <w:t>本项目的固体废物主要为</w:t>
            </w:r>
            <w:r>
              <w:rPr>
                <w:rFonts w:hint="eastAsia" w:ascii="宋体" w:eastAsia="宋体" w:cstheme="minorBidi"/>
                <w:sz w:val="24"/>
                <w:szCs w:val="24"/>
                <w:lang w:val="en-US" w:eastAsia="zh-CN" w:bidi="ar-SA"/>
              </w:rPr>
              <w:t>原辅料废包装物、废液压油及其包装桶、废擦机布、职工生活垃圾。原辅料废包装物收集后外售；废液压油及其包装桶、废擦机布暂存于危废暂存间内，由河北金谷再生资源开发有限公司收集处理。职工生活垃圾集中收集后由环卫部门清运。</w:t>
            </w:r>
          </w:p>
          <w:p>
            <w:pPr>
              <w:spacing w:line="360" w:lineRule="exact"/>
              <w:rPr>
                <w:rFonts w:eastAsia="仿宋_GB2312"/>
                <w:color w:val="000000"/>
                <w:sz w:val="21"/>
                <w:szCs w:val="21"/>
              </w:rPr>
            </w:pPr>
            <w:r>
              <w:rPr>
                <w:sz w:val="21"/>
              </w:rPr>
              <mc:AlternateContent>
                <mc:Choice Requires="wps">
                  <w:drawing>
                    <wp:anchor distT="0" distB="0" distL="114300" distR="114300" simplePos="0" relativeHeight="4103377920" behindDoc="0" locked="0" layoutInCell="1" allowOverlap="1">
                      <wp:simplePos x="0" y="0"/>
                      <wp:positionH relativeFrom="column">
                        <wp:posOffset>-75565</wp:posOffset>
                      </wp:positionH>
                      <wp:positionV relativeFrom="paragraph">
                        <wp:posOffset>2276475</wp:posOffset>
                      </wp:positionV>
                      <wp:extent cx="2705100" cy="2162175"/>
                      <wp:effectExtent l="5080" t="4445" r="13970" b="5080"/>
                      <wp:wrapNone/>
                      <wp:docPr id="73" name="文本框 73"/>
                      <wp:cNvGraphicFramePr/>
                      <a:graphic xmlns:a="http://schemas.openxmlformats.org/drawingml/2006/main">
                        <a:graphicData uri="http://schemas.microsoft.com/office/word/2010/wordprocessingShape">
                          <wps:wsp>
                            <wps:cNvSpPr txBox="1"/>
                            <wps:spPr>
                              <a:xfrm>
                                <a:off x="0" y="0"/>
                                <a:ext cx="2705100" cy="21621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eastAsiaTheme="minorEastAsia"/>
                                      <w:lang w:eastAsia="zh-CN"/>
                                    </w:rPr>
                                    <w:drawing>
                                      <wp:inline distT="0" distB="0" distL="114300" distR="114300">
                                        <wp:extent cx="2510155" cy="1882775"/>
                                        <wp:effectExtent l="0" t="0" r="4445" b="3175"/>
                                        <wp:docPr id="77" name="图片 77" descr="2c106de2dcee713bcec653620233a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2c106de2dcee713bcec653620233a26"/>
                                                <pic:cNvPicPr>
                                                  <a:picLocks noChangeAspect="1"/>
                                                </pic:cNvPicPr>
                                              </pic:nvPicPr>
                                              <pic:blipFill>
                                                <a:blip r:embed="rId13"/>
                                                <a:stretch>
                                                  <a:fillRect/>
                                                </a:stretch>
                                              </pic:blipFill>
                                              <pic:spPr>
                                                <a:xfrm>
                                                  <a:off x="0" y="0"/>
                                                  <a:ext cx="2510155" cy="1882775"/>
                                                </a:xfrm>
                                                <a:prstGeom prst="rect">
                                                  <a:avLst/>
                                                </a:prstGeom>
                                              </pic:spPr>
                                            </pic:pic>
                                          </a:graphicData>
                                        </a:graphic>
                                      </wp:inline>
                                    </w:drawing>
                                  </w:r>
                                  <w:r>
                                    <w:rPr>
                                      <w:rFonts w:hint="eastAsia" w:eastAsiaTheme="minorEastAsia"/>
                                      <w:lang w:eastAsia="zh-CN"/>
                                    </w:rPr>
                                    <w:t>危废暂存间出入库统计资料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5pt;margin-top:179.25pt;height:170.25pt;width:213pt;z-index:-191589376;mso-width-relative:page;mso-height-relative:page;" fillcolor="#FFFFFF [3201]" filled="t" stroked="t" coordsize="21600,21600" o:gfxdata="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vnHSNkAAAALAQAADwAAAAAAAAABACAAAAAiAAAA&#10;ZHJzL2Rvd25yZXYueG1sUEsBAhQAFAAAAAgAh07iQN7ttfg/AgAAbAQAAA4AAAAAAAAAAQAgAAAA&#10;KAEAAGRycy9lMm9Eb2MueG1sUEsFBgAAAAAGAAYAWQEAANkFAAAAAA==&#10;">
                      <v:fill on="t" focussize="0,0"/>
                      <v:stroke weight="0.5pt" color="#000000 [3204]" joinstyle="round"/>
                      <v:imagedata o:title=""/>
                      <o:lock v:ext="edit" aspectratio="f"/>
                      <v:textbox>
                        <w:txbxContent>
                          <w:p>
                            <w:pPr>
                              <w:jc w:val="center"/>
                            </w:pPr>
                            <w:r>
                              <w:rPr>
                                <w:rFonts w:hint="eastAsia" w:eastAsiaTheme="minorEastAsia"/>
                                <w:lang w:eastAsia="zh-CN"/>
                              </w:rPr>
                              <w:drawing>
                                <wp:inline distT="0" distB="0" distL="114300" distR="114300">
                                  <wp:extent cx="2510155" cy="1882775"/>
                                  <wp:effectExtent l="0" t="0" r="4445" b="3175"/>
                                  <wp:docPr id="77" name="图片 77" descr="2c106de2dcee713bcec653620233a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2c106de2dcee713bcec653620233a26"/>
                                          <pic:cNvPicPr>
                                            <a:picLocks noChangeAspect="1"/>
                                          </pic:cNvPicPr>
                                        </pic:nvPicPr>
                                        <pic:blipFill>
                                          <a:blip r:embed="rId13"/>
                                          <a:stretch>
                                            <a:fillRect/>
                                          </a:stretch>
                                        </pic:blipFill>
                                        <pic:spPr>
                                          <a:xfrm>
                                            <a:off x="0" y="0"/>
                                            <a:ext cx="2510155" cy="1882775"/>
                                          </a:xfrm>
                                          <a:prstGeom prst="rect">
                                            <a:avLst/>
                                          </a:prstGeom>
                                        </pic:spPr>
                                      </pic:pic>
                                    </a:graphicData>
                                  </a:graphic>
                                </wp:inline>
                              </w:drawing>
                            </w:r>
                            <w:r>
                              <w:rPr>
                                <w:rFonts w:hint="eastAsia" w:eastAsiaTheme="minorEastAsia"/>
                                <w:lang w:eastAsia="zh-CN"/>
                              </w:rPr>
                              <w:t>危废暂存间出入库统计资料</w:t>
                            </w:r>
                          </w:p>
                        </w:txbxContent>
                      </v:textbox>
                    </v:shape>
                  </w:pict>
                </mc:Fallback>
              </mc:AlternateContent>
            </w:r>
            <w:r>
              <w:rPr>
                <w:sz w:val="21"/>
              </w:rPr>
              <mc:AlternateContent>
                <mc:Choice Requires="wps">
                  <w:drawing>
                    <wp:anchor distT="0" distB="0" distL="114300" distR="114300" simplePos="0" relativeHeight="2177517568" behindDoc="0" locked="0" layoutInCell="1" allowOverlap="1">
                      <wp:simplePos x="0" y="0"/>
                      <wp:positionH relativeFrom="column">
                        <wp:posOffset>-75565</wp:posOffset>
                      </wp:positionH>
                      <wp:positionV relativeFrom="paragraph">
                        <wp:posOffset>47625</wp:posOffset>
                      </wp:positionV>
                      <wp:extent cx="2705100" cy="2162175"/>
                      <wp:effectExtent l="5080" t="4445" r="13970" b="5080"/>
                      <wp:wrapNone/>
                      <wp:docPr id="70" name="文本框 70"/>
                      <wp:cNvGraphicFramePr/>
                      <a:graphic xmlns:a="http://schemas.openxmlformats.org/drawingml/2006/main">
                        <a:graphicData uri="http://schemas.microsoft.com/office/word/2010/wordprocessingShape">
                          <wps:wsp>
                            <wps:cNvSpPr txBox="1"/>
                            <wps:spPr>
                              <a:xfrm>
                                <a:off x="3813810" y="4793615"/>
                                <a:ext cx="2705100" cy="21621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eastAsiaTheme="minorEastAsia"/>
                                      <w:lang w:eastAsia="zh-CN"/>
                                    </w:rPr>
                                    <w:drawing>
                                      <wp:inline distT="0" distB="0" distL="114300" distR="114300">
                                        <wp:extent cx="2510155" cy="1882775"/>
                                        <wp:effectExtent l="0" t="0" r="4445" b="3175"/>
                                        <wp:docPr id="76" name="图片 76" descr="8cb2d8f0ae78570a206a63dbf1d2f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8cb2d8f0ae78570a206a63dbf1d2f09"/>
                                                <pic:cNvPicPr>
                                                  <a:picLocks noChangeAspect="1"/>
                                                </pic:cNvPicPr>
                                              </pic:nvPicPr>
                                              <pic:blipFill>
                                                <a:blip r:embed="rId14"/>
                                                <a:stretch>
                                                  <a:fillRect/>
                                                </a:stretch>
                                              </pic:blipFill>
                                              <pic:spPr>
                                                <a:xfrm>
                                                  <a:off x="0" y="0"/>
                                                  <a:ext cx="2510155" cy="1882775"/>
                                                </a:xfrm>
                                                <a:prstGeom prst="rect">
                                                  <a:avLst/>
                                                </a:prstGeom>
                                              </pic:spPr>
                                            </pic:pic>
                                          </a:graphicData>
                                        </a:graphic>
                                      </wp:inline>
                                    </w:drawing>
                                  </w:r>
                                  <w:r>
                                    <w:rPr>
                                      <w:rFonts w:hint="eastAsia" w:eastAsiaTheme="minorEastAsia"/>
                                      <w:lang w:eastAsia="zh-CN"/>
                                    </w:rPr>
                                    <w:t>危废暂存间制度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5pt;margin-top:3.75pt;height:170.25pt;width:213pt;z-index:-2117449728;mso-width-relative:page;mso-height-relative:page;" fillcolor="#FFFFFF [3201]" filled="t" stroked="t" coordsize="21600,21600" o:gfxdata="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mc1Og1wAAAAkBAAAPAAAAAAAA&#10;AAEAIAAAACIAAABkcnMvZG93bnJldi54bWxQSwECFAAUAAAACACHTuJATlb16UwCAAB4BAAADgAA&#10;AAAAAAABACAAAAAmAQAAZHJzL2Uyb0RvYy54bWxQSwUGAAAAAAYABgBZAQAA5AUAAAAA&#10;">
                      <v:fill on="t" focussize="0,0"/>
                      <v:stroke weight="0.5pt" color="#000000 [3204]" joinstyle="round"/>
                      <v:imagedata o:title=""/>
                      <o:lock v:ext="edit" aspectratio="f"/>
                      <v:textbox>
                        <w:txbxContent>
                          <w:p>
                            <w:pPr>
                              <w:jc w:val="center"/>
                            </w:pPr>
                            <w:r>
                              <w:rPr>
                                <w:rFonts w:hint="eastAsia" w:eastAsiaTheme="minorEastAsia"/>
                                <w:lang w:eastAsia="zh-CN"/>
                              </w:rPr>
                              <w:drawing>
                                <wp:inline distT="0" distB="0" distL="114300" distR="114300">
                                  <wp:extent cx="2510155" cy="1882775"/>
                                  <wp:effectExtent l="0" t="0" r="4445" b="3175"/>
                                  <wp:docPr id="76" name="图片 76" descr="8cb2d8f0ae78570a206a63dbf1d2f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8cb2d8f0ae78570a206a63dbf1d2f09"/>
                                          <pic:cNvPicPr>
                                            <a:picLocks noChangeAspect="1"/>
                                          </pic:cNvPicPr>
                                        </pic:nvPicPr>
                                        <pic:blipFill>
                                          <a:blip r:embed="rId14"/>
                                          <a:stretch>
                                            <a:fillRect/>
                                          </a:stretch>
                                        </pic:blipFill>
                                        <pic:spPr>
                                          <a:xfrm>
                                            <a:off x="0" y="0"/>
                                            <a:ext cx="2510155" cy="1882775"/>
                                          </a:xfrm>
                                          <a:prstGeom prst="rect">
                                            <a:avLst/>
                                          </a:prstGeom>
                                        </pic:spPr>
                                      </pic:pic>
                                    </a:graphicData>
                                  </a:graphic>
                                </wp:inline>
                              </w:drawing>
                            </w:r>
                            <w:r>
                              <w:rPr>
                                <w:rFonts w:hint="eastAsia" w:eastAsiaTheme="minorEastAsia"/>
                                <w:lang w:eastAsia="zh-CN"/>
                              </w:rPr>
                              <w:t>危废暂存间制度</w:t>
                            </w:r>
                          </w:p>
                        </w:txbxContent>
                      </v:textbox>
                    </v:shape>
                  </w:pict>
                </mc:Fallback>
              </mc:AlternateContent>
            </w:r>
            <w:r>
              <w:rPr>
                <w:sz w:val="21"/>
              </w:rPr>
              <mc:AlternateContent>
                <mc:Choice Requires="wps">
                  <w:drawing>
                    <wp:anchor distT="0" distB="0" distL="114300" distR="114300" simplePos="0" relativeHeight="3018018816" behindDoc="0" locked="0" layoutInCell="1" allowOverlap="1">
                      <wp:simplePos x="0" y="0"/>
                      <wp:positionH relativeFrom="column">
                        <wp:posOffset>50800</wp:posOffset>
                      </wp:positionH>
                      <wp:positionV relativeFrom="paragraph">
                        <wp:posOffset>2245995</wp:posOffset>
                      </wp:positionV>
                      <wp:extent cx="2668270" cy="2186940"/>
                      <wp:effectExtent l="4445" t="4445" r="13335" b="18415"/>
                      <wp:wrapSquare wrapText="bothSides"/>
                      <wp:docPr id="176" name="文本框 176"/>
                      <wp:cNvGraphicFramePr/>
                      <a:graphic xmlns:a="http://schemas.openxmlformats.org/drawingml/2006/main">
                        <a:graphicData uri="http://schemas.microsoft.com/office/word/2010/wordprocessingShape">
                          <wps:wsp>
                            <wps:cNvSpPr txBox="1"/>
                            <wps:spPr>
                              <a:xfrm>
                                <a:off x="0" y="0"/>
                                <a:ext cx="2668270" cy="2186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eastAsiaTheme="minorEastAsia"/>
                                      <w:b/>
                                      <w:bCs/>
                                      <w:lang w:eastAsia="zh-CN"/>
                                    </w:rPr>
                                  </w:pPr>
                                  <w:r>
                                    <w:rPr>
                                      <w:rFonts w:hint="eastAsia" w:eastAsiaTheme="minorEastAsia"/>
                                      <w:b/>
                                      <w:bCs/>
                                      <w:lang w:eastAsia="zh-CN"/>
                                    </w:rPr>
                                    <w:drawing>
                                      <wp:inline distT="0" distB="0" distL="114300" distR="114300">
                                        <wp:extent cx="2468880" cy="1722755"/>
                                        <wp:effectExtent l="0" t="0" r="7620" b="10795"/>
                                        <wp:docPr id="60" name="图片 60" descr="722c192b9d1aa2cc15bce83fd136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722c192b9d1aa2cc15bce83fd136ceb"/>
                                                <pic:cNvPicPr>
                                                  <a:picLocks noChangeAspect="1"/>
                                                </pic:cNvPicPr>
                                              </pic:nvPicPr>
                                              <pic:blipFill>
                                                <a:blip r:embed="rId15"/>
                                                <a:stretch>
                                                  <a:fillRect/>
                                                </a:stretch>
                                              </pic:blipFill>
                                              <pic:spPr>
                                                <a:xfrm>
                                                  <a:off x="0" y="0"/>
                                                  <a:ext cx="2468880" cy="1722755"/>
                                                </a:xfrm>
                                                <a:prstGeom prst="rect">
                                                  <a:avLst/>
                                                </a:prstGeom>
                                              </pic:spPr>
                                            </pic:pic>
                                          </a:graphicData>
                                        </a:graphic>
                                      </wp:inline>
                                    </w:drawing>
                                  </w:r>
                                </w:p>
                                <w:p>
                                  <w:pPr>
                                    <w:jc w:val="center"/>
                                    <w:rPr>
                                      <w:rFonts w:hint="eastAsia" w:eastAsiaTheme="minorEastAsia"/>
                                      <w:lang w:eastAsia="zh-CN"/>
                                    </w:rPr>
                                  </w:pPr>
                                  <w:r>
                                    <w:rPr>
                                      <w:rFonts w:hint="eastAsia" w:eastAsiaTheme="minorEastAsia"/>
                                      <w:lang w:eastAsia="zh-CN"/>
                                    </w:rPr>
                                    <w:t>危废暂存间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pt;margin-top:176.85pt;height:172.2pt;width:210.1pt;mso-wrap-distance-bottom:0pt;mso-wrap-distance-left:9pt;mso-wrap-distance-right:9pt;mso-wrap-distance-top:0pt;z-index:-1276948480;mso-width-relative:page;mso-height-relative:page;" fillcolor="#FFFFFF [3201]" filled="t" stroked="t" coordsize="21600,21600" o:gfxdata="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JwMkn1gAAAAkBAAAPAAAAAAAAAAEAIAAAACIAAABk&#10;cnMvZG93bnJldi54bWxQSwECFAAUAAAACACHTuJAYUkD7kECAABuBAAADgAAAAAAAAABACAAAAAl&#10;AQAAZHJzL2Uyb0RvYy54bWxQSwUGAAAAAAYABgBZAQAA2AUAAAAA&#10;">
                      <v:fill on="t" focussize="0,0"/>
                      <v:stroke weight="0.5pt" color="#000000 [3204]" joinstyle="round"/>
                      <v:imagedata o:title=""/>
                      <o:lock v:ext="edit" aspectratio="f"/>
                      <v:textbox>
                        <w:txbxContent>
                          <w:p>
                            <w:pPr>
                              <w:jc w:val="both"/>
                              <w:rPr>
                                <w:rFonts w:hint="eastAsia" w:eastAsiaTheme="minorEastAsia"/>
                                <w:b/>
                                <w:bCs/>
                                <w:lang w:eastAsia="zh-CN"/>
                              </w:rPr>
                            </w:pPr>
                            <w:r>
                              <w:rPr>
                                <w:rFonts w:hint="eastAsia" w:eastAsiaTheme="minorEastAsia"/>
                                <w:b/>
                                <w:bCs/>
                                <w:lang w:eastAsia="zh-CN"/>
                              </w:rPr>
                              <w:drawing>
                                <wp:inline distT="0" distB="0" distL="114300" distR="114300">
                                  <wp:extent cx="2468880" cy="1722755"/>
                                  <wp:effectExtent l="0" t="0" r="7620" b="10795"/>
                                  <wp:docPr id="60" name="图片 60" descr="722c192b9d1aa2cc15bce83fd136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722c192b9d1aa2cc15bce83fd136ceb"/>
                                          <pic:cNvPicPr>
                                            <a:picLocks noChangeAspect="1"/>
                                          </pic:cNvPicPr>
                                        </pic:nvPicPr>
                                        <pic:blipFill>
                                          <a:blip r:embed="rId15"/>
                                          <a:stretch>
                                            <a:fillRect/>
                                          </a:stretch>
                                        </pic:blipFill>
                                        <pic:spPr>
                                          <a:xfrm>
                                            <a:off x="0" y="0"/>
                                            <a:ext cx="2468880" cy="1722755"/>
                                          </a:xfrm>
                                          <a:prstGeom prst="rect">
                                            <a:avLst/>
                                          </a:prstGeom>
                                        </pic:spPr>
                                      </pic:pic>
                                    </a:graphicData>
                                  </a:graphic>
                                </wp:inline>
                              </w:drawing>
                            </w:r>
                          </w:p>
                          <w:p>
                            <w:pPr>
                              <w:jc w:val="center"/>
                              <w:rPr>
                                <w:rFonts w:hint="eastAsia" w:eastAsiaTheme="minorEastAsia"/>
                                <w:lang w:eastAsia="zh-CN"/>
                              </w:rPr>
                            </w:pPr>
                            <w:r>
                              <w:rPr>
                                <w:rFonts w:hint="eastAsia" w:eastAsiaTheme="minorEastAsia"/>
                                <w:lang w:eastAsia="zh-CN"/>
                              </w:rPr>
                              <w:t>危废暂存间</w:t>
                            </w:r>
                          </w:p>
                        </w:txbxContent>
                      </v:textbox>
                      <w10:wrap type="square"/>
                    </v:shape>
                  </w:pict>
                </mc:Fallback>
              </mc:AlternateContent>
            </w:r>
            <w:r>
              <w:rPr>
                <w:sz w:val="21"/>
              </w:rPr>
              <mc:AlternateContent>
                <mc:Choice Requires="wps">
                  <w:drawing>
                    <wp:anchor distT="0" distB="0" distL="114300" distR="114300" simplePos="0" relativeHeight="3018018816" behindDoc="0" locked="0" layoutInCell="1" allowOverlap="1">
                      <wp:simplePos x="0" y="0"/>
                      <wp:positionH relativeFrom="column">
                        <wp:posOffset>78105</wp:posOffset>
                      </wp:positionH>
                      <wp:positionV relativeFrom="paragraph">
                        <wp:posOffset>51435</wp:posOffset>
                      </wp:positionV>
                      <wp:extent cx="2668270" cy="2101215"/>
                      <wp:effectExtent l="4445" t="4445" r="13335" b="8890"/>
                      <wp:wrapSquare wrapText="bothSides"/>
                      <wp:docPr id="178" name="文本框 178"/>
                      <wp:cNvGraphicFramePr/>
                      <a:graphic xmlns:a="http://schemas.openxmlformats.org/drawingml/2006/main">
                        <a:graphicData uri="http://schemas.microsoft.com/office/word/2010/wordprocessingShape">
                          <wps:wsp>
                            <wps:cNvSpPr txBox="1"/>
                            <wps:spPr>
                              <a:xfrm>
                                <a:off x="0" y="0"/>
                                <a:ext cx="2668270" cy="21012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eastAsiaTheme="minorEastAsia"/>
                                      <w:lang w:eastAsia="zh-CN"/>
                                    </w:rPr>
                                    <w:drawing>
                                      <wp:inline distT="0" distB="0" distL="114300" distR="114300">
                                        <wp:extent cx="2427605" cy="1820545"/>
                                        <wp:effectExtent l="0" t="0" r="10795" b="8255"/>
                                        <wp:docPr id="56" name="图片 56" descr="6cb1da2f9ae3a5cee0712871937f6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6cb1da2f9ae3a5cee0712871937f63b"/>
                                                <pic:cNvPicPr>
                                                  <a:picLocks noChangeAspect="1"/>
                                                </pic:cNvPicPr>
                                              </pic:nvPicPr>
                                              <pic:blipFill>
                                                <a:blip r:embed="rId16"/>
                                                <a:stretch>
                                                  <a:fillRect/>
                                                </a:stretch>
                                              </pic:blipFill>
                                              <pic:spPr>
                                                <a:xfrm>
                                                  <a:off x="0" y="0"/>
                                                  <a:ext cx="2427605" cy="1820545"/>
                                                </a:xfrm>
                                                <a:prstGeom prst="rect">
                                                  <a:avLst/>
                                                </a:prstGeom>
                                              </pic:spPr>
                                            </pic:pic>
                                          </a:graphicData>
                                        </a:graphic>
                                      </wp:inline>
                                    </w:drawing>
                                  </w:r>
                                  <w:r>
                                    <w:rPr>
                                      <w:rFonts w:hint="eastAsia" w:eastAsiaTheme="minorEastAsia"/>
                                      <w:lang w:eastAsia="zh-CN"/>
                                    </w:rPr>
                                    <w:t>危废暂存间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5pt;margin-top:4.05pt;height:165.45pt;width:210.1pt;mso-wrap-distance-bottom:0pt;mso-wrap-distance-left:9pt;mso-wrap-distance-right:9pt;mso-wrap-distance-top:0pt;z-index:-1276948480;mso-width-relative:page;mso-height-relative:page;" fillcolor="#FFFFFF [3201]" filled="t" stroked="t" coordsize="21600,21600" o:gfxdata="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OyDBTUAAAACAEAAA8AAAAAAAAAAQAgAAAAIgAAAGRycy9k&#10;b3ducmV2LnhtbFBLAQIUABQAAAAIAIdO4kBdNwF7PwIAAG4EAAAOAAAAAAAAAAEAIAAAACMBAABk&#10;cnMvZTJvRG9jLnhtbFBLBQYAAAAABgAGAFkBAADUBQ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eastAsiaTheme="minorEastAsia"/>
                                <w:lang w:eastAsia="zh-CN"/>
                              </w:rPr>
                              <w:drawing>
                                <wp:inline distT="0" distB="0" distL="114300" distR="114300">
                                  <wp:extent cx="2427605" cy="1820545"/>
                                  <wp:effectExtent l="0" t="0" r="10795" b="8255"/>
                                  <wp:docPr id="56" name="图片 56" descr="6cb1da2f9ae3a5cee0712871937f6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6cb1da2f9ae3a5cee0712871937f63b"/>
                                          <pic:cNvPicPr>
                                            <a:picLocks noChangeAspect="1"/>
                                          </pic:cNvPicPr>
                                        </pic:nvPicPr>
                                        <pic:blipFill>
                                          <a:blip r:embed="rId16"/>
                                          <a:stretch>
                                            <a:fillRect/>
                                          </a:stretch>
                                        </pic:blipFill>
                                        <pic:spPr>
                                          <a:xfrm>
                                            <a:off x="0" y="0"/>
                                            <a:ext cx="2427605" cy="1820545"/>
                                          </a:xfrm>
                                          <a:prstGeom prst="rect">
                                            <a:avLst/>
                                          </a:prstGeom>
                                        </pic:spPr>
                                      </pic:pic>
                                    </a:graphicData>
                                  </a:graphic>
                                </wp:inline>
                              </w:drawing>
                            </w:r>
                            <w:r>
                              <w:rPr>
                                <w:rFonts w:hint="eastAsia" w:eastAsiaTheme="minorEastAsia"/>
                                <w:lang w:eastAsia="zh-CN"/>
                              </w:rPr>
                              <w:t>危废暂存间</w:t>
                            </w:r>
                          </w:p>
                        </w:txbxContent>
                      </v:textbox>
                      <w10:wrap type="square"/>
                    </v:shape>
                  </w:pict>
                </mc:Fallback>
              </mc:AlternateContent>
            </w:r>
          </w:p>
        </w:tc>
      </w:tr>
    </w:tbl>
    <w:p>
      <w:pPr>
        <w:spacing w:after="0" w:afterLines="0" w:line="360" w:lineRule="auto"/>
        <w:rPr>
          <w:rFonts w:eastAsia="仿宋_GB2312"/>
          <w:b/>
          <w:color w:val="000000"/>
          <w:sz w:val="28"/>
          <w:szCs w:val="28"/>
        </w:rPr>
      </w:pPr>
    </w:p>
    <w:tbl>
      <w:tblPr>
        <w:tblStyle w:val="15"/>
        <w:tblpPr w:leftFromText="180" w:rightFromText="180" w:vertAnchor="text" w:horzAnchor="page" w:tblpXSpec="center" w:tblpY="658"/>
        <w:tblOverlap w:val="never"/>
        <w:tblW w:w="89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467" w:hRule="atLeast"/>
          <w:jc w:val="center"/>
        </w:trPr>
        <w:tc>
          <w:tcPr>
            <w:tcW w:w="8920" w:type="dxa"/>
            <w:vAlign w:val="top"/>
          </w:tcPr>
          <w:p>
            <w:pPr>
              <w:pStyle w:val="4"/>
              <w:spacing w:line="440" w:lineRule="atLeast"/>
              <w:rPr>
                <w:rFonts w:hint="eastAsia"/>
              </w:rPr>
            </w:pPr>
            <w:bookmarkStart w:id="2" w:name="_Toc497001466"/>
            <w:r>
              <w:rPr>
                <w:rFonts w:hint="eastAsia"/>
              </w:rPr>
              <w:t>建设项目环评报告表的主要结论与建议</w:t>
            </w:r>
            <w:bookmarkEnd w:id="2"/>
          </w:p>
          <w:p>
            <w:pPr>
              <w:keepNext w:val="0"/>
              <w:keepLines w:val="0"/>
              <w:pageBreakBefore w:val="0"/>
              <w:widowControl w:val="0"/>
              <w:numPr>
                <w:ilvl w:val="0"/>
                <w:numId w:val="3"/>
              </w:numPr>
              <w:kinsoku/>
              <w:wordWrap/>
              <w:overflowPunct/>
              <w:topLinePunct w:val="0"/>
              <w:autoSpaceDE/>
              <w:autoSpaceDN/>
              <w:bidi w:val="0"/>
              <w:adjustRightInd/>
              <w:snapToGrid/>
              <w:spacing w:after="0" w:line="240" w:lineRule="auto"/>
              <w:ind w:right="0" w:rightChars="0" w:firstLine="552" w:firstLineChars="200"/>
              <w:jc w:val="both"/>
              <w:textAlignment w:val="auto"/>
              <w:outlineLvl w:val="9"/>
              <w:rPr>
                <w:rFonts w:hint="eastAsia" w:ascii="Times New Roman" w:hAnsi="Times New Roman" w:eastAsia="宋体" w:cs="Times New Roman"/>
                <w:sz w:val="24"/>
                <w:szCs w:val="24"/>
                <w:lang w:eastAsia="zh-CN"/>
              </w:rPr>
            </w:pPr>
            <w:r>
              <w:rPr>
                <w:rFonts w:hint="eastAsia" w:ascii="宋体" w:hAnsi="宋体" w:eastAsia="宋体" w:cs="宋体"/>
                <w:spacing w:val="18"/>
                <w:kern w:val="2"/>
                <w:sz w:val="24"/>
                <w:szCs w:val="22"/>
                <w:lang w:val="en-US" w:eastAsia="zh-CN" w:bidi="ar-SA"/>
              </w:rPr>
              <w:t>结论</w:t>
            </w:r>
          </w:p>
          <w:p>
            <w:pPr>
              <w:keepNext w:val="0"/>
              <w:keepLines w:val="0"/>
              <w:pageBreakBefore w:val="0"/>
              <w:widowControl w:val="0"/>
              <w:numPr>
                <w:ilvl w:val="0"/>
                <w:numId w:val="0"/>
              </w:numPr>
              <w:kinsoku/>
              <w:wordWrap/>
              <w:overflowPunct/>
              <w:topLinePunct w:val="0"/>
              <w:autoSpaceDE/>
              <w:autoSpaceDN/>
              <w:bidi w:val="0"/>
              <w:adjustRightInd/>
              <w:snapToGrid/>
              <w:spacing w:after="0" w:line="440" w:lineRule="atLeast"/>
              <w:ind w:right="0" w:rightChars="0" w:firstLine="480" w:firstLineChars="200"/>
              <w:jc w:val="both"/>
              <w:textAlignment w:val="auto"/>
              <w:outlineLvl w:val="9"/>
              <w:rPr>
                <w:rFonts w:hint="eastAsia" w:ascii="宋体" w:hAnsi="宋体" w:eastAsia="宋体" w:cstheme="minorBidi"/>
                <w:sz w:val="24"/>
                <w:szCs w:val="24"/>
                <w:lang w:val="en-US" w:eastAsia="zh-CN" w:bidi="ar-SA"/>
              </w:rPr>
            </w:pPr>
            <w:r>
              <w:rPr>
                <w:rFonts w:hint="eastAsia" w:ascii="宋体" w:hAnsi="宋体" w:eastAsia="宋体" w:cstheme="minorBidi"/>
                <w:sz w:val="24"/>
                <w:szCs w:val="24"/>
                <w:lang w:val="en-US" w:eastAsia="zh-CN" w:bidi="ar-SA"/>
              </w:rPr>
              <w:t>1、项目概述</w:t>
            </w:r>
          </w:p>
          <w:p>
            <w:pPr>
              <w:keepNext w:val="0"/>
              <w:keepLines w:val="0"/>
              <w:pageBreakBefore w:val="0"/>
              <w:widowControl w:val="0"/>
              <w:numPr>
                <w:ilvl w:val="0"/>
                <w:numId w:val="0"/>
              </w:numPr>
              <w:kinsoku/>
              <w:wordWrap/>
              <w:overflowPunct/>
              <w:topLinePunct w:val="0"/>
              <w:autoSpaceDE/>
              <w:autoSpaceDN/>
              <w:bidi w:val="0"/>
              <w:adjustRightInd/>
              <w:snapToGrid/>
              <w:spacing w:after="0" w:line="440" w:lineRule="atLeast"/>
              <w:ind w:right="0" w:rightChars="0" w:firstLine="480" w:firstLineChars="200"/>
              <w:jc w:val="both"/>
              <w:textAlignment w:val="auto"/>
              <w:outlineLvl w:val="9"/>
              <w:rPr>
                <w:rFonts w:hint="eastAsia" w:ascii="宋体" w:hAnsi="宋体" w:eastAsia="宋体" w:cstheme="minorBidi"/>
                <w:sz w:val="24"/>
                <w:szCs w:val="24"/>
                <w:lang w:val="en-US" w:eastAsia="zh-CN" w:bidi="ar-SA"/>
              </w:rPr>
            </w:pPr>
            <w:r>
              <w:rPr>
                <w:rFonts w:hint="eastAsia" w:ascii="宋体" w:hAnsi="宋体" w:eastAsia="宋体" w:cstheme="minorBidi"/>
                <w:sz w:val="24"/>
                <w:szCs w:val="24"/>
                <w:lang w:val="en-US" w:eastAsia="zh-CN" w:bidi="ar-SA"/>
              </w:rPr>
              <w:t>项目租赁五四三印刷厂现有厂房进行建设,总投资1509.43万元,项目对原塑料制品生产线进行技术改造,并新增年产2.5亿枚塑料提手生产项目,淘汰原印刷品生产线,同时改造塑料制品南车间废气治理设施、在塑料制品北车间和粉碎房各新建1套废气治理设施,重新报批项目完成后全厂生产规模为年产人民币包装箱50万套、塑料箱20万套、塑料线轴20万套、塑料提手2.5亿枚。</w:t>
            </w:r>
          </w:p>
          <w:p>
            <w:pPr>
              <w:keepNext w:val="0"/>
              <w:keepLines w:val="0"/>
              <w:pageBreakBefore w:val="0"/>
              <w:widowControl w:val="0"/>
              <w:numPr>
                <w:ilvl w:val="0"/>
                <w:numId w:val="0"/>
              </w:numPr>
              <w:kinsoku/>
              <w:wordWrap/>
              <w:overflowPunct/>
              <w:topLinePunct w:val="0"/>
              <w:autoSpaceDE/>
              <w:autoSpaceDN/>
              <w:bidi w:val="0"/>
              <w:adjustRightInd/>
              <w:snapToGrid/>
              <w:spacing w:after="0" w:line="440" w:lineRule="atLeast"/>
              <w:ind w:right="0" w:rightChars="0" w:firstLine="480" w:firstLineChars="200"/>
              <w:jc w:val="both"/>
              <w:textAlignment w:val="auto"/>
              <w:outlineLvl w:val="9"/>
              <w:rPr>
                <w:rFonts w:hint="eastAsia" w:ascii="宋体" w:hAnsi="宋体" w:eastAsia="宋体" w:cstheme="minorBidi"/>
                <w:sz w:val="24"/>
                <w:szCs w:val="24"/>
                <w:lang w:val="en-US" w:eastAsia="zh-CN" w:bidi="ar-SA"/>
              </w:rPr>
            </w:pPr>
            <w:r>
              <w:rPr>
                <w:rFonts w:hint="eastAsia" w:ascii="宋体" w:hAnsi="宋体" w:eastAsia="宋体" w:cstheme="minorBidi"/>
                <w:sz w:val="24"/>
                <w:szCs w:val="24"/>
                <w:lang w:val="en-US" w:eastAsia="zh-CN" w:bidi="ar-SA"/>
              </w:rPr>
              <w:t>2、环境质量现状</w:t>
            </w:r>
          </w:p>
          <w:p>
            <w:pPr>
              <w:keepNext w:val="0"/>
              <w:keepLines w:val="0"/>
              <w:pageBreakBefore w:val="0"/>
              <w:widowControl w:val="0"/>
              <w:numPr>
                <w:ilvl w:val="0"/>
                <w:numId w:val="0"/>
              </w:numPr>
              <w:kinsoku/>
              <w:wordWrap/>
              <w:overflowPunct/>
              <w:topLinePunct w:val="0"/>
              <w:autoSpaceDE/>
              <w:autoSpaceDN/>
              <w:bidi w:val="0"/>
              <w:adjustRightInd/>
              <w:snapToGrid/>
              <w:spacing w:after="0" w:line="440" w:lineRule="atLeast"/>
              <w:ind w:right="0" w:rightChars="0" w:firstLine="480" w:firstLineChars="200"/>
              <w:jc w:val="both"/>
              <w:textAlignment w:val="auto"/>
              <w:outlineLvl w:val="9"/>
              <w:rPr>
                <w:rFonts w:hint="eastAsia" w:ascii="宋体" w:hAnsi="宋体" w:eastAsia="宋体" w:cstheme="minorBidi"/>
                <w:sz w:val="24"/>
                <w:szCs w:val="24"/>
                <w:lang w:val="en-US" w:eastAsia="zh-CN" w:bidi="ar-SA"/>
              </w:rPr>
            </w:pPr>
            <w:r>
              <w:rPr>
                <w:rFonts w:hint="eastAsia" w:ascii="宋体" w:hAnsi="宋体" w:eastAsia="宋体" w:cstheme="minorBidi"/>
                <w:sz w:val="24"/>
                <w:szCs w:val="24"/>
                <w:lang w:val="en-US" w:eastAsia="zh-CN" w:bidi="ar-SA"/>
              </w:rPr>
              <w:t>项目所在区域SO</w:t>
            </w:r>
            <w:r>
              <w:rPr>
                <w:rFonts w:hint="eastAsia" w:ascii="宋体" w:hAnsi="宋体" w:eastAsia="宋体" w:cstheme="minorBidi"/>
                <w:sz w:val="24"/>
                <w:szCs w:val="24"/>
                <w:vertAlign w:val="subscript"/>
                <w:lang w:val="en-US" w:eastAsia="zh-CN" w:bidi="ar-SA"/>
              </w:rPr>
              <w:t>2</w:t>
            </w:r>
            <w:r>
              <w:rPr>
                <w:rFonts w:hint="eastAsia" w:ascii="宋体" w:hAnsi="宋体" w:eastAsia="宋体" w:cstheme="minorBidi"/>
                <w:sz w:val="24"/>
                <w:szCs w:val="24"/>
                <w:lang w:val="en-US" w:eastAsia="zh-CN" w:bidi="ar-SA"/>
              </w:rPr>
              <w:t>、NO</w:t>
            </w:r>
            <w:r>
              <w:rPr>
                <w:rFonts w:hint="eastAsia" w:ascii="宋体" w:hAnsi="宋体" w:eastAsia="宋体" w:cstheme="minorBidi"/>
                <w:sz w:val="24"/>
                <w:szCs w:val="24"/>
                <w:vertAlign w:val="subscript"/>
                <w:lang w:val="en-US" w:eastAsia="zh-CN" w:bidi="ar-SA"/>
              </w:rPr>
              <w:t>2</w:t>
            </w:r>
            <w:r>
              <w:rPr>
                <w:rFonts w:hint="eastAsia" w:ascii="宋体" w:hAnsi="宋体" w:eastAsia="宋体" w:cstheme="minorBidi"/>
                <w:sz w:val="24"/>
                <w:szCs w:val="24"/>
                <w:lang w:val="en-US" w:eastAsia="zh-CN" w:bidi="ar-SA"/>
              </w:rPr>
              <w:t>、PM</w:t>
            </w:r>
            <w:r>
              <w:rPr>
                <w:rFonts w:hint="eastAsia" w:ascii="宋体" w:hAnsi="宋体" w:eastAsia="宋体" w:cstheme="minorBidi"/>
                <w:sz w:val="24"/>
                <w:szCs w:val="24"/>
                <w:vertAlign w:val="subscript"/>
                <w:lang w:val="en-US" w:eastAsia="zh-CN" w:bidi="ar-SA"/>
              </w:rPr>
              <w:t>10</w:t>
            </w:r>
            <w:r>
              <w:rPr>
                <w:rFonts w:hint="eastAsia" w:ascii="宋体" w:hAnsi="宋体" w:eastAsia="宋体" w:cstheme="minorBidi"/>
                <w:sz w:val="24"/>
                <w:szCs w:val="24"/>
                <w:lang w:val="en-US" w:eastAsia="zh-CN" w:bidi="ar-SA"/>
              </w:rPr>
              <w:t>日均值和年均值符合《环境空气质量标准》(GB3095-2012)二级标准,区域大气环境质量良好。地下水环境质量状况良好符合《地下水质量标准》(GB/T14848-2017)Ⅲ级标准。项目所在区域声环境质量较好,声环境现状满足《声环境质量标准》(GB3096-2008）2类标准</w:t>
            </w:r>
          </w:p>
          <w:p>
            <w:pPr>
              <w:keepNext w:val="0"/>
              <w:keepLines w:val="0"/>
              <w:pageBreakBefore w:val="0"/>
              <w:widowControl w:val="0"/>
              <w:numPr>
                <w:ilvl w:val="0"/>
                <w:numId w:val="0"/>
              </w:numPr>
              <w:kinsoku/>
              <w:wordWrap/>
              <w:overflowPunct/>
              <w:topLinePunct w:val="0"/>
              <w:autoSpaceDE/>
              <w:autoSpaceDN/>
              <w:bidi w:val="0"/>
              <w:adjustRightInd/>
              <w:snapToGrid/>
              <w:spacing w:after="0" w:line="440" w:lineRule="atLeast"/>
              <w:ind w:right="0" w:rightChars="0" w:firstLine="480" w:firstLineChars="200"/>
              <w:jc w:val="both"/>
              <w:textAlignment w:val="auto"/>
              <w:outlineLvl w:val="9"/>
              <w:rPr>
                <w:rFonts w:hint="eastAsia" w:ascii="宋体" w:hAnsi="宋体" w:eastAsia="宋体" w:cstheme="minorBidi"/>
                <w:sz w:val="24"/>
                <w:szCs w:val="24"/>
                <w:lang w:val="en-US" w:eastAsia="zh-CN" w:bidi="ar-SA"/>
              </w:rPr>
            </w:pPr>
            <w:r>
              <w:rPr>
                <w:rFonts w:hint="eastAsia" w:ascii="宋体" w:hAnsi="宋体" w:eastAsia="宋体" w:cstheme="minorBidi"/>
                <w:sz w:val="24"/>
                <w:szCs w:val="24"/>
                <w:lang w:val="en-US" w:eastAsia="zh-CN" w:bidi="ar-SA"/>
              </w:rPr>
              <w:t>3、环境影响分析结论</w:t>
            </w:r>
          </w:p>
          <w:p>
            <w:pPr>
              <w:keepNext w:val="0"/>
              <w:keepLines w:val="0"/>
              <w:pageBreakBefore w:val="0"/>
              <w:widowControl w:val="0"/>
              <w:numPr>
                <w:ilvl w:val="0"/>
                <w:numId w:val="0"/>
              </w:numPr>
              <w:kinsoku/>
              <w:wordWrap/>
              <w:overflowPunct/>
              <w:topLinePunct w:val="0"/>
              <w:autoSpaceDE/>
              <w:autoSpaceDN/>
              <w:bidi w:val="0"/>
              <w:adjustRightInd/>
              <w:snapToGrid/>
              <w:spacing w:after="0" w:line="440" w:lineRule="atLeast"/>
              <w:ind w:right="0" w:rightChars="0" w:firstLine="480" w:firstLineChars="200"/>
              <w:jc w:val="both"/>
              <w:textAlignment w:val="auto"/>
              <w:outlineLvl w:val="9"/>
              <w:rPr>
                <w:rFonts w:hint="eastAsia" w:ascii="宋体" w:hAnsi="宋体" w:eastAsia="宋体" w:cstheme="minorBidi"/>
                <w:sz w:val="24"/>
                <w:szCs w:val="24"/>
                <w:lang w:val="en-US" w:eastAsia="zh-CN" w:bidi="ar-SA"/>
              </w:rPr>
            </w:pPr>
            <w:r>
              <w:rPr>
                <w:rFonts w:hint="eastAsia" w:ascii="宋体" w:hAnsi="宋体" w:eastAsia="宋体" w:cstheme="minorBidi"/>
                <w:sz w:val="24"/>
                <w:szCs w:val="24"/>
                <w:lang w:val="en-US" w:eastAsia="zh-CN" w:bidi="ar-SA"/>
              </w:rPr>
              <w:t>(1)大气环境影响结论</w:t>
            </w:r>
          </w:p>
          <w:p>
            <w:pPr>
              <w:keepNext w:val="0"/>
              <w:keepLines w:val="0"/>
              <w:pageBreakBefore w:val="0"/>
              <w:widowControl w:val="0"/>
              <w:numPr>
                <w:ilvl w:val="0"/>
                <w:numId w:val="0"/>
              </w:numPr>
              <w:kinsoku/>
              <w:wordWrap/>
              <w:overflowPunct/>
              <w:topLinePunct w:val="0"/>
              <w:autoSpaceDE/>
              <w:autoSpaceDN/>
              <w:bidi w:val="0"/>
              <w:adjustRightInd/>
              <w:snapToGrid/>
              <w:spacing w:after="0" w:line="440" w:lineRule="atLeast"/>
              <w:ind w:right="0" w:rightChars="0" w:firstLine="480" w:firstLineChars="200"/>
              <w:jc w:val="both"/>
              <w:textAlignment w:val="auto"/>
              <w:outlineLvl w:val="9"/>
              <w:rPr>
                <w:rFonts w:hint="eastAsia" w:ascii="宋体" w:hAnsi="宋体" w:eastAsia="宋体" w:cstheme="minorBidi"/>
                <w:sz w:val="24"/>
                <w:szCs w:val="24"/>
                <w:lang w:val="en-US" w:eastAsia="zh-CN" w:bidi="ar-SA"/>
              </w:rPr>
            </w:pPr>
            <w:r>
              <w:rPr>
                <w:rFonts w:hint="eastAsia" w:ascii="宋体" w:hAnsi="宋体" w:eastAsia="宋体" w:cstheme="minorBidi"/>
                <w:sz w:val="24"/>
                <w:szCs w:val="24"/>
                <w:lang w:val="en-US" w:eastAsia="zh-CN" w:bidi="ar-SA"/>
              </w:rPr>
              <w:t>①非甲烷总烃</w:t>
            </w:r>
          </w:p>
          <w:p>
            <w:pPr>
              <w:keepNext w:val="0"/>
              <w:keepLines w:val="0"/>
              <w:pageBreakBefore w:val="0"/>
              <w:widowControl w:val="0"/>
              <w:numPr>
                <w:ilvl w:val="0"/>
                <w:numId w:val="0"/>
              </w:numPr>
              <w:kinsoku/>
              <w:wordWrap/>
              <w:overflowPunct/>
              <w:topLinePunct w:val="0"/>
              <w:autoSpaceDE/>
              <w:autoSpaceDN/>
              <w:bidi w:val="0"/>
              <w:adjustRightInd/>
              <w:snapToGrid/>
              <w:spacing w:after="0" w:line="440" w:lineRule="atLeast"/>
              <w:ind w:right="0" w:rightChars="0" w:firstLine="480" w:firstLineChars="200"/>
              <w:jc w:val="both"/>
              <w:textAlignment w:val="auto"/>
              <w:outlineLvl w:val="9"/>
              <w:rPr>
                <w:rFonts w:hint="eastAsia" w:ascii="宋体" w:hAnsi="宋体" w:eastAsia="宋体" w:cstheme="minorBidi"/>
                <w:sz w:val="24"/>
                <w:szCs w:val="24"/>
                <w:lang w:val="en-US" w:eastAsia="zh-CN" w:bidi="ar-SA"/>
              </w:rPr>
            </w:pPr>
            <w:r>
              <w:rPr>
                <w:rFonts w:hint="eastAsia" w:ascii="宋体" w:hAnsi="宋体" w:eastAsia="宋体" w:cstheme="minorBidi"/>
                <w:sz w:val="24"/>
                <w:szCs w:val="24"/>
                <w:lang w:val="en-US" w:eastAsia="zh-CN" w:bidi="ar-SA"/>
              </w:rPr>
              <w:t>塑料制品车间分南、北车间,南车间主要生产包装箱、塑料箱、塑料线轴,废气治理措施为“集气罩+轴流风机+低温等离子+光催化氧化设备+风机(20000m</w:t>
            </w:r>
            <w:r>
              <w:rPr>
                <w:rFonts w:hint="eastAsia" w:ascii="宋体" w:hAnsi="宋体" w:eastAsia="宋体" w:cstheme="minorBidi"/>
                <w:sz w:val="24"/>
                <w:szCs w:val="24"/>
                <w:vertAlign w:val="superscript"/>
                <w:lang w:val="en-US" w:eastAsia="zh-CN" w:bidi="ar-SA"/>
              </w:rPr>
              <w:t>3</w:t>
            </w:r>
            <w:r>
              <w:rPr>
                <w:rFonts w:hint="eastAsia" w:ascii="宋体" w:hAnsi="宋体" w:eastAsia="宋体" w:cstheme="minorBidi"/>
                <w:sz w:val="24"/>
                <w:szCs w:val="24"/>
                <w:lang w:val="en-US" w:eastAsia="zh-CN" w:bidi="ar-SA"/>
              </w:rPr>
              <w:t>/h)+1根15m高排气筒”；北车间主要生产塑料提手,废气治理措施为“集气罩+轴流风机+低温等离子+光催化氧化设备+风机(15000m</w:t>
            </w:r>
            <w:r>
              <w:rPr>
                <w:rFonts w:hint="eastAsia" w:ascii="宋体" w:hAnsi="宋体" w:eastAsia="宋体" w:cstheme="minorBidi"/>
                <w:sz w:val="24"/>
                <w:szCs w:val="24"/>
                <w:vertAlign w:val="superscript"/>
                <w:lang w:val="en-US" w:eastAsia="zh-CN" w:bidi="ar-SA"/>
              </w:rPr>
              <w:t>3</w:t>
            </w:r>
            <w:r>
              <w:rPr>
                <w:rFonts w:hint="eastAsia" w:ascii="宋体" w:hAnsi="宋体" w:eastAsia="宋体" w:cstheme="minorBidi"/>
                <w:sz w:val="24"/>
                <w:szCs w:val="24"/>
                <w:lang w:val="en-US" w:eastAsia="zh-CN" w:bidi="ar-SA"/>
              </w:rPr>
              <w:t>/h)+1根15m高排气筒(与南车间共用)”。根据工程分析。塑料制品车间非甲烷总烃排放量为0.396t/a,排放浓度为1.88mg/m</w:t>
            </w:r>
            <w:r>
              <w:rPr>
                <w:rFonts w:hint="eastAsia" w:ascii="宋体" w:hAnsi="宋体" w:eastAsia="宋体" w:cstheme="minorBidi"/>
                <w:sz w:val="24"/>
                <w:szCs w:val="24"/>
                <w:vertAlign w:val="superscript"/>
                <w:lang w:val="en-US" w:eastAsia="zh-CN" w:bidi="ar-SA"/>
              </w:rPr>
              <w:t>3</w:t>
            </w:r>
            <w:r>
              <w:rPr>
                <w:rFonts w:hint="eastAsia" w:ascii="宋体" w:hAnsi="宋体" w:eastAsia="宋体" w:cstheme="minorBidi"/>
                <w:sz w:val="24"/>
                <w:szCs w:val="24"/>
                <w:lang w:val="en-US" w:eastAsia="zh-CN" w:bidi="ar-SA"/>
              </w:rPr>
              <w:t>,满足《合成树脂工业污染物排放标准》GB31572-2015)表5大气污染物特别排放限值及《工业企业挥发性有机物排放控制标准》（DB13/2322-2016）表1有机工业较严者。原塑料制品车间仅靠1台10000m</w:t>
            </w:r>
            <w:r>
              <w:rPr>
                <w:rFonts w:hint="eastAsia" w:ascii="宋体" w:hAnsi="宋体" w:eastAsia="宋体" w:cstheme="minorBidi"/>
                <w:sz w:val="24"/>
                <w:szCs w:val="24"/>
                <w:vertAlign w:val="superscript"/>
                <w:lang w:val="en-US" w:eastAsia="zh-CN" w:bidi="ar-SA"/>
              </w:rPr>
              <w:t>3</w:t>
            </w:r>
            <w:r>
              <w:rPr>
                <w:rFonts w:hint="eastAsia" w:ascii="宋体" w:hAnsi="宋体" w:eastAsia="宋体" w:cstheme="minorBidi"/>
                <w:sz w:val="24"/>
                <w:szCs w:val="24"/>
                <w:lang w:val="en-US" w:eastAsia="zh-CN" w:bidi="ar-SA"/>
              </w:rPr>
              <w:t>/h的轴流风机从风道收集废气,收集效率低,且车间密闭性较好,因此车间集聚高浓度的有机废气,不利于员工的健康。为改善员工的工作环境,重新报批项目在每台注塑机上方安装集气罩+轴流风机收集废气,且南车间在原光氧催化设备基础上增加低温等离子处理设备,北车间新建1套低温等离子+光催化氧化设备,提高废气的处理效率,同时提高风机风量,确保废气顺利引至排气筒排放。因此,重新报批项目完成后,废气对车间员工及环境影响减小。</w:t>
            </w:r>
          </w:p>
        </w:tc>
      </w:tr>
    </w:tbl>
    <w:p>
      <w:pPr>
        <w:spacing w:after="0" w:afterLines="0" w:line="360" w:lineRule="auto"/>
        <w:rPr>
          <w:rFonts w:hint="eastAsia" w:eastAsia="仿宋_GB2312"/>
          <w:b/>
          <w:color w:val="000000"/>
          <w:sz w:val="28"/>
          <w:szCs w:val="28"/>
        </w:rPr>
      </w:pPr>
      <w:r>
        <w:rPr>
          <w:rFonts w:eastAsia="仿宋_GB2312"/>
          <w:b/>
          <w:color w:val="000000"/>
          <w:sz w:val="28"/>
          <w:szCs w:val="28"/>
        </w:rPr>
        <w:t>表</w:t>
      </w:r>
      <w:r>
        <w:rPr>
          <w:rFonts w:hint="eastAsia" w:eastAsia="仿宋_GB2312"/>
          <w:b/>
          <w:color w:val="000000"/>
          <w:sz w:val="28"/>
          <w:szCs w:val="28"/>
        </w:rPr>
        <w:t>四</w:t>
      </w:r>
    </w:p>
    <w:p>
      <w:pPr>
        <w:keepNext w:val="0"/>
        <w:keepLines w:val="0"/>
        <w:pageBreakBefore w:val="0"/>
        <w:kinsoku/>
        <w:wordWrap/>
        <w:overflowPunct/>
        <w:topLinePunct w:val="0"/>
        <w:autoSpaceDE/>
        <w:autoSpaceDN/>
        <w:bidi w:val="0"/>
        <w:spacing w:line="360" w:lineRule="auto"/>
        <w:ind w:firstLine="420" w:firstLineChars="200"/>
        <w:textAlignment w:val="auto"/>
        <w:rPr>
          <w:rFonts w:eastAsia="仿宋_GB2312"/>
          <w:color w:val="000000"/>
          <w:sz w:val="21"/>
          <w:szCs w:val="21"/>
        </w:rPr>
        <w:sectPr>
          <w:footerReference r:id="rId4"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20" w:num="1"/>
          <w:docGrid w:linePitch="360" w:charSpace="0"/>
        </w:sectPr>
      </w:pPr>
    </w:p>
    <w:p>
      <w:pPr>
        <w:keepNext w:val="0"/>
        <w:keepLines w:val="0"/>
        <w:pageBreakBefore w:val="0"/>
        <w:kinsoku/>
        <w:wordWrap/>
        <w:overflowPunct/>
        <w:topLinePunct w:val="0"/>
        <w:autoSpaceDE/>
        <w:autoSpaceDN/>
        <w:bidi w:val="0"/>
        <w:spacing w:after="0" w:afterLines="0" w:line="360" w:lineRule="auto"/>
        <w:textAlignment w:val="auto"/>
        <w:rPr>
          <w:rFonts w:hint="eastAsia" w:eastAsia="仿宋_GB2312"/>
          <w:b/>
          <w:color w:val="000000"/>
          <w:sz w:val="28"/>
          <w:szCs w:val="28"/>
          <w:lang w:eastAsia="zh-CN"/>
        </w:rPr>
      </w:pPr>
    </w:p>
    <w:tbl>
      <w:tblPr>
        <w:tblStyle w:val="15"/>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103" w:hRule="atLeast"/>
          <w:jc w:val="center"/>
        </w:trPr>
        <w:tc>
          <w:tcPr>
            <w:tcW w:w="8924"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after="0" w:line="440" w:lineRule="atLeast"/>
              <w:ind w:right="0" w:rightChars="0" w:firstLine="480" w:firstLineChars="200"/>
              <w:jc w:val="both"/>
              <w:textAlignment w:val="auto"/>
              <w:outlineLvl w:val="9"/>
              <w:rPr>
                <w:rFonts w:hint="eastAsia" w:ascii="宋体" w:hAnsi="宋体" w:eastAsia="宋体" w:cstheme="minorBidi"/>
                <w:sz w:val="24"/>
                <w:szCs w:val="24"/>
                <w:lang w:val="en-US" w:eastAsia="zh-CN" w:bidi="ar-SA"/>
              </w:rPr>
            </w:pPr>
            <w:r>
              <w:rPr>
                <w:rFonts w:hint="eastAsia" w:ascii="宋体" w:hAnsi="宋体" w:eastAsia="宋体" w:cstheme="minorBidi"/>
                <w:sz w:val="24"/>
                <w:szCs w:val="24"/>
                <w:lang w:val="en-US" w:eastAsia="zh-CN" w:bidi="ar-SA"/>
              </w:rPr>
              <w:t>②甲苯、乙苯、苯乙烯废气</w:t>
            </w:r>
          </w:p>
          <w:p>
            <w:pPr>
              <w:keepNext w:val="0"/>
              <w:keepLines w:val="0"/>
              <w:pageBreakBefore w:val="0"/>
              <w:widowControl w:val="0"/>
              <w:numPr>
                <w:ilvl w:val="0"/>
                <w:numId w:val="0"/>
              </w:numPr>
              <w:kinsoku/>
              <w:wordWrap/>
              <w:overflowPunct/>
              <w:topLinePunct w:val="0"/>
              <w:autoSpaceDE/>
              <w:autoSpaceDN/>
              <w:bidi w:val="0"/>
              <w:adjustRightInd/>
              <w:snapToGrid/>
              <w:spacing w:after="0" w:line="440" w:lineRule="atLeast"/>
              <w:ind w:right="0" w:rightChars="0" w:firstLine="480" w:firstLineChars="200"/>
              <w:jc w:val="both"/>
              <w:textAlignment w:val="auto"/>
              <w:outlineLvl w:val="9"/>
              <w:rPr>
                <w:rFonts w:hint="eastAsia" w:ascii="宋体" w:hAnsi="宋体" w:eastAsia="宋体" w:cstheme="minorBidi"/>
                <w:sz w:val="24"/>
                <w:szCs w:val="24"/>
                <w:lang w:val="en-US" w:eastAsia="zh-CN" w:bidi="ar-SA"/>
              </w:rPr>
            </w:pPr>
            <w:r>
              <w:rPr>
                <w:rFonts w:hint="eastAsia" w:ascii="宋体" w:hAnsi="宋体" w:eastAsia="宋体" w:cstheme="minorBidi"/>
                <w:sz w:val="24"/>
                <w:szCs w:val="24"/>
                <w:lang w:val="en-US" w:eastAsia="zh-CN" w:bidi="ar-SA"/>
              </w:rPr>
              <w:t>南车间主要生产包装箱、塑料箱及塑料线轴,废气治理措施为“集气罩+轴流风机+低温等离子+光催化氧化设备+风机(20000m</w:t>
            </w:r>
            <w:r>
              <w:rPr>
                <w:rFonts w:hint="eastAsia" w:ascii="宋体" w:hAnsi="宋体" w:eastAsia="宋体" w:cstheme="minorBidi"/>
                <w:sz w:val="24"/>
                <w:szCs w:val="24"/>
                <w:vertAlign w:val="superscript"/>
                <w:lang w:val="en-US" w:eastAsia="zh-CN" w:bidi="ar-SA"/>
              </w:rPr>
              <w:t>3</w:t>
            </w:r>
            <w:r>
              <w:rPr>
                <w:rFonts w:hint="eastAsia" w:ascii="宋体" w:hAnsi="宋体" w:eastAsia="宋体" w:cstheme="minorBidi"/>
                <w:sz w:val="24"/>
                <w:szCs w:val="24"/>
                <w:lang w:val="en-US" w:eastAsia="zh-CN" w:bidi="ar-SA"/>
              </w:rPr>
              <w:t>/h）+1根15m高排气筒(与北车间共用)”,根据工程分析,塑料线轴生产过程中聚苯乙烯加热、注塑工序甲苯、乙苯、苯乙烯的排放浓度分别为0.03mg/m</w:t>
            </w:r>
            <w:r>
              <w:rPr>
                <w:rFonts w:hint="eastAsia" w:ascii="宋体" w:hAnsi="宋体" w:eastAsia="宋体" w:cstheme="minorBidi"/>
                <w:sz w:val="24"/>
                <w:szCs w:val="24"/>
                <w:vertAlign w:val="superscript"/>
                <w:lang w:val="en-US" w:eastAsia="zh-CN" w:bidi="ar-SA"/>
              </w:rPr>
              <w:t>3</w:t>
            </w:r>
            <w:r>
              <w:rPr>
                <w:rFonts w:hint="eastAsia" w:ascii="宋体" w:hAnsi="宋体" w:eastAsia="宋体" w:cstheme="minorBidi"/>
                <w:sz w:val="24"/>
                <w:szCs w:val="24"/>
                <w:lang w:val="en-US" w:eastAsia="zh-CN" w:bidi="ar-SA"/>
              </w:rPr>
              <w:t>、0.01mg/m</w:t>
            </w:r>
            <w:r>
              <w:rPr>
                <w:rFonts w:hint="eastAsia" w:ascii="宋体" w:hAnsi="宋体" w:eastAsia="宋体" w:cstheme="minorBidi"/>
                <w:sz w:val="24"/>
                <w:szCs w:val="24"/>
                <w:vertAlign w:val="superscript"/>
                <w:lang w:val="en-US" w:eastAsia="zh-CN" w:bidi="ar-SA"/>
              </w:rPr>
              <w:t>3</w:t>
            </w:r>
            <w:r>
              <w:rPr>
                <w:rFonts w:hint="eastAsia" w:ascii="宋体" w:hAnsi="宋体" w:eastAsia="宋体" w:cstheme="minorBidi"/>
                <w:sz w:val="24"/>
                <w:szCs w:val="24"/>
                <w:lang w:val="en-US" w:eastAsia="zh-CN" w:bidi="ar-SA"/>
              </w:rPr>
              <w:t>、0.01mg/m</w:t>
            </w:r>
            <w:r>
              <w:rPr>
                <w:rFonts w:hint="eastAsia" w:ascii="宋体" w:hAnsi="宋体" w:eastAsia="宋体" w:cstheme="minorBidi"/>
                <w:sz w:val="24"/>
                <w:szCs w:val="24"/>
                <w:vertAlign w:val="superscript"/>
                <w:lang w:val="en-US" w:eastAsia="zh-CN" w:bidi="ar-SA"/>
              </w:rPr>
              <w:t>3</w:t>
            </w:r>
            <w:r>
              <w:rPr>
                <w:rFonts w:hint="eastAsia" w:ascii="宋体" w:hAnsi="宋体" w:eastAsia="宋体" w:cstheme="minorBidi"/>
                <w:sz w:val="24"/>
                <w:szCs w:val="24"/>
                <w:lang w:val="en-US" w:eastAsia="zh-CN" w:bidi="ar-SA"/>
              </w:rPr>
              <w:t>，满足《合成树脂工业污染物排放标准》GB31572-2015表5大气污染物特别排放限值及《工业企业挥发性有机物排放控制标准》(DB13/2322-2016)表1有机化工业标准较严者。低温等离子及光氧催化废气治理技术可靠,运行稳定,无二次污染,项目有机废气采取以上治理措施后能够长期稳定达标排放,不会对周围环境空气产生明显影</w:t>
            </w:r>
          </w:p>
          <w:p>
            <w:pPr>
              <w:keepNext w:val="0"/>
              <w:keepLines w:val="0"/>
              <w:pageBreakBefore w:val="0"/>
              <w:widowControl w:val="0"/>
              <w:numPr>
                <w:ilvl w:val="0"/>
                <w:numId w:val="0"/>
              </w:numPr>
              <w:kinsoku/>
              <w:wordWrap/>
              <w:overflowPunct/>
              <w:topLinePunct w:val="0"/>
              <w:autoSpaceDE/>
              <w:autoSpaceDN/>
              <w:bidi w:val="0"/>
              <w:adjustRightInd/>
              <w:snapToGrid/>
              <w:spacing w:after="0" w:line="440" w:lineRule="atLeast"/>
              <w:ind w:right="0" w:rightChars="0" w:firstLine="480" w:firstLineChars="200"/>
              <w:jc w:val="both"/>
              <w:textAlignment w:val="auto"/>
              <w:outlineLvl w:val="9"/>
              <w:rPr>
                <w:rFonts w:hint="eastAsia" w:ascii="宋体" w:hAnsi="宋体" w:eastAsia="宋体" w:cstheme="minorBidi"/>
                <w:sz w:val="24"/>
                <w:szCs w:val="24"/>
                <w:lang w:val="en-US" w:eastAsia="zh-CN" w:bidi="ar-SA"/>
              </w:rPr>
            </w:pPr>
            <w:r>
              <w:rPr>
                <w:rFonts w:hint="eastAsia" w:ascii="宋体" w:hAnsi="宋体" w:eastAsia="宋体" w:cstheme="minorBidi"/>
                <w:sz w:val="24"/>
                <w:szCs w:val="24"/>
                <w:lang w:val="en-US" w:eastAsia="zh-CN" w:bidi="ar-SA"/>
              </w:rPr>
              <w:t>③颗粒物</w:t>
            </w:r>
          </w:p>
          <w:p>
            <w:pPr>
              <w:keepNext w:val="0"/>
              <w:keepLines w:val="0"/>
              <w:pageBreakBefore w:val="0"/>
              <w:widowControl w:val="0"/>
              <w:numPr>
                <w:ilvl w:val="0"/>
                <w:numId w:val="0"/>
              </w:numPr>
              <w:kinsoku/>
              <w:wordWrap/>
              <w:overflowPunct/>
              <w:topLinePunct w:val="0"/>
              <w:autoSpaceDE/>
              <w:autoSpaceDN/>
              <w:bidi w:val="0"/>
              <w:adjustRightInd/>
              <w:snapToGrid/>
              <w:spacing w:after="0" w:line="440" w:lineRule="atLeast"/>
              <w:ind w:right="0" w:rightChars="0" w:firstLine="480" w:firstLineChars="200"/>
              <w:jc w:val="both"/>
              <w:textAlignment w:val="auto"/>
              <w:outlineLvl w:val="9"/>
              <w:rPr>
                <w:rFonts w:hint="eastAsia" w:ascii="宋体" w:hAnsi="宋体" w:eastAsia="宋体" w:cstheme="minorBidi"/>
                <w:sz w:val="24"/>
                <w:szCs w:val="24"/>
                <w:lang w:val="en-US" w:eastAsia="zh-CN" w:bidi="ar-SA"/>
              </w:rPr>
            </w:pPr>
            <w:r>
              <w:rPr>
                <w:rFonts w:hint="eastAsia" w:ascii="宋体" w:hAnsi="宋体" w:eastAsia="宋体" w:cstheme="minorBidi"/>
                <w:sz w:val="24"/>
                <w:szCs w:val="24"/>
                <w:lang w:val="en-US" w:eastAsia="zh-CN" w:bidi="ar-SA"/>
              </w:rPr>
              <w:t>项目塑料制品生产过程中产生的不合格品通过粉碎机粉碎成大粒径颗粒重新作为原料,粉碎过程中会有少量颗粒物产生,采用的治理措施为“集气罩+轴流风机+布袋除尘器+风机(风量3000m</w:t>
            </w:r>
            <w:r>
              <w:rPr>
                <w:rFonts w:hint="eastAsia" w:ascii="宋体" w:hAnsi="宋体" w:eastAsia="宋体" w:cstheme="minorBidi"/>
                <w:sz w:val="24"/>
                <w:szCs w:val="24"/>
                <w:vertAlign w:val="superscript"/>
                <w:lang w:val="en-US" w:eastAsia="zh-CN" w:bidi="ar-SA"/>
              </w:rPr>
              <w:t>3</w:t>
            </w:r>
            <w:r>
              <w:rPr>
                <w:rFonts w:hint="eastAsia" w:ascii="宋体" w:hAnsi="宋体" w:eastAsia="宋体" w:cstheme="minorBidi"/>
                <w:sz w:val="24"/>
                <w:szCs w:val="24"/>
                <w:lang w:val="en-US" w:eastAsia="zh-CN" w:bidi="ar-SA"/>
              </w:rPr>
              <w:t>/h)+1根15米排气筒”。根据工程分析,颗粒物排放量为0.004t/a,排放浓度为5.52mg/m</w:t>
            </w:r>
            <w:r>
              <w:rPr>
                <w:rFonts w:hint="eastAsia" w:ascii="宋体" w:hAnsi="宋体" w:eastAsia="宋体" w:cstheme="minorBidi"/>
                <w:sz w:val="24"/>
                <w:szCs w:val="24"/>
                <w:vertAlign w:val="superscript"/>
                <w:lang w:val="en-US" w:eastAsia="zh-CN" w:bidi="ar-SA"/>
              </w:rPr>
              <w:t>3</w:t>
            </w:r>
            <w:r>
              <w:rPr>
                <w:rFonts w:hint="eastAsia" w:ascii="宋体" w:hAnsi="宋体" w:eastAsia="宋体" w:cstheme="minorBidi"/>
                <w:sz w:val="24"/>
                <w:szCs w:val="24"/>
                <w:lang w:val="en-US" w:eastAsia="zh-CN" w:bidi="ar-SA"/>
              </w:rPr>
              <w:t>,满足《合成树脂工业污染物排放标准》GB31572-2015)表5大气污染物特别排放限值要求,且粉碎房封闭,因此项目颗粒物对环境的影响较小</w:t>
            </w:r>
          </w:p>
          <w:p>
            <w:pPr>
              <w:keepNext w:val="0"/>
              <w:keepLines w:val="0"/>
              <w:pageBreakBefore w:val="0"/>
              <w:widowControl w:val="0"/>
              <w:numPr>
                <w:ilvl w:val="0"/>
                <w:numId w:val="0"/>
              </w:numPr>
              <w:kinsoku/>
              <w:wordWrap/>
              <w:overflowPunct/>
              <w:topLinePunct w:val="0"/>
              <w:autoSpaceDE/>
              <w:autoSpaceDN/>
              <w:bidi w:val="0"/>
              <w:adjustRightInd/>
              <w:snapToGrid/>
              <w:spacing w:after="0" w:line="440" w:lineRule="atLeast"/>
              <w:ind w:right="0" w:rightChars="0" w:firstLine="480" w:firstLineChars="200"/>
              <w:jc w:val="both"/>
              <w:textAlignment w:val="auto"/>
              <w:outlineLvl w:val="9"/>
              <w:rPr>
                <w:rFonts w:hint="eastAsia" w:ascii="宋体" w:hAnsi="宋体" w:eastAsia="宋体" w:cstheme="minorBidi"/>
                <w:sz w:val="24"/>
                <w:szCs w:val="24"/>
                <w:lang w:val="en-US" w:eastAsia="zh-CN" w:bidi="ar-SA"/>
              </w:rPr>
            </w:pPr>
            <w:r>
              <w:rPr>
                <w:rFonts w:hint="eastAsia" w:ascii="宋体" w:hAnsi="宋体" w:eastAsia="宋体" w:cstheme="minorBidi"/>
                <w:sz w:val="24"/>
                <w:szCs w:val="24"/>
                <w:lang w:val="en-US" w:eastAsia="zh-CN" w:bidi="ar-SA"/>
              </w:rPr>
              <w:t>④无组织废气环境影响预测</w:t>
            </w:r>
          </w:p>
          <w:p>
            <w:pPr>
              <w:keepNext w:val="0"/>
              <w:keepLines w:val="0"/>
              <w:pageBreakBefore w:val="0"/>
              <w:widowControl w:val="0"/>
              <w:numPr>
                <w:ilvl w:val="0"/>
                <w:numId w:val="0"/>
              </w:numPr>
              <w:kinsoku/>
              <w:wordWrap/>
              <w:overflowPunct/>
              <w:topLinePunct w:val="0"/>
              <w:autoSpaceDE/>
              <w:autoSpaceDN/>
              <w:bidi w:val="0"/>
              <w:adjustRightInd/>
              <w:snapToGrid/>
              <w:spacing w:after="0" w:line="440" w:lineRule="atLeast"/>
              <w:ind w:right="0" w:rightChars="0" w:firstLine="480" w:firstLineChars="200"/>
              <w:jc w:val="both"/>
              <w:textAlignment w:val="auto"/>
              <w:outlineLvl w:val="9"/>
              <w:rPr>
                <w:rFonts w:hint="eastAsia" w:ascii="宋体" w:hAnsi="宋体" w:eastAsia="宋体" w:cstheme="minorBidi"/>
                <w:sz w:val="24"/>
                <w:szCs w:val="24"/>
                <w:lang w:val="en-US" w:eastAsia="zh-CN" w:bidi="ar-SA"/>
              </w:rPr>
            </w:pPr>
            <w:r>
              <w:rPr>
                <w:rFonts w:hint="eastAsia" w:ascii="宋体" w:hAnsi="宋体" w:eastAsia="宋体" w:cstheme="minorBidi"/>
                <w:sz w:val="24"/>
                <w:szCs w:val="24"/>
                <w:lang w:val="en-US" w:eastAsia="zh-CN" w:bidi="ar-SA"/>
              </w:rPr>
              <w:t>经预测,非甲烷总烃、苯乙烯、颗粒物无组织排放最大地面浓度分别为0.009235mg/m</w:t>
            </w:r>
            <w:r>
              <w:rPr>
                <w:rFonts w:hint="eastAsia" w:ascii="宋体" w:hAnsi="宋体" w:eastAsia="宋体" w:cstheme="minorBidi"/>
                <w:sz w:val="24"/>
                <w:szCs w:val="24"/>
                <w:vertAlign w:val="superscript"/>
                <w:lang w:val="en-US" w:eastAsia="zh-CN" w:bidi="ar-SA"/>
              </w:rPr>
              <w:t>3</w:t>
            </w:r>
            <w:r>
              <w:rPr>
                <w:rFonts w:hint="eastAsia" w:ascii="宋体" w:hAnsi="宋体" w:eastAsia="宋体" w:cstheme="minorBidi"/>
                <w:sz w:val="24"/>
                <w:szCs w:val="24"/>
                <w:lang w:val="en-US" w:eastAsia="zh-CN" w:bidi="ar-SA"/>
              </w:rPr>
              <w:t>、8.547×10</w:t>
            </w:r>
            <w:r>
              <w:rPr>
                <w:rFonts w:hint="eastAsia" w:ascii="宋体" w:hAnsi="宋体" w:eastAsia="宋体" w:cstheme="minorBidi"/>
                <w:sz w:val="24"/>
                <w:szCs w:val="24"/>
                <w:vertAlign w:val="superscript"/>
                <w:lang w:val="en-US" w:eastAsia="zh-CN" w:bidi="ar-SA"/>
              </w:rPr>
              <w:t>-5</w:t>
            </w:r>
            <w:r>
              <w:rPr>
                <w:rFonts w:hint="eastAsia" w:ascii="宋体" w:hAnsi="宋体" w:eastAsia="宋体" w:cstheme="minorBidi"/>
                <w:sz w:val="24"/>
                <w:szCs w:val="24"/>
                <w:lang w:val="en-US" w:eastAsia="zh-CN" w:bidi="ar-SA"/>
              </w:rPr>
              <w:t>mg/m</w:t>
            </w:r>
            <w:r>
              <w:rPr>
                <w:rFonts w:hint="eastAsia" w:ascii="宋体" w:hAnsi="宋体" w:eastAsia="宋体" w:cstheme="minorBidi"/>
                <w:sz w:val="24"/>
                <w:szCs w:val="24"/>
                <w:vertAlign w:val="superscript"/>
                <w:lang w:val="en-US" w:eastAsia="zh-CN" w:bidi="ar-SA"/>
              </w:rPr>
              <w:t>3</w:t>
            </w:r>
            <w:r>
              <w:rPr>
                <w:rFonts w:hint="eastAsia" w:ascii="宋体" w:hAnsi="宋体" w:eastAsia="宋体" w:cstheme="minorBidi"/>
                <w:sz w:val="24"/>
                <w:szCs w:val="24"/>
                <w:lang w:val="en-US" w:eastAsia="zh-CN" w:bidi="ar-SA"/>
              </w:rPr>
              <w:t>、0.03107mg/m</w:t>
            </w:r>
            <w:r>
              <w:rPr>
                <w:rFonts w:hint="eastAsia" w:ascii="宋体" w:hAnsi="宋体" w:eastAsia="宋体" w:cstheme="minorBidi"/>
                <w:sz w:val="24"/>
                <w:szCs w:val="24"/>
                <w:vertAlign w:val="superscript"/>
                <w:lang w:val="en-US" w:eastAsia="zh-CN" w:bidi="ar-SA"/>
              </w:rPr>
              <w:t>3</w:t>
            </w:r>
            <w:r>
              <w:rPr>
                <w:rFonts w:hint="eastAsia" w:ascii="宋体" w:hAnsi="宋体" w:eastAsia="宋体" w:cstheme="minorBidi"/>
                <w:sz w:val="24"/>
                <w:szCs w:val="24"/>
                <w:lang w:val="en-US" w:eastAsia="zh-CN" w:bidi="ar-SA"/>
              </w:rPr>
              <w:t>,非甲烷总烃、苯乙烯、颗粒物无组织排放在地调局生活区处的贡献浓度分别为0.005282mg/m</w:t>
            </w:r>
            <w:r>
              <w:rPr>
                <w:rFonts w:hint="eastAsia" w:ascii="宋体" w:hAnsi="宋体" w:eastAsia="宋体" w:cstheme="minorBidi"/>
                <w:sz w:val="24"/>
                <w:szCs w:val="24"/>
                <w:vertAlign w:val="superscript"/>
                <w:lang w:val="en-US" w:eastAsia="zh-CN" w:bidi="ar-SA"/>
              </w:rPr>
              <w:t>3</w:t>
            </w:r>
            <w:r>
              <w:rPr>
                <w:rFonts w:hint="eastAsia" w:ascii="宋体" w:hAnsi="宋体" w:eastAsia="宋体" w:cstheme="minorBidi"/>
                <w:sz w:val="24"/>
                <w:szCs w:val="24"/>
                <w:lang w:val="en-US" w:eastAsia="zh-CN" w:bidi="ar-SA"/>
              </w:rPr>
              <w:t>、5.213×10</w:t>
            </w:r>
            <w:r>
              <w:rPr>
                <w:rFonts w:hint="eastAsia" w:ascii="宋体" w:hAnsi="宋体" w:eastAsia="宋体" w:cstheme="minorBidi"/>
                <w:sz w:val="24"/>
                <w:szCs w:val="24"/>
                <w:vertAlign w:val="superscript"/>
                <w:lang w:val="en-US" w:eastAsia="zh-CN" w:bidi="ar-SA"/>
              </w:rPr>
              <w:t>-5</w:t>
            </w:r>
            <w:r>
              <w:rPr>
                <w:rFonts w:hint="eastAsia" w:ascii="宋体" w:hAnsi="宋体" w:eastAsia="宋体" w:cstheme="minorBidi"/>
                <w:sz w:val="24"/>
                <w:szCs w:val="24"/>
                <w:lang w:val="en-US" w:eastAsia="zh-CN" w:bidi="ar-SA"/>
              </w:rPr>
              <w:t>mg/m</w:t>
            </w:r>
            <w:r>
              <w:rPr>
                <w:rFonts w:hint="eastAsia" w:ascii="宋体" w:hAnsi="宋体" w:eastAsia="宋体" w:cstheme="minorBidi"/>
                <w:sz w:val="24"/>
                <w:szCs w:val="24"/>
                <w:vertAlign w:val="superscript"/>
                <w:lang w:val="en-US" w:eastAsia="zh-CN" w:bidi="ar-SA"/>
              </w:rPr>
              <w:t>3</w:t>
            </w:r>
            <w:r>
              <w:rPr>
                <w:rFonts w:hint="eastAsia" w:ascii="宋体" w:hAnsi="宋体" w:eastAsia="宋体" w:cstheme="minorBidi"/>
                <w:sz w:val="24"/>
                <w:szCs w:val="24"/>
                <w:lang w:val="en-US" w:eastAsia="zh-CN" w:bidi="ar-SA"/>
              </w:rPr>
              <w:t>、0.009478mg/m</w:t>
            </w:r>
            <w:r>
              <w:rPr>
                <w:rFonts w:hint="eastAsia" w:ascii="宋体" w:hAnsi="宋体" w:eastAsia="宋体" w:cstheme="minorBidi"/>
                <w:sz w:val="24"/>
                <w:szCs w:val="24"/>
                <w:vertAlign w:val="superscript"/>
                <w:lang w:val="en-US" w:eastAsia="zh-CN" w:bidi="ar-SA"/>
              </w:rPr>
              <w:t>3</w:t>
            </w:r>
            <w:r>
              <w:rPr>
                <w:rFonts w:hint="eastAsia" w:ascii="宋体" w:hAnsi="宋体" w:eastAsia="宋体" w:cstheme="minorBidi"/>
                <w:sz w:val="24"/>
                <w:szCs w:val="24"/>
                <w:lang w:val="en-US" w:eastAsia="zh-CN" w:bidi="ar-SA"/>
              </w:rPr>
              <w:t>,因此,重新报批项目完成后无组织排放非甲烷总烃、苯乙烯及颗粒物对周围环境空气及敏感目标影响较小。</w:t>
            </w:r>
          </w:p>
          <w:p>
            <w:pPr>
              <w:keepNext w:val="0"/>
              <w:keepLines w:val="0"/>
              <w:pageBreakBefore w:val="0"/>
              <w:widowControl w:val="0"/>
              <w:numPr>
                <w:ilvl w:val="0"/>
                <w:numId w:val="0"/>
              </w:numPr>
              <w:kinsoku/>
              <w:wordWrap/>
              <w:overflowPunct/>
              <w:topLinePunct w:val="0"/>
              <w:autoSpaceDE/>
              <w:autoSpaceDN/>
              <w:bidi w:val="0"/>
              <w:adjustRightInd/>
              <w:snapToGrid/>
              <w:spacing w:after="0" w:line="440" w:lineRule="atLeast"/>
              <w:ind w:right="0" w:rightChars="0" w:firstLine="480" w:firstLineChars="200"/>
              <w:jc w:val="both"/>
              <w:textAlignment w:val="auto"/>
              <w:outlineLvl w:val="9"/>
              <w:rPr>
                <w:rFonts w:hint="eastAsia" w:ascii="宋体" w:hAnsi="宋体" w:eastAsia="宋体" w:cstheme="minorBidi"/>
                <w:sz w:val="24"/>
                <w:szCs w:val="24"/>
                <w:lang w:val="en-US" w:eastAsia="zh-CN" w:bidi="ar-SA"/>
              </w:rPr>
            </w:pPr>
            <w:r>
              <w:rPr>
                <w:rFonts w:hint="eastAsia" w:ascii="宋体" w:hAnsi="宋体" w:eastAsia="宋体" w:cstheme="minorBidi"/>
                <w:sz w:val="24"/>
                <w:szCs w:val="24"/>
                <w:lang w:val="en-US" w:eastAsia="zh-CN" w:bidi="ar-SA"/>
              </w:rPr>
              <w:t>⑤大气卫生防护距离</w:t>
            </w:r>
          </w:p>
          <w:p>
            <w:pPr>
              <w:keepNext w:val="0"/>
              <w:keepLines w:val="0"/>
              <w:pageBreakBefore w:val="0"/>
              <w:widowControl w:val="0"/>
              <w:numPr>
                <w:ilvl w:val="0"/>
                <w:numId w:val="0"/>
              </w:numPr>
              <w:kinsoku/>
              <w:wordWrap/>
              <w:overflowPunct/>
              <w:topLinePunct w:val="0"/>
              <w:autoSpaceDE/>
              <w:autoSpaceDN/>
              <w:bidi w:val="0"/>
              <w:adjustRightInd/>
              <w:snapToGrid/>
              <w:spacing w:after="0" w:line="440" w:lineRule="atLeast"/>
              <w:ind w:right="0" w:rightChars="0" w:firstLine="480" w:firstLineChars="200"/>
              <w:jc w:val="both"/>
              <w:textAlignment w:val="auto"/>
              <w:outlineLvl w:val="9"/>
              <w:rPr>
                <w:rFonts w:hint="eastAsia" w:ascii="宋体" w:hAnsi="宋体" w:eastAsia="宋体" w:cstheme="minorBidi"/>
                <w:sz w:val="24"/>
                <w:szCs w:val="24"/>
                <w:lang w:val="en-US" w:eastAsia="zh-CN" w:bidi="ar-SA"/>
              </w:rPr>
            </w:pPr>
            <w:r>
              <w:rPr>
                <w:rFonts w:hint="eastAsia" w:ascii="宋体" w:hAnsi="宋体" w:eastAsia="宋体" w:cstheme="minorBidi"/>
                <w:sz w:val="24"/>
                <w:szCs w:val="24"/>
                <w:lang w:val="en-US" w:eastAsia="zh-CN" w:bidi="ar-SA"/>
              </w:rPr>
              <w:t>根据《制定地方大气污染物排放标准的技术方法》的相关规定:“无组织排放的有害气体进入呼吸带大气层时,其浓度如超过GB3095与T36规定的居住区容许浓度限值,则无组织排放源所在的生产单元(生产区、车间或工段)与居住区之间应设置卫生防护距离,“本项目无组织排放非甲烷总烃、苯乙烯、颗粒物进入呼吸带大气层时浓度均未超过GB3095、T36与河北省地方标准规定的容许浓度限值,因此无需设置卫生防护距离</w:t>
            </w:r>
          </w:p>
          <w:p>
            <w:pPr>
              <w:keepNext w:val="0"/>
              <w:keepLines w:val="0"/>
              <w:pageBreakBefore w:val="0"/>
              <w:widowControl w:val="0"/>
              <w:numPr>
                <w:ilvl w:val="0"/>
                <w:numId w:val="0"/>
              </w:numPr>
              <w:kinsoku/>
              <w:wordWrap/>
              <w:overflowPunct/>
              <w:topLinePunct w:val="0"/>
              <w:autoSpaceDE/>
              <w:autoSpaceDN/>
              <w:bidi w:val="0"/>
              <w:adjustRightInd/>
              <w:snapToGrid/>
              <w:spacing w:after="0" w:line="440" w:lineRule="atLeast"/>
              <w:ind w:right="0" w:rightChars="0"/>
              <w:jc w:val="both"/>
              <w:textAlignment w:val="auto"/>
              <w:outlineLvl w:val="9"/>
              <w:rPr>
                <w:rFonts w:hint="eastAsia" w:ascii="宋体" w:hAnsi="宋体" w:eastAsia="宋体" w:cs="宋体"/>
                <w:spacing w:val="18"/>
                <w:kern w:val="2"/>
                <w:sz w:val="24"/>
                <w:szCs w:val="22"/>
                <w:lang w:val="en-US" w:eastAsia="zh-CN" w:bidi="ar-SA"/>
              </w:rPr>
            </w:pPr>
          </w:p>
        </w:tc>
      </w:tr>
    </w:tbl>
    <w:p>
      <w:pPr>
        <w:spacing w:line="360" w:lineRule="auto"/>
        <w:rPr>
          <w:rFonts w:eastAsia="仿宋_GB2312"/>
          <w:color w:val="000000"/>
          <w:sz w:val="21"/>
          <w:szCs w:val="21"/>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p>
    <w:p>
      <w:pPr>
        <w:keepNext w:val="0"/>
        <w:keepLines w:val="0"/>
        <w:pageBreakBefore w:val="0"/>
        <w:kinsoku/>
        <w:wordWrap/>
        <w:overflowPunct/>
        <w:topLinePunct w:val="0"/>
        <w:autoSpaceDE/>
        <w:autoSpaceDN/>
        <w:bidi w:val="0"/>
        <w:spacing w:after="0" w:afterLines="0" w:line="360" w:lineRule="auto"/>
        <w:textAlignment w:val="auto"/>
        <w:rPr>
          <w:rFonts w:hint="eastAsia" w:eastAsia="仿宋_GB2312"/>
          <w:b/>
          <w:color w:val="000000"/>
          <w:sz w:val="28"/>
          <w:szCs w:val="28"/>
          <w:lang w:eastAsia="zh-CN"/>
        </w:rPr>
      </w:pPr>
    </w:p>
    <w:tbl>
      <w:tblPr>
        <w:tblStyle w:val="15"/>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928" w:hRule="atLeast"/>
          <w:jc w:val="center"/>
        </w:trPr>
        <w:tc>
          <w:tcPr>
            <w:tcW w:w="8924"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after="0" w:line="440" w:lineRule="atLeast"/>
              <w:ind w:right="0" w:rightChars="0" w:firstLine="480" w:firstLineChars="200"/>
              <w:jc w:val="both"/>
              <w:textAlignment w:val="auto"/>
              <w:outlineLvl w:val="9"/>
              <w:rPr>
                <w:rFonts w:hint="eastAsia" w:ascii="宋体" w:hAnsi="宋体" w:eastAsia="宋体" w:cstheme="minorBidi"/>
                <w:sz w:val="24"/>
                <w:szCs w:val="24"/>
                <w:lang w:val="en-US" w:eastAsia="zh-CN" w:bidi="ar-SA"/>
              </w:rPr>
            </w:pPr>
            <w:r>
              <w:rPr>
                <w:rFonts w:hint="eastAsia" w:ascii="宋体" w:hAnsi="宋体" w:eastAsia="宋体" w:cstheme="minorBidi"/>
                <w:sz w:val="24"/>
                <w:szCs w:val="24"/>
                <w:lang w:val="en-US" w:eastAsia="zh-CN" w:bidi="ar-SA"/>
              </w:rPr>
              <w:t>(2)水环境影响分析</w:t>
            </w:r>
          </w:p>
          <w:p>
            <w:pPr>
              <w:keepNext w:val="0"/>
              <w:keepLines w:val="0"/>
              <w:pageBreakBefore w:val="0"/>
              <w:widowControl w:val="0"/>
              <w:numPr>
                <w:ilvl w:val="0"/>
                <w:numId w:val="0"/>
              </w:numPr>
              <w:kinsoku/>
              <w:wordWrap/>
              <w:overflowPunct/>
              <w:topLinePunct w:val="0"/>
              <w:autoSpaceDE/>
              <w:autoSpaceDN/>
              <w:bidi w:val="0"/>
              <w:adjustRightInd/>
              <w:snapToGrid/>
              <w:spacing w:after="0" w:line="440" w:lineRule="atLeast"/>
              <w:ind w:right="0" w:rightChars="0" w:firstLine="480" w:firstLineChars="200"/>
              <w:jc w:val="both"/>
              <w:textAlignment w:val="auto"/>
              <w:outlineLvl w:val="9"/>
              <w:rPr>
                <w:rFonts w:hint="eastAsia" w:ascii="宋体" w:hAnsi="宋体" w:eastAsia="宋体" w:cstheme="minorBidi"/>
                <w:sz w:val="24"/>
                <w:szCs w:val="24"/>
                <w:lang w:val="en-US" w:eastAsia="zh-CN" w:bidi="ar-SA"/>
              </w:rPr>
            </w:pPr>
            <w:r>
              <w:rPr>
                <w:rFonts w:hint="eastAsia" w:ascii="宋体" w:hAnsi="宋体" w:eastAsia="宋体" w:cstheme="minorBidi"/>
                <w:sz w:val="24"/>
                <w:szCs w:val="24"/>
                <w:lang w:val="en-US" w:eastAsia="zh-CN" w:bidi="ar-SA"/>
              </w:rPr>
              <w:t>重新报批项目完成后生活污水排放量为1100m</w:t>
            </w:r>
            <w:r>
              <w:rPr>
                <w:rFonts w:hint="eastAsia" w:ascii="宋体" w:hAnsi="宋体" w:eastAsia="宋体" w:cstheme="minorBidi"/>
                <w:sz w:val="24"/>
                <w:szCs w:val="24"/>
                <w:vertAlign w:val="superscript"/>
                <w:lang w:val="en-US" w:eastAsia="zh-CN" w:bidi="ar-SA"/>
              </w:rPr>
              <w:t>3</w:t>
            </w:r>
            <w:r>
              <w:rPr>
                <w:rFonts w:hint="eastAsia" w:ascii="宋体" w:hAnsi="宋体" w:eastAsia="宋体" w:cstheme="minorBidi"/>
                <w:sz w:val="24"/>
                <w:szCs w:val="24"/>
                <w:lang w:val="en-US" w:eastAsia="zh-CN" w:bidi="ar-SA"/>
              </w:rPr>
              <w:t>/a，经色化粪池预处理后,排入城市污水管网,最终进入保定市鲁岗污水处理厂统一处理,因此,项目废水不会对周围水环境产生明显影响</w:t>
            </w:r>
          </w:p>
          <w:p>
            <w:pPr>
              <w:keepNext w:val="0"/>
              <w:keepLines w:val="0"/>
              <w:pageBreakBefore w:val="0"/>
              <w:widowControl w:val="0"/>
              <w:numPr>
                <w:ilvl w:val="0"/>
                <w:numId w:val="0"/>
              </w:numPr>
              <w:kinsoku/>
              <w:wordWrap/>
              <w:overflowPunct/>
              <w:topLinePunct w:val="0"/>
              <w:autoSpaceDE/>
              <w:autoSpaceDN/>
              <w:bidi w:val="0"/>
              <w:adjustRightInd/>
              <w:snapToGrid/>
              <w:spacing w:after="0" w:line="440" w:lineRule="atLeast"/>
              <w:ind w:right="0" w:rightChars="0" w:firstLine="480" w:firstLineChars="200"/>
              <w:jc w:val="both"/>
              <w:textAlignment w:val="auto"/>
              <w:outlineLvl w:val="9"/>
              <w:rPr>
                <w:rFonts w:hint="eastAsia" w:ascii="宋体" w:hAnsi="宋体" w:eastAsia="宋体" w:cstheme="minorBidi"/>
                <w:sz w:val="24"/>
                <w:szCs w:val="24"/>
                <w:lang w:val="en-US" w:eastAsia="zh-CN" w:bidi="ar-SA"/>
              </w:rPr>
            </w:pPr>
            <w:r>
              <w:rPr>
                <w:rFonts w:hint="eastAsia" w:ascii="宋体" w:hAnsi="宋体" w:eastAsia="宋体" w:cstheme="minorBidi"/>
                <w:sz w:val="24"/>
                <w:szCs w:val="24"/>
                <w:lang w:val="en-US" w:eastAsia="zh-CN" w:bidi="ar-SA"/>
              </w:rPr>
              <w:t>(3)声环境影响分析</w:t>
            </w:r>
          </w:p>
          <w:p>
            <w:pPr>
              <w:keepNext w:val="0"/>
              <w:keepLines w:val="0"/>
              <w:pageBreakBefore w:val="0"/>
              <w:widowControl w:val="0"/>
              <w:numPr>
                <w:ilvl w:val="0"/>
                <w:numId w:val="0"/>
              </w:numPr>
              <w:kinsoku/>
              <w:wordWrap/>
              <w:overflowPunct/>
              <w:topLinePunct w:val="0"/>
              <w:autoSpaceDE/>
              <w:autoSpaceDN/>
              <w:bidi w:val="0"/>
              <w:adjustRightInd/>
              <w:snapToGrid/>
              <w:spacing w:after="0" w:line="440" w:lineRule="atLeast"/>
              <w:ind w:right="0" w:rightChars="0" w:firstLine="480" w:firstLineChars="200"/>
              <w:jc w:val="both"/>
              <w:textAlignment w:val="auto"/>
              <w:outlineLvl w:val="9"/>
              <w:rPr>
                <w:rFonts w:hint="eastAsia" w:ascii="宋体" w:hAnsi="宋体" w:eastAsia="宋体" w:cstheme="minorBidi"/>
                <w:sz w:val="24"/>
                <w:szCs w:val="24"/>
                <w:lang w:val="en-US" w:eastAsia="zh-CN" w:bidi="ar-SA"/>
              </w:rPr>
            </w:pPr>
            <w:r>
              <w:rPr>
                <w:rFonts w:hint="eastAsia" w:ascii="宋体" w:hAnsi="宋体" w:eastAsia="宋体" w:cstheme="minorBidi"/>
                <w:sz w:val="24"/>
                <w:szCs w:val="24"/>
                <w:lang w:val="en-US" w:eastAsia="zh-CN" w:bidi="ar-SA"/>
              </w:rPr>
              <w:t>项目营运期噪声源主要来自生产设备及风机运行时产生的噪声,生产设备均采用低噪音设备且安置在密闭厂房内,经采取基础减振,厂房隔声等治理措施,再经距离衰减,预计厂界噪声能够满足《工业企业厂界环境噪声排放标准》(GB12348-2008）2类标准要求,经预测对东侧声环境敏感点影响较小,因此,采取降噪措施后,区域声环境可维持现状</w:t>
            </w:r>
          </w:p>
          <w:p>
            <w:pPr>
              <w:keepNext w:val="0"/>
              <w:keepLines w:val="0"/>
              <w:pageBreakBefore w:val="0"/>
              <w:widowControl w:val="0"/>
              <w:numPr>
                <w:ilvl w:val="0"/>
                <w:numId w:val="0"/>
              </w:numPr>
              <w:kinsoku/>
              <w:wordWrap/>
              <w:overflowPunct/>
              <w:topLinePunct w:val="0"/>
              <w:autoSpaceDE/>
              <w:autoSpaceDN/>
              <w:bidi w:val="0"/>
              <w:adjustRightInd/>
              <w:snapToGrid/>
              <w:spacing w:after="0" w:line="440" w:lineRule="atLeast"/>
              <w:ind w:right="0" w:rightChars="0" w:firstLine="480" w:firstLineChars="200"/>
              <w:jc w:val="both"/>
              <w:textAlignment w:val="auto"/>
              <w:outlineLvl w:val="9"/>
              <w:rPr>
                <w:rFonts w:hint="eastAsia" w:ascii="宋体" w:hAnsi="宋体" w:eastAsia="宋体" w:cstheme="minorBidi"/>
                <w:sz w:val="24"/>
                <w:szCs w:val="24"/>
                <w:lang w:val="en-US" w:eastAsia="zh-CN" w:bidi="ar-SA"/>
              </w:rPr>
            </w:pPr>
            <w:r>
              <w:rPr>
                <w:rFonts w:hint="eastAsia" w:ascii="宋体" w:hAnsi="宋体" w:eastAsia="宋体" w:cstheme="minorBidi"/>
                <w:sz w:val="24"/>
                <w:szCs w:val="24"/>
                <w:lang w:val="en-US" w:eastAsia="zh-CN" w:bidi="ar-SA"/>
              </w:rPr>
              <w:t>(4)固体废物影响分析</w:t>
            </w:r>
          </w:p>
          <w:p>
            <w:pPr>
              <w:keepNext w:val="0"/>
              <w:keepLines w:val="0"/>
              <w:pageBreakBefore w:val="0"/>
              <w:widowControl w:val="0"/>
              <w:numPr>
                <w:ilvl w:val="0"/>
                <w:numId w:val="0"/>
              </w:numPr>
              <w:kinsoku/>
              <w:wordWrap/>
              <w:overflowPunct/>
              <w:topLinePunct w:val="0"/>
              <w:autoSpaceDE/>
              <w:autoSpaceDN/>
              <w:bidi w:val="0"/>
              <w:adjustRightInd/>
              <w:snapToGrid/>
              <w:spacing w:after="0" w:line="440" w:lineRule="atLeast"/>
              <w:ind w:right="0" w:rightChars="0" w:firstLine="480" w:firstLineChars="200"/>
              <w:jc w:val="both"/>
              <w:textAlignment w:val="auto"/>
              <w:outlineLvl w:val="9"/>
              <w:rPr>
                <w:rFonts w:hint="eastAsia" w:ascii="宋体" w:hAnsi="宋体" w:eastAsia="宋体" w:cstheme="minorBidi"/>
                <w:sz w:val="24"/>
                <w:szCs w:val="24"/>
                <w:lang w:val="en-US" w:eastAsia="zh-CN" w:bidi="ar-SA"/>
              </w:rPr>
            </w:pPr>
            <w:r>
              <w:rPr>
                <w:rFonts w:hint="eastAsia" w:ascii="宋体" w:hAnsi="宋体" w:eastAsia="宋体" w:cstheme="minorBidi"/>
                <w:sz w:val="24"/>
                <w:szCs w:val="24"/>
                <w:lang w:val="en-US" w:eastAsia="zh-CN" w:bidi="ar-SA"/>
              </w:rPr>
              <w:t>项目固体废物主要为原辅料废包装物、职工生活垃圾、废液压油及其包装桶、废擦机布。原辅材料废包装物0.3t/a，均收集后外售；职工生活垃圾16.5t/a，集中收集后由当地环卫部门清运;废液压油3t/a，废液压油桶0.1t/a，废擦机布O.1t/a，均为危险废物,盛装于耐腐蚀容器内并暂存于塑料制品间南侧危废智存间内,由危废资质单位收集处理。因此,项目产生的固体废物全部合理处置,不会对周围环境产生明显影响</w:t>
            </w:r>
          </w:p>
          <w:p>
            <w:pPr>
              <w:keepNext w:val="0"/>
              <w:keepLines w:val="0"/>
              <w:pageBreakBefore w:val="0"/>
              <w:widowControl w:val="0"/>
              <w:numPr>
                <w:ilvl w:val="0"/>
                <w:numId w:val="0"/>
              </w:numPr>
              <w:kinsoku/>
              <w:wordWrap/>
              <w:overflowPunct/>
              <w:topLinePunct w:val="0"/>
              <w:autoSpaceDE/>
              <w:autoSpaceDN/>
              <w:bidi w:val="0"/>
              <w:adjustRightInd/>
              <w:snapToGrid/>
              <w:spacing w:after="0" w:line="440" w:lineRule="atLeast"/>
              <w:ind w:right="0" w:rightChars="0" w:firstLine="480" w:firstLineChars="200"/>
              <w:jc w:val="both"/>
              <w:textAlignment w:val="auto"/>
              <w:outlineLvl w:val="9"/>
              <w:rPr>
                <w:rFonts w:hint="eastAsia" w:ascii="宋体" w:hAnsi="宋体" w:eastAsia="宋体" w:cstheme="minorBidi"/>
                <w:sz w:val="24"/>
                <w:szCs w:val="24"/>
                <w:lang w:val="en-US" w:eastAsia="zh-CN" w:bidi="ar-SA"/>
              </w:rPr>
            </w:pPr>
            <w:r>
              <w:rPr>
                <w:rFonts w:hint="eastAsia" w:ascii="宋体" w:hAnsi="宋体" w:eastAsia="宋体" w:cstheme="minorBidi"/>
                <w:sz w:val="24"/>
                <w:szCs w:val="24"/>
                <w:lang w:val="en-US" w:eastAsia="zh-CN" w:bidi="ar-SA"/>
              </w:rPr>
              <w:t>4、清洁生产</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both"/>
              <w:textAlignment w:val="auto"/>
              <w:outlineLvl w:val="9"/>
              <w:rPr>
                <w:rFonts w:hint="eastAsia" w:ascii="宋体" w:hAnsi="宋体" w:eastAsia="宋体" w:cstheme="minorBidi"/>
                <w:sz w:val="24"/>
                <w:szCs w:val="24"/>
                <w:lang w:val="en-US" w:eastAsia="zh-CN" w:bidi="ar-SA"/>
              </w:rPr>
            </w:pPr>
            <w:r>
              <w:rPr>
                <w:rFonts w:hint="eastAsia" w:ascii="宋体" w:hAnsi="宋体" w:eastAsia="宋体" w:cstheme="minorBidi"/>
                <w:sz w:val="24"/>
                <w:szCs w:val="24"/>
                <w:lang w:val="en-US" w:eastAsia="zh-CN" w:bidi="ar-SA"/>
              </w:rPr>
              <w:t>本工程从原料的选取,产品的分布和生产过程及设备衔接利用等方面,均按照清洁生产的要求进行设计,采用清洁能源,在减少物料、能源消耗的同时,对产生的各种污染物均采取了技术成熟的治理方案,使各种污染物均能达标排放,因此,本项目的建设符合清洁生产的要求</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both"/>
              <w:textAlignment w:val="auto"/>
              <w:outlineLvl w:val="9"/>
              <w:rPr>
                <w:rFonts w:hint="eastAsia" w:ascii="宋体" w:hAnsi="宋体" w:eastAsia="宋体" w:cstheme="minorBidi"/>
                <w:sz w:val="24"/>
                <w:szCs w:val="24"/>
                <w:lang w:val="en-US" w:eastAsia="zh-CN" w:bidi="ar-SA"/>
              </w:rPr>
            </w:pPr>
            <w:r>
              <w:rPr>
                <w:rFonts w:hint="eastAsia" w:ascii="宋体" w:hAnsi="宋体" w:eastAsia="宋体" w:cstheme="minorBidi"/>
                <w:sz w:val="24"/>
                <w:szCs w:val="24"/>
                <w:lang w:val="en-US" w:eastAsia="zh-CN" w:bidi="ar-SA"/>
              </w:rPr>
              <w:t>5、污染物排放总量控制指标</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both"/>
              <w:textAlignment w:val="auto"/>
              <w:outlineLvl w:val="9"/>
              <w:rPr>
                <w:rFonts w:hint="default" w:ascii="宋体" w:hAnsi="宋体" w:eastAsia="宋体" w:cstheme="minorBidi"/>
                <w:sz w:val="24"/>
                <w:szCs w:val="24"/>
                <w:lang w:val="en-US" w:eastAsia="zh-CN" w:bidi="ar-SA"/>
              </w:rPr>
            </w:pPr>
            <w:r>
              <w:rPr>
                <w:rFonts w:hint="eastAsia" w:ascii="宋体" w:hAnsi="宋体" w:eastAsia="宋体" w:cstheme="minorBidi"/>
                <w:sz w:val="24"/>
                <w:szCs w:val="24"/>
                <w:lang w:val="en-US" w:eastAsia="zh-CN" w:bidi="ar-SA"/>
              </w:rPr>
              <w:t>重新报批项目完成后全厂污染物排放总量控制指标为COD0t/a、氨氮0t/a、总氮0t/a、总磷0t/a、SO</w:t>
            </w:r>
            <w:r>
              <w:rPr>
                <w:rFonts w:hint="eastAsia" w:ascii="宋体" w:hAnsi="宋体" w:eastAsia="宋体" w:cstheme="minorBidi"/>
                <w:sz w:val="24"/>
                <w:szCs w:val="24"/>
                <w:vertAlign w:val="subscript"/>
                <w:lang w:val="en-US" w:eastAsia="zh-CN" w:bidi="ar-SA"/>
              </w:rPr>
              <w:t>2</w:t>
            </w:r>
            <w:r>
              <w:rPr>
                <w:rFonts w:hint="eastAsia" w:ascii="宋体" w:hAnsi="宋体" w:eastAsia="宋体" w:cstheme="minorBidi"/>
                <w:sz w:val="24"/>
                <w:szCs w:val="24"/>
                <w:lang w:val="en-US" w:eastAsia="zh-CN" w:bidi="ar-SA"/>
              </w:rPr>
              <w:t>0t/a、NO</w:t>
            </w:r>
            <w:r>
              <w:rPr>
                <w:rFonts w:hint="eastAsia" w:ascii="宋体" w:hAnsi="宋体" w:eastAsia="宋体" w:cstheme="minorBidi"/>
                <w:sz w:val="24"/>
                <w:szCs w:val="24"/>
                <w:vertAlign w:val="subscript"/>
                <w:lang w:val="en-US" w:eastAsia="zh-CN" w:bidi="ar-SA"/>
              </w:rPr>
              <w:t>X</w:t>
            </w:r>
            <w:r>
              <w:rPr>
                <w:rFonts w:hint="eastAsia" w:ascii="宋体" w:hAnsi="宋体" w:eastAsia="宋体" w:cstheme="minorBidi"/>
                <w:sz w:val="24"/>
                <w:szCs w:val="24"/>
                <w:lang w:val="en-US" w:eastAsia="zh-CN" w:bidi="ar-SA"/>
              </w:rPr>
              <w:t>0t/a、颗粒物0.004t/a、VOC</w:t>
            </w:r>
            <w:r>
              <w:rPr>
                <w:rFonts w:hint="eastAsia" w:ascii="宋体" w:hAnsi="宋体" w:eastAsia="宋体" w:cstheme="minorBidi"/>
                <w:sz w:val="24"/>
                <w:szCs w:val="24"/>
                <w:vertAlign w:val="subscript"/>
                <w:lang w:val="en-US" w:eastAsia="zh-CN" w:bidi="ar-SA"/>
              </w:rPr>
              <w:t>S</w:t>
            </w:r>
            <w:r>
              <w:rPr>
                <w:rFonts w:hint="eastAsia" w:ascii="宋体" w:hAnsi="宋体" w:eastAsia="宋体" w:cstheme="minorBidi"/>
                <w:sz w:val="24"/>
                <w:szCs w:val="24"/>
                <w:lang w:val="en-US" w:eastAsia="zh-CN" w:bidi="ar-SA"/>
              </w:rPr>
              <w:t>（以非甲烷总烃计）0.396t/a。</w:t>
            </w:r>
          </w:p>
          <w:p>
            <w:pPr>
              <w:pStyle w:val="14"/>
              <w:numPr>
                <w:ilvl w:val="0"/>
                <w:numId w:val="0"/>
              </w:numPr>
              <w:ind w:leftChars="0"/>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Chars="0"/>
              <w:textAlignment w:val="auto"/>
              <w:outlineLvl w:val="9"/>
              <w:rPr>
                <w:rFonts w:hint="eastAsia" w:ascii="宋体" w:hAnsi="宋体" w:eastAsia="宋体" w:cs="宋体"/>
                <w:spacing w:val="18"/>
                <w:kern w:val="2"/>
                <w:sz w:val="24"/>
                <w:szCs w:val="22"/>
                <w:lang w:val="en-US" w:eastAsia="zh-CN" w:bidi="ar-SA"/>
              </w:rPr>
            </w:pPr>
          </w:p>
        </w:tc>
      </w:tr>
    </w:tbl>
    <w:p>
      <w:pPr>
        <w:spacing w:after="0" w:afterLines="0" w:line="360" w:lineRule="auto"/>
        <w:rPr>
          <w:rFonts w:hint="eastAsia" w:eastAsia="仿宋_GB2312"/>
          <w:b/>
          <w:color w:val="000000"/>
          <w:sz w:val="24"/>
          <w:szCs w:val="24"/>
          <w:lang w:eastAsia="zh-CN"/>
        </w:rPr>
      </w:pPr>
    </w:p>
    <w:p>
      <w:pPr>
        <w:spacing w:after="0" w:afterLines="0" w:line="360" w:lineRule="auto"/>
        <w:rPr>
          <w:rFonts w:hint="eastAsia" w:eastAsia="仿宋_GB2312"/>
          <w:b/>
          <w:color w:val="000000"/>
          <w:sz w:val="28"/>
          <w:szCs w:val="28"/>
          <w:lang w:eastAsia="zh-CN"/>
        </w:rPr>
      </w:pPr>
    </w:p>
    <w:tbl>
      <w:tblPr>
        <w:tblStyle w:val="15"/>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242" w:hRule="atLeast"/>
          <w:jc w:val="center"/>
        </w:trPr>
        <w:tc>
          <w:tcPr>
            <w:tcW w:w="8924" w:type="dxa"/>
            <w:vAlign w:val="top"/>
          </w:tcPr>
          <w:p>
            <w:pPr>
              <w:keepNext w:val="0"/>
              <w:keepLines w:val="0"/>
              <w:pageBreakBefore w:val="0"/>
              <w:widowControl w:val="0"/>
              <w:kinsoku/>
              <w:wordWrap/>
              <w:overflowPunct/>
              <w:topLinePunct w:val="0"/>
              <w:autoSpaceDE/>
              <w:autoSpaceDN/>
              <w:bidi w:val="0"/>
              <w:adjustRightInd/>
              <w:snapToGrid/>
              <w:spacing w:line="336" w:lineRule="auto"/>
              <w:textAlignment w:val="auto"/>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lang w:eastAsia="zh-CN"/>
              </w:rPr>
              <w:t>环评批复如下</w:t>
            </w:r>
            <w:r>
              <w:rPr>
                <w:rFonts w:hint="eastAsia" w:ascii="宋体" w:hAnsi="宋体" w:eastAsia="宋体" w:cs="宋体"/>
                <w:b/>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一</w:t>
            </w:r>
            <w:r>
              <w:rPr>
                <w:rFonts w:hint="eastAsia" w:ascii="宋体" w:hAnsi="宋体" w:eastAsia="宋体" w:cs="宋体"/>
                <w:sz w:val="24"/>
                <w:szCs w:val="24"/>
              </w:rPr>
              <w:t>、同意中钞实业有限公司保定分公司年印刷9000万张防伪标识及其他印刷品、年产270万套塑料制品及年产2.5亿枚塑料提手技术改造项目办理环保审批手续,并以此环境影响报告表作为该项目今后的环境管理依据。</w:t>
            </w:r>
          </w:p>
          <w:p>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该项目位于保定市七一路五四三印刷厂院内,厂区中心点地理位置坐标:东经115°2848.73”,北纬38°53'2.84"。项目所在地东侧为地调局生活区,西侧为廉良街,隔路为保定槐茂有限公司,南侧为七一路,北侧为盛兴中路。项目总投资1509.43万元,其中环保投资50万,占总投资的3.31%。工程内容:主要对原塑料制品生产线进行技术改造,并新增年产2.5亿枚塑料提手生产项目;淘汰原印刷品生产线;改造塑料制品南车间废气治理设施,在塑料制品北车间新建1套废气治理设施,在粉碎房新建1套废气治理设施。重新报批项目完成后主要生产设备:EM560-V注塑机4台、JM1000注塑机6台、SVM-200混料机5台、EX-103打包机4台、PW-0806C打包机2台、SG-3660粉碎机1台、TGP4127Q粉碎机1台、TGP-5223Q粉碎机1台、200吨注塑机4台、400吨注塑机1台、130吨注塑机2台等设备。重新报批项目完成后全厂生产规模为年产包装箱50万套、塑料箱20万套、塑料线轴20万套、塑料提手2.5亿枚,原脚垫、防伪标识及其他印刷品不再生产。</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三、</w:t>
            </w:r>
            <w:r>
              <w:rPr>
                <w:rFonts w:hint="eastAsia" w:ascii="宋体" w:hAnsi="宋体" w:eastAsia="宋体" w:cs="宋体"/>
                <w:sz w:val="24"/>
                <w:szCs w:val="24"/>
              </w:rPr>
              <w:t>建设单位在建设和运行过程中,要严格落实报告表中提出的各项污染防治措施及要求,确保污染防治设施正常运行,污染物稳定达标排放</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firstLine="480" w:firstLineChars="200"/>
              <w:textAlignment w:val="auto"/>
              <w:rPr>
                <w:rFonts w:hint="eastAsia" w:ascii="宋体" w:hAnsi="宋体" w:eastAsia="宋体" w:cstheme="minorBidi"/>
                <w:sz w:val="24"/>
                <w:szCs w:val="24"/>
                <w:lang w:val="en-US" w:eastAsia="zh-CN" w:bidi="ar-SA"/>
              </w:rPr>
            </w:pPr>
            <w:r>
              <w:rPr>
                <w:rFonts w:hint="eastAsia" w:ascii="宋体" w:hAnsi="宋体" w:eastAsia="宋体" w:cs="宋体"/>
                <w:sz w:val="24"/>
                <w:szCs w:val="24"/>
              </w:rPr>
              <w:t>1.该项目废气主要为聚乙烯、聚苯乙烯加热、注塑过程产生的非甲烷总烃废气,聚苯乙烯加热、注塑过程产生的甲苯、乙苯、苯乙烯等废气和不合格塑料制品粉碎工序产生的少量颗粒物废气。加热、注塑工序在塑料制品车间内进行塑料制品车间分南车间和北车间,南车间主要生产包装箱塑料箱、塑料线轴,改造后的废气治理措施为“集气罩+轴流风机+低温等离子+光催化氧化设备+风机(风量20000m</w:t>
            </w:r>
            <w:r>
              <w:rPr>
                <w:rFonts w:hint="eastAsia" w:ascii="宋体" w:hAnsi="宋体" w:eastAsia="宋体" w:cs="宋体"/>
                <w:sz w:val="24"/>
                <w:szCs w:val="24"/>
                <w:vertAlign w:val="superscript"/>
              </w:rPr>
              <w:t>3</w:t>
            </w:r>
            <w:r>
              <w:rPr>
                <w:rFonts w:hint="eastAsia" w:ascii="宋体" w:hAnsi="宋体" w:eastAsia="宋体" w:cs="宋体"/>
                <w:sz w:val="24"/>
                <w:szCs w:val="24"/>
              </w:rPr>
              <w:t>/h)+1根15m高排气筒”</w:t>
            </w:r>
            <w:r>
              <w:rPr>
                <w:rFonts w:hint="eastAsia" w:ascii="宋体" w:hAnsi="宋体" w:eastAsia="宋体" w:cs="宋体"/>
                <w:sz w:val="24"/>
                <w:szCs w:val="24"/>
                <w:lang w:eastAsia="zh-CN"/>
              </w:rPr>
              <w:t>；</w:t>
            </w:r>
            <w:r>
              <w:rPr>
                <w:rFonts w:hint="eastAsia" w:ascii="宋体" w:hAnsi="宋体" w:eastAsia="宋体" w:cs="宋体"/>
                <w:sz w:val="24"/>
                <w:szCs w:val="24"/>
              </w:rPr>
              <w:t>北车间主要生产塑料提手,新建废气治理措施为“集气罩+轴流风机+低温等离子+光催化氧化设备+风机(风量15000</w:t>
            </w:r>
            <w:r>
              <w:rPr>
                <w:rFonts w:hint="eastAsia" w:ascii="宋体" w:hAnsi="宋体" w:eastAsia="宋体" w:cs="宋体"/>
                <w:sz w:val="24"/>
                <w:szCs w:val="24"/>
                <w:vertAlign w:val="superscript"/>
              </w:rPr>
              <w:t>3</w:t>
            </w:r>
            <w:r>
              <w:rPr>
                <w:rFonts w:hint="eastAsia" w:ascii="宋体" w:hAnsi="宋体" w:eastAsia="宋体" w:cs="宋体"/>
                <w:sz w:val="24"/>
                <w:szCs w:val="24"/>
              </w:rPr>
              <w:t>/h)+1根15m高排气简(与南车间共用)”。不合格塑料制品粉碎工序产生的少量颗粒物采取“集气罩+轴流风机+布袋除尘器+风机(风量3000</w:t>
            </w:r>
            <w:r>
              <w:rPr>
                <w:rFonts w:hint="eastAsia" w:ascii="宋体" w:hAnsi="宋体" w:eastAsia="宋体" w:cs="宋体"/>
                <w:sz w:val="24"/>
                <w:szCs w:val="24"/>
                <w:lang w:val="en-US" w:eastAsia="zh-CN"/>
              </w:rPr>
              <w:t>m</w:t>
            </w:r>
            <w:r>
              <w:rPr>
                <w:rFonts w:hint="eastAsia" w:ascii="宋体" w:hAnsi="宋体" w:eastAsia="宋体" w:cs="宋体"/>
                <w:sz w:val="24"/>
                <w:szCs w:val="24"/>
                <w:vertAlign w:val="superscript"/>
                <w:lang w:val="en-US" w:eastAsia="zh-CN"/>
              </w:rPr>
              <w:t>3</w:t>
            </w:r>
            <w:r>
              <w:rPr>
                <w:rFonts w:hint="eastAsia" w:ascii="宋体" w:hAnsi="宋体" w:eastAsia="宋体" w:cs="宋体"/>
                <w:sz w:val="24"/>
                <w:szCs w:val="24"/>
              </w:rPr>
              <w:t>/h)+1根15米排气筒”。加热、注塑工序有组织有机废气执行《合成树脂工业污染物排放标准》(GB31572-2015)表5大气污染物特别排放限值,</w:t>
            </w:r>
          </w:p>
        </w:tc>
      </w:tr>
    </w:tbl>
    <w:p>
      <w:pPr>
        <w:spacing w:after="0" w:afterLines="0" w:line="360" w:lineRule="auto"/>
        <w:rPr>
          <w:rFonts w:hint="eastAsia" w:eastAsia="仿宋_GB2312"/>
          <w:b/>
          <w:color w:val="000000"/>
          <w:sz w:val="28"/>
          <w:szCs w:val="28"/>
          <w:lang w:eastAsia="zh-CN"/>
        </w:rPr>
      </w:pPr>
    </w:p>
    <w:tbl>
      <w:tblPr>
        <w:tblStyle w:val="15"/>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242" w:hRule="atLeast"/>
          <w:jc w:val="center"/>
        </w:trPr>
        <w:tc>
          <w:tcPr>
            <w:tcW w:w="8924"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同时满足《工业企业挥发性有机物排放控制标准》(DB13/2322-2016)表1有机化工业标准;颗粒物执行《合成树脂工业污染物排放标准》(GB31572-2015)表5大气污染物特别排放限值。无组织非甲烷总烃、甲苯排放执行《合成树脂工业污染物排放标准》(GB31572-2015)表9大气污染物特别排放限值,同时满足工业企业挥发性有机物排放控制标准》(DB13/2322-2016)表2企业边界大气污染物浓度限值(其他企业)。无组织颗粒物排放执行《合成树脂工业污染物排放标准》(GB31572-2015)表9企业边界大气污染物浓度限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2.该项目无生产废水产生,废水全部为职工生活污水。生活污水经化粪池预处理后,排入城市污水管网,最终进入保定市鲁岗污水处理厂统一处理。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该项目噪声主要来自生产设备及风机运行时产生的噪声,生产设备均釆用低噪音设备且安置在密闭厂房内。经采取基础减振,厂房隔声等治理措施,再经距离衰减,噪声执行《工业企业厂界环境噪声排放标准》(GB12348-2008)2类标准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该项目固体废物主要为原辅料废包装物、职工生活垃圾、废液压油及其包装桶、废擦机布。原辅材料废包装物收集后外售;职工生活垃圾集中收集后由当地环卫部门清运;废液压油、废液压油桶、废擦机布均为危险废物,盛装于耐腐蚀容器内并暂存于塑料制品间南侧危废暂存间内,由有资质单位合理处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5.该项目完成后全厂污染物排放总量控制指标为COD0t/a、氨氮0t/a、总氮0t/a、总磷0t/a,SO</w:t>
            </w:r>
            <w:r>
              <w:rPr>
                <w:rFonts w:hint="eastAsia" w:ascii="宋体" w:hAnsi="宋体" w:eastAsia="宋体" w:cs="宋体"/>
                <w:sz w:val="24"/>
                <w:szCs w:val="24"/>
                <w:vertAlign w:val="subscript"/>
              </w:rPr>
              <w:t>2</w:t>
            </w:r>
            <w:r>
              <w:rPr>
                <w:rFonts w:hint="eastAsia" w:ascii="宋体" w:hAnsi="宋体" w:eastAsia="宋体" w:cs="宋体"/>
                <w:sz w:val="24"/>
                <w:szCs w:val="24"/>
                <w:lang w:val="en-US" w:eastAsia="zh-CN"/>
              </w:rPr>
              <w:t>0</w:t>
            </w:r>
            <w:r>
              <w:rPr>
                <w:rFonts w:hint="eastAsia" w:ascii="宋体" w:hAnsi="宋体" w:eastAsia="宋体" w:cs="宋体"/>
                <w:sz w:val="24"/>
                <w:szCs w:val="24"/>
              </w:rPr>
              <w:t>t/a、NO</w:t>
            </w:r>
            <w:r>
              <w:rPr>
                <w:rFonts w:hint="eastAsia" w:ascii="宋体" w:hAnsi="宋体" w:eastAsia="宋体" w:cs="宋体"/>
                <w:sz w:val="24"/>
                <w:szCs w:val="24"/>
                <w:vertAlign w:val="subscript"/>
                <w:lang w:val="en-US" w:eastAsia="zh-CN"/>
              </w:rPr>
              <w:t>X</w:t>
            </w:r>
            <w:r>
              <w:rPr>
                <w:rFonts w:hint="eastAsia" w:ascii="宋体" w:hAnsi="宋体" w:eastAsia="宋体" w:cs="宋体"/>
                <w:sz w:val="24"/>
                <w:szCs w:val="24"/>
              </w:rPr>
              <w:t>0t/a</w:t>
            </w:r>
            <w:r>
              <w:rPr>
                <w:rFonts w:hint="eastAsia" w:ascii="宋体" w:hAnsi="宋体" w:eastAsia="宋体" w:cs="宋体"/>
                <w:sz w:val="24"/>
                <w:szCs w:val="24"/>
                <w:lang w:eastAsia="zh-CN"/>
              </w:rPr>
              <w:t>、</w:t>
            </w:r>
            <w:r>
              <w:rPr>
                <w:rFonts w:hint="eastAsia" w:ascii="宋体" w:hAnsi="宋体" w:eastAsia="宋体" w:cs="宋体"/>
                <w:sz w:val="24"/>
                <w:szCs w:val="24"/>
              </w:rPr>
              <w:t>颗粒物0.004t/a、</w:t>
            </w:r>
            <w:r>
              <w:rPr>
                <w:rFonts w:hint="eastAsia" w:ascii="宋体" w:hAnsi="宋体" w:eastAsia="宋体" w:cs="宋体"/>
                <w:sz w:val="24"/>
                <w:szCs w:val="24"/>
                <w:lang w:val="en-US" w:eastAsia="zh-CN"/>
              </w:rPr>
              <w:t>VOC</w:t>
            </w:r>
            <w:r>
              <w:rPr>
                <w:rFonts w:hint="eastAsia" w:ascii="宋体" w:hAnsi="宋体" w:eastAsia="宋体" w:cs="宋体"/>
                <w:sz w:val="24"/>
                <w:szCs w:val="24"/>
              </w:rPr>
              <w:t>s(以非甲烷总烃计)0.396t/a。</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firstLine="480" w:firstLineChars="200"/>
              <w:textAlignment w:val="auto"/>
              <w:rPr>
                <w:rFonts w:hint="eastAsia" w:ascii="宋体" w:hAnsi="宋体" w:eastAsia="宋体" w:cstheme="minorBidi"/>
                <w:sz w:val="24"/>
                <w:szCs w:val="24"/>
                <w:lang w:val="en-US" w:eastAsia="zh-CN" w:bidi="ar-SA"/>
              </w:rPr>
            </w:pPr>
            <w:r>
              <w:rPr>
                <w:rFonts w:hint="eastAsia" w:ascii="宋体" w:hAnsi="宋体" w:eastAsia="宋体" w:cs="宋体"/>
                <w:sz w:val="24"/>
                <w:szCs w:val="24"/>
              </w:rPr>
              <w:t>6.该项目配套建设的环境保护设施必须与主体工程同时投入运行,投产三个月内按相关规定办理建设项目竣工验收手续。</w:t>
            </w:r>
          </w:p>
        </w:tc>
      </w:tr>
    </w:tbl>
    <w:p>
      <w:pPr>
        <w:keepNext w:val="0"/>
        <w:keepLines w:val="0"/>
        <w:pageBreakBefore w:val="0"/>
        <w:widowControl w:val="0"/>
        <w:numPr>
          <w:ilvl w:val="0"/>
          <w:numId w:val="0"/>
        </w:numPr>
        <w:kinsoku/>
        <w:wordWrap/>
        <w:overflowPunct/>
        <w:topLinePunct w:val="0"/>
        <w:autoSpaceDE/>
        <w:autoSpaceDN/>
        <w:bidi w:val="0"/>
        <w:adjustRightInd/>
        <w:snapToGrid/>
        <w:spacing w:after="0" w:line="440" w:lineRule="atLeast"/>
        <w:ind w:right="0" w:rightChars="0" w:firstLine="480" w:firstLineChars="200"/>
        <w:jc w:val="both"/>
        <w:textAlignment w:val="auto"/>
        <w:outlineLvl w:val="9"/>
        <w:rPr>
          <w:rFonts w:hint="eastAsia" w:ascii="宋体" w:hAnsi="宋体" w:eastAsia="宋体" w:cstheme="minorBidi"/>
          <w:sz w:val="24"/>
          <w:szCs w:val="24"/>
          <w:lang w:val="en-US" w:eastAsia="zh-CN" w:bidi="ar-SA"/>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p>
    <w:p>
      <w:pPr>
        <w:spacing w:after="0" w:afterLines="0" w:line="360" w:lineRule="auto"/>
        <w:rPr>
          <w:rFonts w:hint="eastAsia" w:eastAsia="仿宋_GB2312"/>
          <w:b/>
          <w:color w:val="000000"/>
          <w:sz w:val="28"/>
          <w:szCs w:val="28"/>
          <w:lang w:eastAsia="zh-CN"/>
        </w:rPr>
      </w:pPr>
    </w:p>
    <w:tbl>
      <w:tblPr>
        <w:tblStyle w:val="15"/>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073" w:hRule="atLeast"/>
          <w:jc w:val="center"/>
        </w:trPr>
        <w:tc>
          <w:tcPr>
            <w:tcW w:w="8924" w:type="dxa"/>
            <w:vAlign w:val="top"/>
          </w:tcPr>
          <w:p>
            <w:pPr>
              <w:keepNext w:val="0"/>
              <w:keepLines w:val="0"/>
              <w:pageBreakBefore w:val="0"/>
              <w:widowControl/>
              <w:kinsoku/>
              <w:wordWrap/>
              <w:overflowPunct/>
              <w:topLinePunct w:val="0"/>
              <w:autoSpaceDE/>
              <w:autoSpaceDN/>
              <w:bidi w:val="0"/>
              <w:adjustRightInd w:val="0"/>
              <w:snapToGrid w:val="0"/>
              <w:spacing w:before="126" w:beforeLines="40" w:after="0" w:line="240" w:lineRule="auto"/>
              <w:jc w:val="center"/>
              <w:textAlignment w:val="auto"/>
              <w:outlineLvl w:val="9"/>
              <w:rPr>
                <w:rFonts w:hint="eastAsia" w:ascii="宋体" w:hAnsi="宋体" w:eastAsia="宋体"/>
                <w:color w:val="auto"/>
                <w:sz w:val="24"/>
                <w:szCs w:val="24"/>
                <w:lang w:eastAsia="zh-CN"/>
              </w:rPr>
            </w:pPr>
            <w:r>
              <w:rPr>
                <w:rFonts w:hint="eastAsia" w:ascii="宋体" w:hAnsi="宋体" w:eastAsia="宋体"/>
                <w:color w:val="auto"/>
                <w:sz w:val="24"/>
                <w:szCs w:val="24"/>
                <w:lang w:eastAsia="zh-CN"/>
              </w:rPr>
              <w:t>表</w:t>
            </w:r>
            <w:r>
              <w:rPr>
                <w:rFonts w:hint="eastAsia" w:ascii="宋体" w:hAnsi="宋体" w:eastAsia="宋体"/>
                <w:color w:val="auto"/>
                <w:sz w:val="24"/>
                <w:szCs w:val="24"/>
                <w:lang w:val="en-US" w:eastAsia="zh-CN"/>
              </w:rPr>
              <w:t>4-1</w:t>
            </w:r>
            <w:r>
              <w:rPr>
                <w:rFonts w:hint="eastAsia" w:ascii="宋体" w:hAnsi="宋体" w:eastAsia="宋体"/>
                <w:color w:val="auto"/>
                <w:sz w:val="24"/>
                <w:szCs w:val="24"/>
                <w:lang w:eastAsia="zh-CN"/>
              </w:rPr>
              <w:t xml:space="preserve">  环评审批意见落实情况</w:t>
            </w:r>
          </w:p>
          <w:tbl>
            <w:tblPr>
              <w:tblStyle w:val="15"/>
              <w:tblW w:w="8512"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9"/>
              <w:gridCol w:w="4454"/>
              <w:gridCol w:w="3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02" w:hRule="atLeast"/>
              </w:trPr>
              <w:tc>
                <w:tcPr>
                  <w:tcW w:w="589" w:type="dxa"/>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序号</w:t>
                  </w:r>
                </w:p>
              </w:tc>
              <w:tc>
                <w:tcPr>
                  <w:tcW w:w="445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审批意见</w:t>
                  </w:r>
                </w:p>
              </w:tc>
              <w:tc>
                <w:tcPr>
                  <w:tcW w:w="3469"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948" w:hRule="atLeast"/>
              </w:trPr>
              <w:tc>
                <w:tcPr>
                  <w:tcW w:w="589" w:type="dxa"/>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1</w:t>
                  </w:r>
                </w:p>
              </w:tc>
              <w:tc>
                <w:tcPr>
                  <w:tcW w:w="445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firstLine="492" w:firstLineChars="200"/>
                    <w:jc w:val="center"/>
                    <w:textAlignment w:val="auto"/>
                    <w:outlineLvl w:val="9"/>
                    <w:rPr>
                      <w:rFonts w:hint="default" w:ascii="Times New Roman" w:hAnsi="Times New Roman" w:eastAsia="宋体" w:cs="Times New Roman"/>
                      <w:sz w:val="21"/>
                      <w:szCs w:val="21"/>
                      <w:lang w:eastAsia="zh-CN"/>
                    </w:rPr>
                  </w:pPr>
                  <w:r>
                    <w:rPr>
                      <w:rFonts w:hint="eastAsia" w:ascii="宋体" w:hAnsi="宋体" w:eastAsia="宋体" w:cs="宋体"/>
                      <w:spacing w:val="18"/>
                      <w:kern w:val="2"/>
                      <w:sz w:val="21"/>
                      <w:szCs w:val="21"/>
                      <w:lang w:val="en-US" w:eastAsia="zh-CN" w:bidi="ar-SA"/>
                    </w:rPr>
                    <w:t>该项目位于保定市七一路五四三印刷厂院内,厂区中心点地理位置坐标:东经115°2848.73”,北纬38°53'2.84"。项目所在地东侧为地调局生活区,西侧为廉良街,隔路为保定槐茂有限公司,南侧为七一路,北侧为盛兴中路。项目总投资1509.43万元,其中环保投资50万,占总投资的3.31%。工程内容:主要对原塑料制品生产线进行技术改造,并新增年产2.5亿枚塑料提手生产项目;淘汰原印刷品生产线;改造塑料制品南车间废气治理设施,在塑料制品北车间新建1套废气治理设施,在粉碎房新建1套废气治理设施。重新报批项目完成后主要生产设备:EM560-V注塑机4台、JM1000注塑机6台、SVM-200混料机5台、EX-103打包机4台、PW-0806C打包机2台、SG-3660粉碎机1台、TGP4127Q粉碎机1台、TGP-5223Q粉碎机1台、200吨注塑机4台、400吨注塑机1台、130吨注塑机2台等设备。重新报批项目完成后全厂生产规模为年产包装箱50万套、塑料箱20万套、塑料线轴20万套、塑料提手2.5亿枚,原脚垫、防伪标识及其他印刷品不再生产。</w:t>
                  </w:r>
                </w:p>
              </w:tc>
              <w:tc>
                <w:tcPr>
                  <w:tcW w:w="3469"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firstLine="420" w:firstLineChars="200"/>
                    <w:jc w:val="left"/>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本项目地理位置、周边关系、总投资、环保投资、工程建设内容、产能与审批意见一致。</w:t>
                  </w:r>
                </w:p>
              </w:tc>
            </w:tr>
          </w:tbl>
          <w:p>
            <w:pPr>
              <w:spacing w:before="62" w:beforeLines="20" w:line="360" w:lineRule="auto"/>
              <w:rPr>
                <w:rFonts w:hint="eastAsia" w:eastAsia="仿宋_GB2312"/>
                <w:color w:val="000000"/>
                <w:sz w:val="21"/>
                <w:szCs w:val="21"/>
              </w:rPr>
            </w:pPr>
          </w:p>
        </w:tc>
      </w:tr>
    </w:tbl>
    <w:p>
      <w:pPr>
        <w:spacing w:after="0" w:afterLines="0" w:line="360" w:lineRule="auto"/>
        <w:rPr>
          <w:rFonts w:hint="eastAsia" w:eastAsia="仿宋_GB2312"/>
          <w:b/>
          <w:color w:val="000000"/>
          <w:sz w:val="28"/>
          <w:szCs w:val="28"/>
          <w:lang w:eastAsia="zh-CN"/>
        </w:rPr>
      </w:pPr>
    </w:p>
    <w:tbl>
      <w:tblPr>
        <w:tblStyle w:val="15"/>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073" w:hRule="atLeast"/>
          <w:jc w:val="center"/>
        </w:trPr>
        <w:tc>
          <w:tcPr>
            <w:tcW w:w="8924" w:type="dxa"/>
            <w:vAlign w:val="top"/>
          </w:tcPr>
          <w:p>
            <w:pPr>
              <w:keepNext w:val="0"/>
              <w:keepLines w:val="0"/>
              <w:pageBreakBefore w:val="0"/>
              <w:widowControl/>
              <w:kinsoku/>
              <w:wordWrap/>
              <w:overflowPunct/>
              <w:topLinePunct w:val="0"/>
              <w:autoSpaceDE/>
              <w:autoSpaceDN/>
              <w:bidi w:val="0"/>
              <w:adjustRightInd w:val="0"/>
              <w:snapToGrid w:val="0"/>
              <w:spacing w:before="126" w:beforeLines="40" w:after="0" w:line="240" w:lineRule="auto"/>
              <w:jc w:val="center"/>
              <w:textAlignment w:val="auto"/>
              <w:outlineLvl w:val="9"/>
              <w:rPr>
                <w:rFonts w:hint="eastAsia" w:ascii="宋体" w:hAnsi="宋体" w:eastAsia="宋体"/>
                <w:color w:val="auto"/>
                <w:sz w:val="24"/>
                <w:szCs w:val="24"/>
                <w:lang w:eastAsia="zh-CN"/>
              </w:rPr>
            </w:pPr>
            <w:r>
              <w:rPr>
                <w:rFonts w:hint="eastAsia" w:ascii="宋体" w:hAnsi="宋体" w:eastAsia="宋体"/>
                <w:color w:val="auto"/>
                <w:sz w:val="24"/>
                <w:szCs w:val="24"/>
                <w:lang w:eastAsia="zh-CN"/>
              </w:rPr>
              <w:t>表</w:t>
            </w:r>
            <w:r>
              <w:rPr>
                <w:rFonts w:hint="eastAsia" w:ascii="宋体" w:hAnsi="宋体" w:eastAsia="宋体"/>
                <w:color w:val="auto"/>
                <w:sz w:val="24"/>
                <w:szCs w:val="24"/>
                <w:lang w:val="en-US" w:eastAsia="zh-CN"/>
              </w:rPr>
              <w:t>4-1</w:t>
            </w:r>
            <w:r>
              <w:rPr>
                <w:rFonts w:hint="eastAsia" w:ascii="宋体" w:hAnsi="宋体" w:eastAsia="宋体"/>
                <w:color w:val="auto"/>
                <w:sz w:val="24"/>
                <w:szCs w:val="24"/>
                <w:lang w:eastAsia="zh-CN"/>
              </w:rPr>
              <w:t xml:space="preserve">  环评审批意见落实情况</w:t>
            </w:r>
          </w:p>
          <w:tbl>
            <w:tblPr>
              <w:tblStyle w:val="15"/>
              <w:tblW w:w="8512"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9"/>
              <w:gridCol w:w="4904"/>
              <w:gridCol w:w="3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02" w:hRule="atLeast"/>
              </w:trPr>
              <w:tc>
                <w:tcPr>
                  <w:tcW w:w="589" w:type="dxa"/>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序号</w:t>
                  </w:r>
                </w:p>
              </w:tc>
              <w:tc>
                <w:tcPr>
                  <w:tcW w:w="490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审批意见</w:t>
                  </w:r>
                </w:p>
              </w:tc>
              <w:tc>
                <w:tcPr>
                  <w:tcW w:w="3019"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948" w:hRule="atLeast"/>
              </w:trPr>
              <w:tc>
                <w:tcPr>
                  <w:tcW w:w="589" w:type="dxa"/>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jc w:val="center"/>
                    <w:textAlignment w:val="auto"/>
                    <w:outlineLvl w:val="9"/>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2</w:t>
                  </w:r>
                </w:p>
              </w:tc>
              <w:tc>
                <w:tcPr>
                  <w:tcW w:w="4904"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firstLine="492" w:firstLineChars="200"/>
                    <w:jc w:val="left"/>
                    <w:textAlignment w:val="auto"/>
                    <w:outlineLvl w:val="9"/>
                    <w:rPr>
                      <w:rFonts w:hint="eastAsia" w:ascii="宋体" w:hAnsi="宋体" w:eastAsia="宋体" w:cs="宋体"/>
                      <w:spacing w:val="18"/>
                      <w:kern w:val="2"/>
                      <w:sz w:val="21"/>
                      <w:szCs w:val="21"/>
                      <w:lang w:val="en-US" w:eastAsia="zh-CN" w:bidi="ar-SA"/>
                    </w:rPr>
                  </w:pPr>
                  <w:r>
                    <w:rPr>
                      <w:rFonts w:hint="eastAsia" w:ascii="宋体" w:hAnsi="宋体" w:eastAsia="宋体" w:cs="宋体"/>
                      <w:spacing w:val="18"/>
                      <w:kern w:val="2"/>
                      <w:sz w:val="21"/>
                      <w:szCs w:val="21"/>
                      <w:lang w:val="en-US" w:eastAsia="zh-CN" w:bidi="ar-SA"/>
                    </w:rPr>
                    <w:t>三、建设单位在建设和运行过程中,要严格落实报告表中提出的各项污染防治措施及要求,确保污染防治设施正常运行,污染物稳定达标排放</w:t>
                  </w:r>
                </w:p>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firstLine="492" w:firstLineChars="200"/>
                    <w:jc w:val="center"/>
                    <w:textAlignment w:val="auto"/>
                    <w:outlineLvl w:val="9"/>
                    <w:rPr>
                      <w:rFonts w:hint="eastAsia" w:ascii="宋体" w:hAnsi="宋体" w:eastAsia="宋体" w:cs="宋体"/>
                      <w:spacing w:val="18"/>
                      <w:kern w:val="2"/>
                      <w:sz w:val="21"/>
                      <w:szCs w:val="21"/>
                      <w:lang w:val="en-US" w:eastAsia="zh-CN" w:bidi="ar-SA"/>
                    </w:rPr>
                  </w:pPr>
                  <w:r>
                    <w:rPr>
                      <w:rFonts w:hint="eastAsia" w:ascii="宋体" w:hAnsi="宋体" w:eastAsia="宋体" w:cs="宋体"/>
                      <w:spacing w:val="18"/>
                      <w:kern w:val="2"/>
                      <w:sz w:val="21"/>
                      <w:szCs w:val="21"/>
                      <w:lang w:val="en-US" w:eastAsia="zh-CN" w:bidi="ar-SA"/>
                    </w:rPr>
                    <w:t>1.该项目废气主要为聚乙烯、聚苯乙烯加热、注塑过程产生的非甲烷总烃废气,聚苯乙烯加热、注塑过程产生的甲苯、乙苯、苯乙烯等废气和不合格塑料制品粉碎工序产生的少量颗粒物废气。加热、注塑工序在塑料制品车间内进行塑料制品车间分南车间和北车间,南车间主要生产包装箱塑料箱、塑料线轴,改造后的废气治理措施为“集气罩+轴流风机+低温等离子+光催化氧化设备+风机(风量20000m3/h)+1根15m高排气筒”;北车间主要生产塑料提手,新建废气治理措施为“集气罩+轴流风机+低温等离子+光催化氧化设备+风机(风量150003/h)+1根15m高排气简(与南车间共用)”。不合格塑料制品粉碎工序产生的少量颗粒物采取“集气罩+轴流风机+布袋除尘器+风机(风量3000m</w:t>
                  </w:r>
                  <w:r>
                    <w:rPr>
                      <w:rFonts w:hint="eastAsia" w:ascii="宋体" w:hAnsi="宋体" w:eastAsia="宋体" w:cs="宋体"/>
                      <w:spacing w:val="18"/>
                      <w:kern w:val="2"/>
                      <w:sz w:val="21"/>
                      <w:szCs w:val="21"/>
                      <w:vertAlign w:val="superscript"/>
                      <w:lang w:val="en-US" w:eastAsia="zh-CN" w:bidi="ar-SA"/>
                    </w:rPr>
                    <w:t>3</w:t>
                  </w:r>
                  <w:r>
                    <w:rPr>
                      <w:rFonts w:hint="eastAsia" w:ascii="宋体" w:hAnsi="宋体" w:eastAsia="宋体" w:cs="宋体"/>
                      <w:spacing w:val="18"/>
                      <w:kern w:val="2"/>
                      <w:sz w:val="21"/>
                      <w:szCs w:val="21"/>
                      <w:lang w:val="en-US" w:eastAsia="zh-CN" w:bidi="ar-SA"/>
                    </w:rPr>
                    <w:t>/h)+1根15米排气筒”。加热、注塑工序有组织有机废气执行《合成树脂工业污染物排放标准》(GB31572-2015)表5大气污染物特别排放限值，同时满足《工业企业挥发性有机物排放控制标准》(DB13/2322-2016)表1有机化工业标准;颗粒物执行《合成树脂工业污染物排放标准》(GB31572-2015)表5大气污染物特别排放限值。无组织非甲烷总烃、甲苯排放执行《合成树脂工业污染物排放标准》(GB31572-2015)表9大气污染物特别排放限值,同时满足工业企业挥发性有机物排放控制标准》(DB13/2322-2016)表2企业边界大气污染物浓度限值(其他企业)。无组织颗粒物排放执行《合成树脂工业污染物排放标准》(GB31572-2015)表9企业边界大气污染物浓度限值。</w:t>
                  </w:r>
                </w:p>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firstLine="492" w:firstLineChars="200"/>
                    <w:jc w:val="center"/>
                    <w:textAlignment w:val="auto"/>
                    <w:outlineLvl w:val="9"/>
                    <w:rPr>
                      <w:rFonts w:hint="eastAsia" w:ascii="宋体" w:hAnsi="宋体" w:eastAsia="宋体" w:cs="宋体"/>
                      <w:spacing w:val="18"/>
                      <w:kern w:val="2"/>
                      <w:sz w:val="21"/>
                      <w:szCs w:val="21"/>
                      <w:lang w:val="en-US" w:eastAsia="zh-CN" w:bidi="ar-SA"/>
                    </w:rPr>
                  </w:pPr>
                </w:p>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firstLine="420" w:firstLineChars="200"/>
                    <w:jc w:val="center"/>
                    <w:textAlignment w:val="auto"/>
                    <w:outlineLvl w:val="9"/>
                    <w:rPr>
                      <w:rFonts w:hint="default" w:ascii="Times New Roman" w:hAnsi="Times New Roman" w:eastAsia="宋体" w:cs="Times New Roman"/>
                      <w:sz w:val="21"/>
                      <w:szCs w:val="21"/>
                      <w:lang w:eastAsia="zh-CN"/>
                    </w:rPr>
                  </w:pPr>
                </w:p>
              </w:tc>
              <w:tc>
                <w:tcPr>
                  <w:tcW w:w="3019"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firstLine="420" w:firstLineChars="200"/>
                    <w:jc w:val="left"/>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北车间生产塑料提手，产生的非甲烷总烃经注塑机上方集气罩收集后由管道进入“低温等离子+光氧催化设备”，处理后由1根15m高排气筒（与南车间共用）排放。南车间生产包装箱、塑料箱、塑料线轴，产生的非甲烷总、甲苯、乙苯、苯乙烯经注塑机上方集气罩收集后由管道进入“低温等离子+光氧催化设备”，处理后由1根15m高排气筒（与北车间共用）排放。不合格产品粉碎产生的颗粒物经集气罩收集后进入布袋除尘器处理，处理后由1根15m高排气筒排放。未被收集处理的废气进行无组织排放。经检测，</w:t>
                  </w:r>
                  <w:r>
                    <w:rPr>
                      <w:rFonts w:hint="eastAsia" w:ascii="宋体" w:hAnsi="宋体" w:eastAsia="宋体" w:cs="宋体"/>
                      <w:spacing w:val="18"/>
                      <w:kern w:val="2"/>
                      <w:sz w:val="21"/>
                      <w:szCs w:val="21"/>
                      <w:lang w:val="en-US" w:eastAsia="zh-CN" w:bidi="ar-SA"/>
                    </w:rPr>
                    <w:t>加热、注塑工序有组织有机废气执行《合成树脂工业污染物排放标准》(GB31572-2015)表5大气污染物特别排放限值，同时满足《工业企业挥发性有机物排放控制标准》(DB13/2322-2016)表1有机化工业标准;颗粒物执行《合成树脂工业污染物排放标准》(GB31572-2015)表5大气污染物特别排放限值。无组织非甲烷总烃、甲苯排放执行《合成树脂工业污染物排放标准》(GB31572-2015)表9大气污染物特别排放限值,同时满足工业企业挥发性有机物排放控制标准》(DB13/2322-2016)表2企业边界大气污染物浓度限值(其他企业)。无组织颗粒物排放执行《合成树脂工业污染物排放标准》(GB31572-2015)表9企业边界大气污染物浓度限值</w:t>
                  </w:r>
                </w:p>
              </w:tc>
            </w:tr>
          </w:tbl>
          <w:p>
            <w:pPr>
              <w:spacing w:before="62" w:beforeLines="20" w:line="360" w:lineRule="auto"/>
              <w:rPr>
                <w:rFonts w:hint="eastAsia" w:eastAsia="仿宋_GB2312"/>
                <w:color w:val="000000"/>
                <w:sz w:val="21"/>
                <w:szCs w:val="21"/>
              </w:rPr>
            </w:pPr>
          </w:p>
        </w:tc>
      </w:tr>
    </w:tbl>
    <w:p>
      <w:pPr>
        <w:spacing w:after="0" w:afterLines="0" w:line="360" w:lineRule="auto"/>
        <w:rPr>
          <w:rFonts w:hint="eastAsia" w:eastAsia="仿宋_GB2312"/>
          <w:b/>
          <w:color w:val="000000"/>
          <w:sz w:val="28"/>
          <w:szCs w:val="28"/>
          <w:lang w:eastAsia="zh-CN"/>
        </w:rPr>
      </w:pPr>
    </w:p>
    <w:p>
      <w:pPr>
        <w:spacing w:after="0" w:afterLines="0" w:line="360" w:lineRule="auto"/>
        <w:rPr>
          <w:rFonts w:hint="eastAsia" w:eastAsia="仿宋_GB2312"/>
          <w:b/>
          <w:color w:val="000000"/>
          <w:sz w:val="28"/>
          <w:szCs w:val="28"/>
          <w:lang w:eastAsia="zh-CN"/>
        </w:rPr>
      </w:pPr>
    </w:p>
    <w:tbl>
      <w:tblPr>
        <w:tblStyle w:val="15"/>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073" w:hRule="atLeast"/>
          <w:jc w:val="center"/>
        </w:trPr>
        <w:tc>
          <w:tcPr>
            <w:tcW w:w="8924" w:type="dxa"/>
            <w:vAlign w:val="top"/>
          </w:tcPr>
          <w:p>
            <w:pPr>
              <w:keepNext w:val="0"/>
              <w:keepLines w:val="0"/>
              <w:pageBreakBefore w:val="0"/>
              <w:widowControl/>
              <w:kinsoku/>
              <w:wordWrap/>
              <w:overflowPunct/>
              <w:topLinePunct w:val="0"/>
              <w:autoSpaceDE/>
              <w:autoSpaceDN/>
              <w:bidi w:val="0"/>
              <w:adjustRightInd w:val="0"/>
              <w:snapToGrid w:val="0"/>
              <w:spacing w:before="126" w:beforeLines="40" w:after="0" w:line="240" w:lineRule="auto"/>
              <w:jc w:val="center"/>
              <w:textAlignment w:val="auto"/>
              <w:outlineLvl w:val="9"/>
              <w:rPr>
                <w:rFonts w:hint="eastAsia" w:ascii="宋体" w:hAnsi="宋体" w:eastAsia="宋体"/>
                <w:color w:val="auto"/>
                <w:sz w:val="24"/>
                <w:szCs w:val="24"/>
                <w:lang w:eastAsia="zh-CN"/>
              </w:rPr>
            </w:pPr>
            <w:r>
              <w:rPr>
                <w:rFonts w:hint="eastAsia" w:ascii="宋体" w:hAnsi="宋体" w:eastAsia="宋体"/>
                <w:color w:val="auto"/>
                <w:sz w:val="24"/>
                <w:szCs w:val="24"/>
                <w:lang w:eastAsia="zh-CN"/>
              </w:rPr>
              <w:t>表</w:t>
            </w:r>
            <w:r>
              <w:rPr>
                <w:rFonts w:hint="eastAsia" w:ascii="宋体" w:hAnsi="宋体" w:eastAsia="宋体"/>
                <w:color w:val="auto"/>
                <w:sz w:val="24"/>
                <w:szCs w:val="24"/>
                <w:lang w:val="en-US" w:eastAsia="zh-CN"/>
              </w:rPr>
              <w:t>4-1</w:t>
            </w:r>
            <w:r>
              <w:rPr>
                <w:rFonts w:hint="eastAsia" w:ascii="宋体" w:hAnsi="宋体" w:eastAsia="宋体"/>
                <w:color w:val="auto"/>
                <w:sz w:val="24"/>
                <w:szCs w:val="24"/>
                <w:lang w:eastAsia="zh-CN"/>
              </w:rPr>
              <w:t xml:space="preserve">  环评审批意见落实情况</w:t>
            </w:r>
          </w:p>
          <w:tbl>
            <w:tblPr>
              <w:tblStyle w:val="15"/>
              <w:tblW w:w="8512"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9"/>
              <w:gridCol w:w="3862"/>
              <w:gridCol w:w="4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02" w:hRule="atLeast"/>
              </w:trPr>
              <w:tc>
                <w:tcPr>
                  <w:tcW w:w="589" w:type="dxa"/>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序号</w:t>
                  </w:r>
                </w:p>
              </w:tc>
              <w:tc>
                <w:tcPr>
                  <w:tcW w:w="386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审批意见</w:t>
                  </w:r>
                </w:p>
              </w:tc>
              <w:tc>
                <w:tcPr>
                  <w:tcW w:w="4061"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948" w:hRule="atLeast"/>
              </w:trPr>
              <w:tc>
                <w:tcPr>
                  <w:tcW w:w="589" w:type="dxa"/>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jc w:val="center"/>
                    <w:textAlignment w:val="auto"/>
                    <w:outlineLvl w:val="9"/>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3</w:t>
                  </w:r>
                </w:p>
              </w:tc>
              <w:tc>
                <w:tcPr>
                  <w:tcW w:w="386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firstLine="492" w:firstLineChars="200"/>
                    <w:jc w:val="center"/>
                    <w:textAlignment w:val="auto"/>
                    <w:outlineLvl w:val="9"/>
                    <w:rPr>
                      <w:rFonts w:hint="eastAsia" w:ascii="宋体" w:hAnsi="宋体" w:eastAsia="宋体" w:cs="宋体"/>
                      <w:spacing w:val="18"/>
                      <w:kern w:val="2"/>
                      <w:sz w:val="21"/>
                      <w:szCs w:val="21"/>
                      <w:lang w:val="en-US" w:eastAsia="zh-CN" w:bidi="ar-SA"/>
                    </w:rPr>
                  </w:pPr>
                  <w:r>
                    <w:rPr>
                      <w:rFonts w:hint="eastAsia" w:ascii="宋体" w:hAnsi="宋体" w:eastAsia="宋体" w:cs="宋体"/>
                      <w:spacing w:val="18"/>
                      <w:kern w:val="2"/>
                      <w:sz w:val="21"/>
                      <w:szCs w:val="21"/>
                      <w:lang w:val="en-US" w:eastAsia="zh-CN" w:bidi="ar-SA"/>
                    </w:rPr>
                    <w:t>2.该项目无生产废水产生,废水全部为职工生活污水。生活污水经化粪池预处理后,排入城市污水管网,最终进入保定市鲁岗污水处理厂统一处理。</w:t>
                  </w:r>
                </w:p>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firstLine="492" w:firstLineChars="200"/>
                    <w:jc w:val="center"/>
                    <w:textAlignment w:val="auto"/>
                    <w:outlineLvl w:val="9"/>
                    <w:rPr>
                      <w:rFonts w:hint="default" w:ascii="Times New Roman" w:hAnsi="Times New Roman" w:eastAsia="宋体" w:cs="Times New Roman"/>
                      <w:sz w:val="21"/>
                      <w:szCs w:val="21"/>
                      <w:lang w:eastAsia="zh-CN"/>
                    </w:rPr>
                  </w:pPr>
                  <w:r>
                    <w:rPr>
                      <w:rFonts w:hint="eastAsia" w:ascii="宋体" w:hAnsi="宋体" w:eastAsia="宋体" w:cs="宋体"/>
                      <w:spacing w:val="18"/>
                      <w:kern w:val="2"/>
                      <w:sz w:val="21"/>
                      <w:szCs w:val="21"/>
                      <w:lang w:val="en-US" w:eastAsia="zh-CN" w:bidi="ar-SA"/>
                    </w:rPr>
                    <w:t>3.该项目噪声主要来自生产设备及风机运行时产生的噪声,生产设备均釆用低噪音设备且安置在密闭厂房内。经采取基础减振,厂房隔声等治理措施,再经距离衰减,噪声执行《工业企业厂界环境噪声排放标准》(GB12348-2008)2类标准要求。4.该项目固体废物主要为原辅料废包装物、职工生活垃圾、废液压油及其包装桶、废擦机布。原辅材料废包装物收集后外售;职工生活垃圾集中收集后由当地环卫部门清运;废液压油、废液压油桶、废擦机布均为危险废物,盛装于耐腐蚀容器内并暂存于塑料制品间南侧危废暂存间内,由有资质单位合理处置。</w:t>
                  </w:r>
                </w:p>
              </w:tc>
              <w:tc>
                <w:tcPr>
                  <w:tcW w:w="4061"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firstLine="492" w:firstLineChars="200"/>
                    <w:jc w:val="left"/>
                    <w:textAlignment w:val="auto"/>
                    <w:outlineLvl w:val="9"/>
                    <w:rPr>
                      <w:rFonts w:hint="eastAsia" w:ascii="宋体" w:hAnsi="宋体" w:eastAsia="宋体"/>
                      <w:sz w:val="21"/>
                      <w:szCs w:val="21"/>
                      <w:lang w:eastAsia="zh-CN"/>
                    </w:rPr>
                  </w:pPr>
                  <w:r>
                    <w:rPr>
                      <w:rFonts w:hint="eastAsia" w:ascii="宋体" w:hAnsi="宋体" w:eastAsia="宋体" w:cs="宋体"/>
                      <w:spacing w:val="18"/>
                      <w:kern w:val="2"/>
                      <w:sz w:val="21"/>
                      <w:szCs w:val="21"/>
                      <w:lang w:val="en-US" w:eastAsia="zh-CN" w:bidi="ar-SA"/>
                    </w:rPr>
                    <w:t>废水全部为职工生活污水。生活污水经化粪池预处理后,排入城市污水管网,最终进入保定市鲁岗污水处理厂统一处理。噪声采取基础减振,厂房隔声等治理措施,再经距离衰减等措施降噪,经检测，噪声达到《工业企业厂界环境噪声排放标准》(GB12348-2008)2类标准要求。本项目的固体废物主要为原辅料废包装物、废液压油及其包装桶、废擦机布、职工生活垃圾。原辅料废包装物收集后外售；废液压油及其包装桶、废擦机布暂存于危废暂存间内，由河北金谷再生资源开发有限公司收集处理。职工生活垃圾集中收集后由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948" w:hRule="atLeast"/>
              </w:trPr>
              <w:tc>
                <w:tcPr>
                  <w:tcW w:w="589" w:type="dxa"/>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386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firstLine="492" w:firstLineChars="200"/>
                    <w:jc w:val="left"/>
                    <w:textAlignment w:val="auto"/>
                    <w:outlineLvl w:val="9"/>
                    <w:rPr>
                      <w:rFonts w:hint="eastAsia" w:ascii="宋体" w:hAnsi="宋体" w:eastAsia="宋体" w:cs="宋体"/>
                      <w:spacing w:val="18"/>
                      <w:kern w:val="2"/>
                      <w:sz w:val="21"/>
                      <w:szCs w:val="21"/>
                      <w:lang w:val="en-US" w:eastAsia="zh-CN" w:bidi="ar-SA"/>
                    </w:rPr>
                  </w:pPr>
                  <w:r>
                    <w:rPr>
                      <w:rFonts w:hint="eastAsia" w:ascii="宋体" w:hAnsi="宋体" w:eastAsia="宋体" w:cs="宋体"/>
                      <w:spacing w:val="18"/>
                      <w:kern w:val="2"/>
                      <w:sz w:val="21"/>
                      <w:szCs w:val="21"/>
                      <w:lang w:val="en-US" w:eastAsia="zh-CN" w:bidi="ar-SA"/>
                    </w:rPr>
                    <w:t>该项目完成后全厂污染物排放总量控制指标为COD0t/a、氨氮0t/a、总氮0t/a、总磷0t/a,SO</w:t>
                  </w:r>
                  <w:r>
                    <w:rPr>
                      <w:rFonts w:hint="eastAsia" w:ascii="宋体" w:hAnsi="宋体" w:eastAsia="宋体" w:cs="宋体"/>
                      <w:spacing w:val="18"/>
                      <w:kern w:val="2"/>
                      <w:sz w:val="21"/>
                      <w:szCs w:val="21"/>
                      <w:vertAlign w:val="subscript"/>
                      <w:lang w:val="en-US" w:eastAsia="zh-CN" w:bidi="ar-SA"/>
                    </w:rPr>
                    <w:t>2</w:t>
                  </w:r>
                  <w:r>
                    <w:rPr>
                      <w:rFonts w:hint="eastAsia" w:ascii="宋体" w:hAnsi="宋体" w:eastAsia="宋体" w:cs="宋体"/>
                      <w:spacing w:val="18"/>
                      <w:kern w:val="2"/>
                      <w:sz w:val="21"/>
                      <w:szCs w:val="21"/>
                      <w:lang w:val="en-US" w:eastAsia="zh-CN" w:bidi="ar-SA"/>
                    </w:rPr>
                    <w:t>0t/a、NO</w:t>
                  </w:r>
                  <w:r>
                    <w:rPr>
                      <w:rFonts w:hint="eastAsia" w:ascii="宋体" w:hAnsi="宋体" w:eastAsia="宋体" w:cs="宋体"/>
                      <w:spacing w:val="18"/>
                      <w:kern w:val="2"/>
                      <w:sz w:val="21"/>
                      <w:szCs w:val="21"/>
                      <w:vertAlign w:val="subscript"/>
                      <w:lang w:val="en-US" w:eastAsia="zh-CN" w:bidi="ar-SA"/>
                    </w:rPr>
                    <w:t>X</w:t>
                  </w:r>
                  <w:r>
                    <w:rPr>
                      <w:rFonts w:hint="eastAsia" w:ascii="宋体" w:hAnsi="宋体" w:eastAsia="宋体" w:cs="宋体"/>
                      <w:spacing w:val="18"/>
                      <w:kern w:val="2"/>
                      <w:sz w:val="21"/>
                      <w:szCs w:val="21"/>
                      <w:lang w:val="en-US" w:eastAsia="zh-CN" w:bidi="ar-SA"/>
                    </w:rPr>
                    <w:t>0t/a、颗粒物0.004t/a、VOCs(以非甲烷总烃计)0.396t/a</w:t>
                  </w:r>
                </w:p>
              </w:tc>
              <w:tc>
                <w:tcPr>
                  <w:tcW w:w="4061"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44" w:leftChars="20" w:right="44" w:rightChars="20" w:firstLine="420" w:firstLineChars="200"/>
                    <w:jc w:val="left"/>
                    <w:textAlignment w:val="auto"/>
                    <w:outlineLvl w:val="9"/>
                    <w:rPr>
                      <w:rFonts w:hint="eastAsia" w:ascii="宋体" w:hAnsi="宋体" w:eastAsia="宋体" w:cs="宋体"/>
                      <w:spacing w:val="18"/>
                      <w:kern w:val="2"/>
                      <w:sz w:val="21"/>
                      <w:szCs w:val="21"/>
                      <w:lang w:val="en-US" w:eastAsia="zh-CN" w:bidi="ar-SA"/>
                    </w:rPr>
                  </w:pPr>
                  <w:r>
                    <w:rPr>
                      <w:rFonts w:hint="eastAsia" w:ascii="宋体" w:hAnsi="宋体" w:eastAsia="宋体" w:cs="宋体"/>
                      <w:kern w:val="0"/>
                      <w:sz w:val="21"/>
                      <w:szCs w:val="21"/>
                      <w:lang w:val="en-US" w:eastAsia="zh-CN" w:bidi="ar-SA"/>
                    </w:rPr>
                    <w:t>依据检测数据，生产车间年工作250天，每天生产24小时，年运行时间6000h，粉碎工序年运行250小时。项目废气污染物排放总量统计见表8-1。污染物年排放总量为：全年排气量为9215.9万立方米，非甲烷总烃排放量为0.290/a，颗粒物排放量为0.0028t/a，本项目不设锅炉，废水排入污水处理厂统一削减，因此，</w:t>
                  </w:r>
                  <w:r>
                    <w:rPr>
                      <w:rFonts w:hint="eastAsia" w:ascii="宋体" w:hAnsi="宋体" w:eastAsia="宋体" w:cs="宋体"/>
                      <w:spacing w:val="17"/>
                      <w:kern w:val="2"/>
                      <w:sz w:val="21"/>
                      <w:szCs w:val="21"/>
                      <w:lang w:val="en-US" w:eastAsia="zh-CN" w:bidi="ar-SA"/>
                    </w:rPr>
                    <w:t>SO</w:t>
                  </w:r>
                  <w:r>
                    <w:rPr>
                      <w:rFonts w:hint="eastAsia" w:ascii="宋体" w:hAnsi="宋体" w:eastAsia="宋体" w:cs="宋体"/>
                      <w:spacing w:val="17"/>
                      <w:kern w:val="2"/>
                      <w:sz w:val="21"/>
                      <w:szCs w:val="21"/>
                      <w:vertAlign w:val="subscript"/>
                      <w:lang w:val="en-US" w:eastAsia="zh-CN" w:bidi="ar-SA"/>
                    </w:rPr>
                    <w:t xml:space="preserve">2 </w:t>
                  </w:r>
                  <w:r>
                    <w:rPr>
                      <w:rFonts w:hint="eastAsia" w:ascii="宋体" w:hAnsi="宋体" w:eastAsia="宋体" w:cs="宋体"/>
                      <w:spacing w:val="17"/>
                      <w:kern w:val="2"/>
                      <w:sz w:val="21"/>
                      <w:szCs w:val="21"/>
                      <w:lang w:val="en-US" w:eastAsia="zh-CN" w:bidi="ar-SA"/>
                    </w:rPr>
                    <w:t>0t/a、NOx 0t/a、总氮 0t/a、COD 0t/a、氨氮0t/a、总磷0t/a,</w:t>
                  </w:r>
                  <w:r>
                    <w:rPr>
                      <w:rFonts w:hint="eastAsia" w:ascii="宋体" w:hAnsi="宋体" w:eastAsia="宋体" w:cs="宋体"/>
                      <w:kern w:val="0"/>
                      <w:sz w:val="21"/>
                      <w:szCs w:val="21"/>
                      <w:lang w:val="en-US" w:eastAsia="zh-CN" w:bidi="ar-SA"/>
                    </w:rPr>
                    <w:t>污染物排放总量达到</w:t>
                  </w:r>
                  <w:r>
                    <w:rPr>
                      <w:rFonts w:hint="eastAsia" w:ascii="宋体" w:hAnsi="宋体" w:eastAsia="宋体" w:cs="宋体"/>
                      <w:kern w:val="0"/>
                      <w:sz w:val="21"/>
                      <w:szCs w:val="21"/>
                      <w:vertAlign w:val="baseline"/>
                      <w:lang w:val="en-US" w:eastAsia="zh-CN" w:bidi="ar-SA"/>
                    </w:rPr>
                    <w:t>审批意见</w:t>
                  </w:r>
                  <w:r>
                    <w:rPr>
                      <w:rFonts w:hint="eastAsia" w:ascii="宋体" w:hAnsi="宋体" w:eastAsia="宋体" w:cs="宋体"/>
                      <w:kern w:val="0"/>
                      <w:sz w:val="21"/>
                      <w:szCs w:val="21"/>
                      <w:lang w:val="en-US" w:eastAsia="zh-CN" w:bidi="ar-SA"/>
                    </w:rPr>
                    <w:t>批复的要求。</w:t>
                  </w:r>
                </w:p>
              </w:tc>
            </w:tr>
          </w:tbl>
          <w:p>
            <w:pPr>
              <w:spacing w:before="62" w:beforeLines="20" w:line="360" w:lineRule="auto"/>
              <w:rPr>
                <w:rFonts w:hint="eastAsia" w:eastAsia="仿宋_GB2312"/>
                <w:color w:val="000000"/>
                <w:sz w:val="21"/>
                <w:szCs w:val="21"/>
              </w:rPr>
            </w:pPr>
          </w:p>
        </w:tc>
      </w:tr>
    </w:tbl>
    <w:p>
      <w:pPr>
        <w:spacing w:after="0" w:afterLines="0" w:line="360" w:lineRule="auto"/>
        <w:rPr>
          <w:rFonts w:hint="eastAsia" w:eastAsia="仿宋_GB2312"/>
          <w:b/>
          <w:color w:val="000000"/>
          <w:sz w:val="28"/>
          <w:szCs w:val="28"/>
          <w:lang w:eastAsia="zh-CN"/>
        </w:rPr>
      </w:pPr>
    </w:p>
    <w:p>
      <w:pPr>
        <w:spacing w:after="0" w:afterLines="0" w:line="360" w:lineRule="auto"/>
        <w:rPr>
          <w:rFonts w:hint="eastAsia" w:eastAsia="仿宋_GB2312"/>
          <w:b/>
          <w:color w:val="000000"/>
          <w:sz w:val="28"/>
          <w:szCs w:val="28"/>
          <w:lang w:eastAsia="zh-CN"/>
        </w:rPr>
      </w:pPr>
    </w:p>
    <w:tbl>
      <w:tblPr>
        <w:tblStyle w:val="15"/>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705" w:hRule="atLeast"/>
          <w:jc w:val="center"/>
        </w:trPr>
        <w:tc>
          <w:tcPr>
            <w:tcW w:w="8924" w:type="dxa"/>
            <w:vAlign w:val="top"/>
          </w:tcPr>
          <w:p>
            <w:pPr>
              <w:keepNext w:val="0"/>
              <w:keepLines w:val="0"/>
              <w:pageBreakBefore w:val="0"/>
              <w:kinsoku/>
              <w:wordWrap/>
              <w:overflowPunct/>
              <w:topLinePunct w:val="0"/>
              <w:autoSpaceDE/>
              <w:autoSpaceDN/>
              <w:bidi w:val="0"/>
              <w:adjustRightInd w:val="0"/>
              <w:snapToGrid w:val="0"/>
              <w:spacing w:after="0" w:afterLines="0" w:line="312" w:lineRule="auto"/>
              <w:textAlignment w:val="auto"/>
              <w:rPr>
                <w:rFonts w:hint="eastAsia" w:ascii="宋体" w:hAnsi="宋体" w:eastAsia="宋体" w:cs="宋体"/>
                <w:color w:val="auto"/>
                <w:sz w:val="24"/>
                <w:szCs w:val="24"/>
                <w:lang w:val="en-US" w:eastAsia="zh-CN" w:bidi="ar-SA"/>
              </w:rPr>
            </w:pPr>
            <w:r>
              <w:rPr>
                <w:sz w:val="28"/>
              </w:rPr>
              <mc:AlternateContent>
                <mc:Choice Requires="wps">
                  <w:drawing>
                    <wp:anchor distT="0" distB="0" distL="114300" distR="114300" simplePos="0" relativeHeight="1010774016" behindDoc="0" locked="0" layoutInCell="1" allowOverlap="1">
                      <wp:simplePos x="0" y="0"/>
                      <wp:positionH relativeFrom="column">
                        <wp:posOffset>-43180</wp:posOffset>
                      </wp:positionH>
                      <wp:positionV relativeFrom="paragraph">
                        <wp:posOffset>-445770</wp:posOffset>
                      </wp:positionV>
                      <wp:extent cx="895350" cy="295275"/>
                      <wp:effectExtent l="0" t="0" r="0" b="9525"/>
                      <wp:wrapNone/>
                      <wp:docPr id="181" name="文本框 181"/>
                      <wp:cNvGraphicFramePr/>
                      <a:graphic xmlns:a="http://schemas.openxmlformats.org/drawingml/2006/main">
                        <a:graphicData uri="http://schemas.microsoft.com/office/word/2010/wordprocessingShape">
                          <wps:wsp>
                            <wps:cNvSpPr txBox="1"/>
                            <wps:spPr>
                              <a:xfrm>
                                <a:off x="1071245" y="480695"/>
                                <a:ext cx="895350" cy="2952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eastAsia="仿宋_GB2312"/>
                                      <w:b/>
                                      <w:color w:val="000000"/>
                                      <w:sz w:val="28"/>
                                      <w:szCs w:val="28"/>
                                    </w:rPr>
                                    <w:t>表</w:t>
                                  </w:r>
                                  <w:r>
                                    <w:rPr>
                                      <w:rFonts w:hint="eastAsia" w:eastAsia="仿宋_GB2312"/>
                                      <w:b/>
                                      <w:color w:val="000000"/>
                                      <w:sz w:val="28"/>
                                      <w:szCs w:val="28"/>
                                      <w:lang w:eastAsia="zh-CN"/>
                                    </w:rPr>
                                    <w:t>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pt;margin-top:-35.1pt;height:23.25pt;width:70.5pt;z-index:1010774016;mso-width-relative:page;mso-height-relative:page;" fillcolor="#FFFFFF [3201]" filled="t" stroked="f" coordsize="21600,21600" o:gfxdata="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lrvTnUAAAACgEAAA8AAAAAAAAAAQAgAAAAIgAAAGRycy9k&#10;b3ducmV2LnhtbFBLAQIUABQAAAAIAIdO4kDZ0NomPwIAAE8EAAAOAAAAAAAAAAEAIAAAACMBAABk&#10;cnMvZTJvRG9jLnhtbFBLBQYAAAAABgAGAFkBAADUBQAAAAA=&#10;">
                      <v:fill on="t" focussize="0,0"/>
                      <v:stroke on="f" weight="0.5pt"/>
                      <v:imagedata o:title=""/>
                      <o:lock v:ext="edit" aspectratio="f"/>
                      <v:textbox>
                        <w:txbxContent>
                          <w:p>
                            <w:r>
                              <w:rPr>
                                <w:rFonts w:eastAsia="仿宋_GB2312"/>
                                <w:b/>
                                <w:color w:val="000000"/>
                                <w:sz w:val="28"/>
                                <w:szCs w:val="28"/>
                              </w:rPr>
                              <w:t>表</w:t>
                            </w:r>
                            <w:r>
                              <w:rPr>
                                <w:rFonts w:hint="eastAsia" w:eastAsia="仿宋_GB2312"/>
                                <w:b/>
                                <w:color w:val="000000"/>
                                <w:sz w:val="28"/>
                                <w:szCs w:val="28"/>
                                <w:lang w:eastAsia="zh-CN"/>
                              </w:rPr>
                              <w:t>五</w:t>
                            </w:r>
                          </w:p>
                        </w:txbxContent>
                      </v:textbox>
                    </v:shape>
                  </w:pict>
                </mc:Fallback>
              </mc:AlternateContent>
            </w:r>
            <w:bookmarkStart w:id="3" w:name="_Toc497001480"/>
            <w:r>
              <w:rPr>
                <w:rFonts w:hint="eastAsia" w:ascii="宋体" w:hAnsi="宋体" w:eastAsia="宋体" w:cs="宋体"/>
                <w:color w:val="auto"/>
                <w:sz w:val="24"/>
                <w:szCs w:val="24"/>
                <w:lang w:val="en-US" w:eastAsia="zh-CN" w:bidi="ar-SA"/>
              </w:rPr>
              <w:t>河北新环检测集团有限公司</w:t>
            </w:r>
            <w:r>
              <w:rPr>
                <w:rFonts w:hint="default" w:ascii="Times New Roman" w:hAnsi="Times New Roman" w:eastAsia="宋体" w:cs="Times New Roman"/>
                <w:color w:val="auto"/>
                <w:sz w:val="24"/>
                <w:szCs w:val="24"/>
                <w:lang w:val="en-US" w:eastAsia="zh-CN" w:bidi="ar-SA"/>
              </w:rPr>
              <w:t>于201</w:t>
            </w:r>
            <w:r>
              <w:rPr>
                <w:rFonts w:hint="eastAsia" w:ascii="Times New Roman" w:hAnsi="Times New Roman" w:eastAsia="宋体" w:cs="Times New Roman"/>
                <w:color w:val="auto"/>
                <w:sz w:val="24"/>
                <w:szCs w:val="24"/>
                <w:lang w:val="en-US" w:eastAsia="zh-CN" w:bidi="ar-SA"/>
              </w:rPr>
              <w:t>9</w:t>
            </w:r>
            <w:r>
              <w:rPr>
                <w:rFonts w:hint="default" w:ascii="Times New Roman" w:hAnsi="Times New Roman" w:eastAsia="宋体" w:cs="Times New Roman"/>
                <w:color w:val="auto"/>
                <w:sz w:val="24"/>
                <w:szCs w:val="24"/>
                <w:lang w:val="en-US" w:eastAsia="zh-CN" w:bidi="ar-SA"/>
              </w:rPr>
              <w:t>年</w:t>
            </w:r>
            <w:r>
              <w:rPr>
                <w:rFonts w:hint="eastAsia" w:ascii="Times New Roman" w:hAnsi="Times New Roman" w:eastAsia="宋体" w:cs="Times New Roman"/>
                <w:color w:val="auto"/>
                <w:sz w:val="24"/>
                <w:szCs w:val="24"/>
                <w:lang w:val="en-US" w:eastAsia="zh-CN" w:bidi="ar-SA"/>
              </w:rPr>
              <w:t>4</w:t>
            </w:r>
            <w:r>
              <w:rPr>
                <w:rFonts w:hint="default" w:ascii="Times New Roman" w:hAnsi="Times New Roman" w:eastAsia="宋体" w:cs="Times New Roman"/>
                <w:color w:val="auto"/>
                <w:sz w:val="24"/>
                <w:szCs w:val="24"/>
                <w:lang w:val="en-US" w:eastAsia="zh-CN" w:bidi="ar-SA"/>
              </w:rPr>
              <w:t>月</w:t>
            </w:r>
            <w:r>
              <w:rPr>
                <w:rFonts w:hint="eastAsia" w:ascii="Times New Roman" w:hAnsi="Times New Roman" w:eastAsia="宋体" w:cs="Times New Roman"/>
                <w:color w:val="auto"/>
                <w:sz w:val="24"/>
                <w:szCs w:val="24"/>
                <w:lang w:val="en-US" w:eastAsia="zh-CN" w:bidi="ar-SA"/>
              </w:rPr>
              <w:t>15</w:t>
            </w:r>
            <w:r>
              <w:rPr>
                <w:rFonts w:hint="default" w:ascii="Times New Roman" w:hAnsi="Times New Roman" w:eastAsia="宋体" w:cs="Times New Roman"/>
                <w:color w:val="auto"/>
                <w:sz w:val="24"/>
                <w:szCs w:val="24"/>
                <w:lang w:val="en-US" w:eastAsia="zh-CN" w:bidi="ar-SA"/>
              </w:rPr>
              <w:t>日至</w:t>
            </w:r>
            <w:r>
              <w:rPr>
                <w:rFonts w:hint="eastAsia" w:ascii="Times New Roman" w:hAnsi="Times New Roman" w:eastAsia="宋体" w:cs="Times New Roman"/>
                <w:color w:val="auto"/>
                <w:sz w:val="24"/>
                <w:szCs w:val="24"/>
                <w:lang w:val="en-US" w:eastAsia="zh-CN" w:bidi="ar-SA"/>
              </w:rPr>
              <w:t>16</w:t>
            </w:r>
            <w:r>
              <w:rPr>
                <w:rFonts w:hint="eastAsia" w:ascii="宋体" w:hAnsi="宋体" w:eastAsia="宋体" w:cs="宋体"/>
                <w:color w:val="auto"/>
                <w:sz w:val="24"/>
                <w:szCs w:val="24"/>
                <w:lang w:val="en-US" w:eastAsia="zh-CN" w:bidi="ar-SA"/>
              </w:rPr>
              <w:t>日、</w:t>
            </w:r>
            <w:r>
              <w:rPr>
                <w:rFonts w:hint="default" w:ascii="Times New Roman" w:hAnsi="Times New Roman" w:eastAsia="宋体" w:cs="Times New Roman"/>
                <w:color w:val="auto"/>
                <w:sz w:val="24"/>
                <w:szCs w:val="24"/>
                <w:lang w:val="en-US" w:eastAsia="zh-CN" w:bidi="ar-SA"/>
              </w:rPr>
              <w:t>201</w:t>
            </w:r>
            <w:r>
              <w:rPr>
                <w:rFonts w:hint="eastAsia" w:ascii="Times New Roman" w:hAnsi="Times New Roman" w:eastAsia="宋体" w:cs="Times New Roman"/>
                <w:color w:val="auto"/>
                <w:sz w:val="24"/>
                <w:szCs w:val="24"/>
                <w:lang w:val="en-US" w:eastAsia="zh-CN" w:bidi="ar-SA"/>
              </w:rPr>
              <w:t>9</w:t>
            </w:r>
            <w:r>
              <w:rPr>
                <w:rFonts w:hint="default" w:ascii="Times New Roman" w:hAnsi="Times New Roman" w:eastAsia="宋体" w:cs="Times New Roman"/>
                <w:color w:val="auto"/>
                <w:sz w:val="24"/>
                <w:szCs w:val="24"/>
                <w:lang w:val="en-US" w:eastAsia="zh-CN" w:bidi="ar-SA"/>
              </w:rPr>
              <w:t>年</w:t>
            </w:r>
            <w:r>
              <w:rPr>
                <w:rFonts w:hint="eastAsia" w:ascii="Times New Roman" w:hAnsi="Times New Roman" w:eastAsia="宋体" w:cs="Times New Roman"/>
                <w:color w:val="auto"/>
                <w:sz w:val="24"/>
                <w:szCs w:val="24"/>
                <w:lang w:val="en-US" w:eastAsia="zh-CN" w:bidi="ar-SA"/>
              </w:rPr>
              <w:t>4</w:t>
            </w:r>
            <w:r>
              <w:rPr>
                <w:rFonts w:hint="default" w:ascii="Times New Roman" w:hAnsi="Times New Roman" w:eastAsia="宋体" w:cs="Times New Roman"/>
                <w:color w:val="auto"/>
                <w:sz w:val="24"/>
                <w:szCs w:val="24"/>
                <w:lang w:val="en-US" w:eastAsia="zh-CN" w:bidi="ar-SA"/>
              </w:rPr>
              <w:t>月</w:t>
            </w:r>
            <w:r>
              <w:rPr>
                <w:rFonts w:hint="eastAsia" w:ascii="Times New Roman" w:hAnsi="Times New Roman" w:eastAsia="宋体" w:cs="Times New Roman"/>
                <w:color w:val="auto"/>
                <w:sz w:val="24"/>
                <w:szCs w:val="24"/>
                <w:lang w:val="en-US" w:eastAsia="zh-CN" w:bidi="ar-SA"/>
              </w:rPr>
              <w:t>26</w:t>
            </w:r>
            <w:r>
              <w:rPr>
                <w:rFonts w:hint="default" w:ascii="Times New Roman" w:hAnsi="Times New Roman" w:eastAsia="宋体" w:cs="Times New Roman"/>
                <w:color w:val="auto"/>
                <w:sz w:val="24"/>
                <w:szCs w:val="24"/>
                <w:lang w:val="en-US" w:eastAsia="zh-CN" w:bidi="ar-SA"/>
              </w:rPr>
              <w:t>日至</w:t>
            </w:r>
            <w:r>
              <w:rPr>
                <w:rFonts w:hint="eastAsia" w:ascii="Times New Roman" w:hAnsi="Times New Roman" w:eastAsia="宋体" w:cs="Times New Roman"/>
                <w:color w:val="auto"/>
                <w:sz w:val="24"/>
                <w:szCs w:val="24"/>
                <w:lang w:val="en-US" w:eastAsia="zh-CN" w:bidi="ar-SA"/>
              </w:rPr>
              <w:t>27</w:t>
            </w:r>
            <w:r>
              <w:rPr>
                <w:rFonts w:hint="eastAsia" w:ascii="宋体" w:hAnsi="宋体" w:eastAsia="宋体" w:cs="宋体"/>
                <w:color w:val="auto"/>
                <w:sz w:val="24"/>
                <w:szCs w:val="24"/>
                <w:lang w:val="en-US" w:eastAsia="zh-CN" w:bidi="ar-SA"/>
              </w:rPr>
              <w:t>日、</w:t>
            </w:r>
            <w:r>
              <w:rPr>
                <w:rFonts w:hint="default" w:ascii="Times New Roman" w:hAnsi="Times New Roman" w:eastAsia="宋体" w:cs="Times New Roman"/>
                <w:color w:val="auto"/>
                <w:sz w:val="24"/>
                <w:szCs w:val="24"/>
                <w:lang w:val="en-US" w:eastAsia="zh-CN" w:bidi="ar-SA"/>
              </w:rPr>
              <w:t>201</w:t>
            </w:r>
            <w:r>
              <w:rPr>
                <w:rFonts w:hint="eastAsia" w:ascii="Times New Roman" w:hAnsi="Times New Roman" w:eastAsia="宋体" w:cs="Times New Roman"/>
                <w:color w:val="auto"/>
                <w:sz w:val="24"/>
                <w:szCs w:val="24"/>
                <w:lang w:val="en-US" w:eastAsia="zh-CN" w:bidi="ar-SA"/>
              </w:rPr>
              <w:t>9</w:t>
            </w:r>
            <w:r>
              <w:rPr>
                <w:rFonts w:hint="default" w:ascii="Times New Roman" w:hAnsi="Times New Roman" w:eastAsia="宋体" w:cs="Times New Roman"/>
                <w:color w:val="auto"/>
                <w:sz w:val="24"/>
                <w:szCs w:val="24"/>
                <w:lang w:val="en-US" w:eastAsia="zh-CN" w:bidi="ar-SA"/>
              </w:rPr>
              <w:t>年</w:t>
            </w:r>
            <w:r>
              <w:rPr>
                <w:rFonts w:hint="eastAsia" w:ascii="Times New Roman" w:hAnsi="Times New Roman" w:eastAsia="宋体" w:cs="Times New Roman"/>
                <w:color w:val="auto"/>
                <w:sz w:val="24"/>
                <w:szCs w:val="24"/>
                <w:lang w:val="en-US" w:eastAsia="zh-CN" w:bidi="ar-SA"/>
              </w:rPr>
              <w:t>5</w:t>
            </w:r>
            <w:r>
              <w:rPr>
                <w:rFonts w:hint="default" w:ascii="Times New Roman" w:hAnsi="Times New Roman" w:eastAsia="宋体" w:cs="Times New Roman"/>
                <w:color w:val="auto"/>
                <w:sz w:val="24"/>
                <w:szCs w:val="24"/>
                <w:lang w:val="en-US" w:eastAsia="zh-CN" w:bidi="ar-SA"/>
              </w:rPr>
              <w:t>月</w:t>
            </w:r>
            <w:r>
              <w:rPr>
                <w:rFonts w:hint="eastAsia" w:ascii="Times New Roman" w:hAnsi="Times New Roman" w:eastAsia="宋体" w:cs="Times New Roman"/>
                <w:color w:val="auto"/>
                <w:sz w:val="24"/>
                <w:szCs w:val="24"/>
                <w:lang w:val="en-US" w:eastAsia="zh-CN" w:bidi="ar-SA"/>
              </w:rPr>
              <w:t>22</w:t>
            </w:r>
            <w:r>
              <w:rPr>
                <w:rFonts w:hint="default" w:ascii="Times New Roman" w:hAnsi="Times New Roman" w:eastAsia="宋体" w:cs="Times New Roman"/>
                <w:color w:val="auto"/>
                <w:sz w:val="24"/>
                <w:szCs w:val="24"/>
                <w:lang w:val="en-US" w:eastAsia="zh-CN" w:bidi="ar-SA"/>
              </w:rPr>
              <w:t>日至</w:t>
            </w:r>
            <w:r>
              <w:rPr>
                <w:rFonts w:hint="eastAsia" w:ascii="Times New Roman" w:hAnsi="Times New Roman" w:eastAsia="宋体" w:cs="Times New Roman"/>
                <w:color w:val="auto"/>
                <w:sz w:val="24"/>
                <w:szCs w:val="24"/>
                <w:lang w:val="en-US" w:eastAsia="zh-CN" w:bidi="ar-SA"/>
              </w:rPr>
              <w:t>23</w:t>
            </w:r>
            <w:r>
              <w:rPr>
                <w:rFonts w:hint="eastAsia" w:ascii="宋体" w:hAnsi="宋体" w:eastAsia="宋体" w:cs="宋体"/>
                <w:color w:val="auto"/>
                <w:sz w:val="24"/>
                <w:szCs w:val="24"/>
                <w:lang w:val="en-US" w:eastAsia="zh-CN" w:bidi="ar-SA"/>
              </w:rPr>
              <w:t>日进行了竣工验收检测并出具检测报告。监测期间，企业生产负荷100%，满足环保验收检测技术要求。</w:t>
            </w:r>
          </w:p>
          <w:p>
            <w:pPr>
              <w:pStyle w:val="4"/>
              <w:keepNext w:val="0"/>
              <w:keepLines w:val="0"/>
              <w:pageBreakBefore w:val="0"/>
              <w:widowControl w:val="0"/>
              <w:kinsoku/>
              <w:wordWrap/>
              <w:overflowPunct/>
              <w:topLinePunct w:val="0"/>
              <w:autoSpaceDE/>
              <w:autoSpaceDN/>
              <w:bidi w:val="0"/>
              <w:adjustRightInd w:val="0"/>
              <w:snapToGrid w:val="0"/>
              <w:spacing w:after="0" w:line="312" w:lineRule="auto"/>
              <w:ind w:firstLine="480" w:firstLineChars="200"/>
              <w:textAlignment w:val="auto"/>
              <w:rPr>
                <w:rFonts w:hint="eastAsia" w:ascii="宋体" w:hAnsi="宋体" w:eastAsia="宋体" w:cs="宋体"/>
                <w:b w:val="0"/>
                <w:bCs/>
                <w:color w:val="auto"/>
                <w:sz w:val="24"/>
                <w:szCs w:val="24"/>
                <w:lang w:val="en-US" w:eastAsia="zh-CN" w:bidi="ar-SA"/>
              </w:rPr>
            </w:pPr>
            <w:r>
              <w:rPr>
                <w:rFonts w:hint="eastAsia" w:cs="宋体"/>
                <w:b w:val="0"/>
                <w:bCs/>
                <w:color w:val="auto"/>
                <w:sz w:val="24"/>
                <w:szCs w:val="24"/>
                <w:lang w:val="en-US" w:eastAsia="zh-CN" w:bidi="ar-SA"/>
              </w:rPr>
              <w:t>1</w:t>
            </w:r>
            <w:r>
              <w:rPr>
                <w:rFonts w:hint="eastAsia" w:ascii="宋体" w:hAnsi="宋体" w:eastAsia="宋体" w:cs="宋体"/>
                <w:b w:val="0"/>
                <w:bCs/>
                <w:color w:val="auto"/>
                <w:sz w:val="24"/>
                <w:szCs w:val="24"/>
                <w:lang w:val="en-US" w:eastAsia="zh-CN" w:bidi="ar-SA"/>
              </w:rPr>
              <w:t>、 质量保障体系</w:t>
            </w:r>
          </w:p>
          <w:p>
            <w:pPr>
              <w:keepNext w:val="0"/>
              <w:keepLines w:val="0"/>
              <w:pageBreakBefore w:val="0"/>
              <w:widowControl w:val="0"/>
              <w:tabs>
                <w:tab w:val="left" w:pos="1255"/>
              </w:tabs>
              <w:kinsoku/>
              <w:wordWrap/>
              <w:overflowPunct/>
              <w:topLinePunct w:val="0"/>
              <w:autoSpaceDE/>
              <w:autoSpaceDN/>
              <w:bidi w:val="0"/>
              <w:adjustRightInd w:val="0"/>
              <w:snapToGrid w:val="0"/>
              <w:spacing w:after="0" w:line="312" w:lineRule="auto"/>
              <w:ind w:firstLine="480" w:firstLineChars="200"/>
              <w:textAlignment w:val="auto"/>
              <w:rPr>
                <w:rFonts w:hint="eastAsia" w:ascii="宋体" w:hAnsi="宋体" w:eastAsia="宋体" w:cs="宋体"/>
                <w:color w:val="auto"/>
                <w:sz w:val="24"/>
                <w:szCs w:val="24"/>
                <w:lang w:val="en-US" w:eastAsia="zh-CN" w:bidi="ar-SA"/>
              </w:rPr>
            </w:pPr>
            <w:bookmarkStart w:id="4" w:name="_Toc349134675"/>
            <w:r>
              <w:rPr>
                <w:rFonts w:hint="eastAsia" w:ascii="宋体" w:hAnsi="宋体" w:eastAsia="宋体" w:cs="宋体"/>
                <w:color w:val="auto"/>
                <w:sz w:val="24"/>
                <w:szCs w:val="24"/>
                <w:lang w:val="en-US" w:eastAsia="zh-CN" w:bidi="ar-SA"/>
              </w:rPr>
              <w:t>（1）严格按照《环境监测技术规范》和有关环境检测质量保证的要求进行样品采集、保存、分析等，全程进行质量控制。</w:t>
            </w:r>
          </w:p>
          <w:p>
            <w:pPr>
              <w:keepNext w:val="0"/>
              <w:keepLines w:val="0"/>
              <w:pageBreakBefore w:val="0"/>
              <w:widowControl w:val="0"/>
              <w:tabs>
                <w:tab w:val="left" w:pos="1255"/>
              </w:tabs>
              <w:kinsoku/>
              <w:wordWrap/>
              <w:overflowPunct/>
              <w:topLinePunct w:val="0"/>
              <w:autoSpaceDE/>
              <w:autoSpaceDN/>
              <w:bidi w:val="0"/>
              <w:adjustRightInd w:val="0"/>
              <w:snapToGrid w:val="0"/>
              <w:spacing w:after="0" w:line="312" w:lineRule="auto"/>
              <w:ind w:firstLine="480" w:firstLineChars="200"/>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（2）本项目检测仪器均经计量部门检定合格并在有效期内。</w:t>
            </w:r>
          </w:p>
          <w:p>
            <w:pPr>
              <w:keepNext w:val="0"/>
              <w:keepLines w:val="0"/>
              <w:pageBreakBefore w:val="0"/>
              <w:widowControl w:val="0"/>
              <w:kinsoku/>
              <w:wordWrap/>
              <w:overflowPunct/>
              <w:topLinePunct w:val="0"/>
              <w:autoSpaceDE/>
              <w:autoSpaceDN/>
              <w:bidi w:val="0"/>
              <w:adjustRightInd w:val="0"/>
              <w:snapToGrid w:val="0"/>
              <w:spacing w:after="0" w:line="312" w:lineRule="auto"/>
              <w:ind w:firstLine="480" w:firstLineChars="200"/>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（3）废气采样前对仪器流量计进行校准，并检查气密性；采样和分析过程严格按照</w:t>
            </w:r>
            <w:r>
              <w:rPr>
                <w:rFonts w:hint="default" w:ascii="Times New Roman" w:hAnsi="Times New Roman" w:eastAsia="宋体" w:cs="Times New Roman"/>
                <w:color w:val="auto"/>
                <w:sz w:val="24"/>
                <w:szCs w:val="24"/>
                <w:lang w:val="en-US" w:eastAsia="zh-CN" w:bidi="ar-SA"/>
              </w:rPr>
              <w:t>GB16157-1996、</w:t>
            </w:r>
            <w:r>
              <w:rPr>
                <w:rFonts w:hint="default" w:ascii="Times New Roman" w:hAnsi="Times New Roman" w:eastAsia="宋体" w:cs="Times New Roman"/>
                <w:color w:val="auto"/>
                <w:sz w:val="24"/>
                <w:szCs w:val="24"/>
                <w:lang w:val="en-US" w:eastAsia="zh-CN" w:bidi="ar-SA"/>
              </w:rPr>
              <w:fldChar w:fldCharType="begin"/>
            </w:r>
            <w:r>
              <w:rPr>
                <w:rFonts w:hint="default" w:ascii="Times New Roman" w:hAnsi="Times New Roman" w:eastAsia="宋体" w:cs="Times New Roman"/>
                <w:color w:val="auto"/>
                <w:sz w:val="24"/>
                <w:szCs w:val="24"/>
                <w:lang w:val="en-US" w:eastAsia="zh-CN" w:bidi="ar-SA"/>
              </w:rPr>
              <w:instrText xml:space="preserve"> HYPERLINK "http://www.so.com/link?m=a3E1Y7lbSsOC4JoEL5+o8PnGh3o2rn/fvN5yTrYj5gB6ly/nvF23sl6dG5Qoc/9Uzx9aUVLRCcHJah1N5AVvPmmsk+PyQrKNxFJyYKuq8/NGmgmh40gp4Gl7mv2j/1ANUmBAD98fXSyxLJyF2A9/ufxKS0pr5yIR1wECq/ALmO5HDILqyOeca/DLj7x+iLv7FYHh9OaHUaAnoSOQH8s4XtQEc14xNxCJvlI770aKwNuu2BN8I9vhdcA==" \t "https://www.so.com/_blank" </w:instrText>
            </w:r>
            <w:r>
              <w:rPr>
                <w:rFonts w:hint="default" w:ascii="Times New Roman" w:hAnsi="Times New Roman" w:eastAsia="宋体" w:cs="Times New Roman"/>
                <w:color w:val="auto"/>
                <w:sz w:val="24"/>
                <w:szCs w:val="24"/>
                <w:lang w:val="en-US" w:eastAsia="zh-CN" w:bidi="ar-SA"/>
              </w:rPr>
              <w:fldChar w:fldCharType="separate"/>
            </w:r>
            <w:r>
              <w:rPr>
                <w:rFonts w:hint="default" w:ascii="Times New Roman" w:hAnsi="Times New Roman" w:eastAsia="宋体" w:cs="Times New Roman"/>
                <w:color w:val="auto"/>
                <w:sz w:val="24"/>
                <w:szCs w:val="24"/>
                <w:lang w:val="en-US" w:eastAsia="zh-CN" w:bidi="ar-SA"/>
              </w:rPr>
              <w:t>HJ/T 55-2000</w:t>
            </w:r>
            <w:r>
              <w:rPr>
                <w:rFonts w:hint="default" w:ascii="Times New Roman" w:hAnsi="Times New Roman" w:eastAsia="宋体" w:cs="Times New Roman"/>
                <w:color w:val="auto"/>
                <w:sz w:val="24"/>
                <w:szCs w:val="24"/>
                <w:lang w:val="en-US" w:eastAsia="zh-CN" w:bidi="ar-SA"/>
              </w:rPr>
              <w:fldChar w:fldCharType="end"/>
            </w:r>
            <w:r>
              <w:rPr>
                <w:rFonts w:hint="eastAsia" w:ascii="宋体" w:hAnsi="宋体" w:eastAsia="宋体" w:cs="宋体"/>
                <w:color w:val="auto"/>
                <w:sz w:val="24"/>
                <w:szCs w:val="24"/>
                <w:lang w:val="en-US" w:eastAsia="zh-CN" w:bidi="ar-SA"/>
              </w:rPr>
              <w:t>和《空气和废气监测分析方法》（第四版增补版）进行。</w:t>
            </w:r>
          </w:p>
          <w:p>
            <w:pPr>
              <w:keepNext w:val="0"/>
              <w:keepLines w:val="0"/>
              <w:pageBreakBefore w:val="0"/>
              <w:widowControl w:val="0"/>
              <w:tabs>
                <w:tab w:val="left" w:pos="1255"/>
              </w:tabs>
              <w:kinsoku/>
              <w:wordWrap/>
              <w:overflowPunct/>
              <w:topLinePunct w:val="0"/>
              <w:autoSpaceDE/>
              <w:autoSpaceDN/>
              <w:bidi w:val="0"/>
              <w:adjustRightInd w:val="0"/>
              <w:snapToGrid w:val="0"/>
              <w:spacing w:after="0" w:line="312" w:lineRule="auto"/>
              <w:ind w:firstLine="480" w:firstLineChars="200"/>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（4）声级计测量前后均经标准声源校准且合格，测试时无雨雪，无雷电，风速小于</w:t>
            </w:r>
            <w:r>
              <w:rPr>
                <w:rFonts w:hint="default" w:ascii="Times New Roman" w:hAnsi="Times New Roman" w:eastAsia="宋体" w:cs="Times New Roman"/>
                <w:color w:val="auto"/>
                <w:sz w:val="24"/>
                <w:szCs w:val="24"/>
                <w:lang w:val="en-US" w:eastAsia="zh-CN" w:bidi="ar-SA"/>
              </w:rPr>
              <w:t>5.0m/s</w:t>
            </w:r>
            <w:r>
              <w:rPr>
                <w:rFonts w:hint="eastAsia" w:ascii="宋体" w:hAnsi="宋体" w:eastAsia="宋体" w:cs="宋体"/>
                <w:color w:val="auto"/>
                <w:sz w:val="24"/>
                <w:szCs w:val="24"/>
                <w:lang w:val="en-US" w:eastAsia="zh-CN" w:bidi="ar-SA"/>
              </w:rPr>
              <w:t>。</w:t>
            </w:r>
          </w:p>
          <w:p>
            <w:pPr>
              <w:keepNext w:val="0"/>
              <w:keepLines w:val="0"/>
              <w:pageBreakBefore w:val="0"/>
              <w:widowControl w:val="0"/>
              <w:tabs>
                <w:tab w:val="left" w:pos="1255"/>
              </w:tabs>
              <w:kinsoku/>
              <w:wordWrap/>
              <w:overflowPunct/>
              <w:topLinePunct w:val="0"/>
              <w:autoSpaceDE/>
              <w:autoSpaceDN/>
              <w:bidi w:val="0"/>
              <w:adjustRightInd w:val="0"/>
              <w:snapToGrid w:val="0"/>
              <w:spacing w:after="0" w:line="312" w:lineRule="auto"/>
              <w:ind w:firstLine="480" w:firstLineChars="200"/>
              <w:textAlignment w:val="auto"/>
              <w:rPr>
                <w:rFonts w:ascii="宋体" w:hAnsi="宋体" w:eastAsia="宋体"/>
                <w:color w:val="auto"/>
                <w:sz w:val="24"/>
              </w:rPr>
            </w:pPr>
            <w:r>
              <w:rPr>
                <w:rFonts w:hint="eastAsia" w:ascii="宋体" w:hAnsi="宋体" w:eastAsia="宋体" w:cs="宋体"/>
                <w:color w:val="auto"/>
                <w:sz w:val="24"/>
                <w:szCs w:val="24"/>
                <w:lang w:val="en-US" w:eastAsia="zh-CN" w:bidi="ar-SA"/>
              </w:rPr>
              <w:t>（5）检测数据严格执行三级审核制度。</w:t>
            </w:r>
            <w:bookmarkEnd w:id="4"/>
          </w:p>
          <w:bookmarkEnd w:id="3"/>
          <w:p>
            <w:pPr>
              <w:keepNext w:val="0"/>
              <w:keepLines w:val="0"/>
              <w:pageBreakBefore w:val="0"/>
              <w:widowControl w:val="0"/>
              <w:tabs>
                <w:tab w:val="left" w:pos="1255"/>
              </w:tabs>
              <w:kinsoku/>
              <w:wordWrap/>
              <w:overflowPunct/>
              <w:topLinePunct w:val="0"/>
              <w:autoSpaceDE/>
              <w:autoSpaceDN/>
              <w:bidi w:val="0"/>
              <w:adjustRightInd w:val="0"/>
              <w:snapToGrid w:val="0"/>
              <w:spacing w:after="0" w:line="312" w:lineRule="auto"/>
              <w:ind w:firstLine="480" w:firstLineChars="200"/>
              <w:jc w:val="center"/>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表5-1  仪器检定/校准情况</w:t>
            </w:r>
          </w:p>
          <w:tbl>
            <w:tblPr>
              <w:tblStyle w:val="15"/>
              <w:tblW w:w="8645" w:type="dxa"/>
              <w:jc w:val="center"/>
              <w:tblInd w:w="-572"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100"/>
              <w:gridCol w:w="1100"/>
              <w:gridCol w:w="1398"/>
              <w:gridCol w:w="1677"/>
              <w:gridCol w:w="1325"/>
              <w:gridCol w:w="129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746"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序号</w:t>
                  </w:r>
                </w:p>
              </w:tc>
              <w:tc>
                <w:tcPr>
                  <w:tcW w:w="110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仪器名称</w:t>
                  </w:r>
                </w:p>
              </w:tc>
              <w:tc>
                <w:tcPr>
                  <w:tcW w:w="110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设备型号</w:t>
                  </w:r>
                </w:p>
              </w:tc>
              <w:tc>
                <w:tcPr>
                  <w:tcW w:w="1398"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设备编号</w:t>
                  </w:r>
                </w:p>
              </w:tc>
              <w:tc>
                <w:tcPr>
                  <w:tcW w:w="167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检定单位</w:t>
                  </w:r>
                </w:p>
              </w:tc>
              <w:tc>
                <w:tcPr>
                  <w:tcW w:w="1325"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证书编号</w:t>
                  </w:r>
                </w:p>
              </w:tc>
              <w:tc>
                <w:tcPr>
                  <w:tcW w:w="1299"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到期日期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jc w:val="center"/>
              </w:trPr>
              <w:tc>
                <w:tcPr>
                  <w:tcW w:w="746" w:type="dxa"/>
                  <w:vMerge w:val="restart"/>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宋体" w:hAnsi="宋体" w:eastAsia="宋体" w:cs="宋体"/>
                      <w:color w:val="auto"/>
                      <w:kern w:val="2"/>
                      <w:sz w:val="21"/>
                      <w:szCs w:val="21"/>
                      <w:lang w:eastAsia="zh-CN"/>
                    </w:rPr>
                  </w:pPr>
                  <w:r>
                    <w:rPr>
                      <w:rFonts w:hint="eastAsia" w:ascii="宋体" w:hAnsi="宋体" w:eastAsia="宋体" w:cs="宋体"/>
                      <w:color w:val="auto"/>
                      <w:kern w:val="2"/>
                      <w:sz w:val="21"/>
                      <w:szCs w:val="21"/>
                      <w:lang w:eastAsia="zh-CN"/>
                    </w:rPr>
                    <w:t>1</w:t>
                  </w:r>
                </w:p>
              </w:tc>
              <w:tc>
                <w:tcPr>
                  <w:tcW w:w="1100" w:type="dxa"/>
                  <w:vMerge w:val="restar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中流量智能</w:t>
                  </w:r>
                  <w:r>
                    <w:rPr>
                      <w:rFonts w:hint="default" w:ascii="宋体" w:hAnsi="宋体" w:eastAsia="宋体" w:cs="宋体"/>
                      <w:color w:val="auto"/>
                      <w:sz w:val="21"/>
                      <w:szCs w:val="21"/>
                      <w:lang w:val="en-US" w:eastAsia="zh-CN"/>
                    </w:rPr>
                    <w:t>TSP</w:t>
                  </w:r>
                  <w:r>
                    <w:rPr>
                      <w:rFonts w:hint="eastAsia" w:ascii="宋体" w:hAnsi="宋体" w:eastAsia="宋体" w:cs="宋体"/>
                      <w:color w:val="auto"/>
                      <w:sz w:val="21"/>
                      <w:szCs w:val="21"/>
                      <w:lang w:val="en-US" w:eastAsia="zh-CN"/>
                    </w:rPr>
                    <w:t>采样器</w:t>
                  </w:r>
                </w:p>
              </w:tc>
              <w:tc>
                <w:tcPr>
                  <w:tcW w:w="1100" w:type="dxa"/>
                  <w:vMerge w:val="restar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2030</w:t>
                  </w:r>
                </w:p>
              </w:tc>
              <w:tc>
                <w:tcPr>
                  <w:tcW w:w="1398"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XH0</w:t>
                  </w:r>
                  <w:r>
                    <w:rPr>
                      <w:rFonts w:hint="eastAsia" w:ascii="宋体" w:hAnsi="宋体" w:eastAsia="宋体" w:cs="宋体"/>
                      <w:color w:val="auto"/>
                      <w:sz w:val="21"/>
                      <w:szCs w:val="21"/>
                      <w:lang w:val="en-US" w:eastAsia="zh-CN"/>
                    </w:rPr>
                    <w:t>02</w:t>
                  </w:r>
                  <w:r>
                    <w:rPr>
                      <w:rFonts w:hint="default" w:ascii="宋体" w:hAnsi="宋体" w:eastAsia="宋体" w:cs="宋体"/>
                      <w:color w:val="auto"/>
                      <w:sz w:val="21"/>
                      <w:szCs w:val="21"/>
                      <w:lang w:val="en-US" w:eastAsia="zh-CN"/>
                    </w:rPr>
                    <w:t>-1</w:t>
                  </w:r>
                </w:p>
              </w:tc>
              <w:tc>
                <w:tcPr>
                  <w:tcW w:w="167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河北省计量监督检测研究院</w:t>
                  </w:r>
                </w:p>
              </w:tc>
              <w:tc>
                <w:tcPr>
                  <w:tcW w:w="1325"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HYHH17-15397</w:t>
                  </w:r>
                </w:p>
              </w:tc>
              <w:tc>
                <w:tcPr>
                  <w:tcW w:w="1299"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20</w:t>
                  </w:r>
                  <w:r>
                    <w:rPr>
                      <w:rFonts w:hint="eastAsia" w:ascii="宋体" w:hAnsi="宋体" w:eastAsia="宋体" w:cs="宋体"/>
                      <w:color w:val="auto"/>
                      <w:sz w:val="21"/>
                      <w:szCs w:val="21"/>
                      <w:lang w:val="en-US" w:eastAsia="zh-CN"/>
                    </w:rPr>
                    <w:t>20</w:t>
                  </w:r>
                  <w:r>
                    <w:rPr>
                      <w:rFonts w:hint="default" w:ascii="宋体" w:hAnsi="宋体" w:eastAsia="宋体" w:cs="宋体"/>
                      <w:color w:val="auto"/>
                      <w:sz w:val="21"/>
                      <w:szCs w:val="21"/>
                      <w:lang w:val="en-US" w:eastAsia="zh-CN"/>
                    </w:rPr>
                    <w:t>.0</w:t>
                  </w:r>
                  <w:r>
                    <w:rPr>
                      <w:rFonts w:hint="eastAsia" w:ascii="宋体" w:hAnsi="宋体" w:eastAsia="宋体" w:cs="宋体"/>
                      <w:color w:val="auto"/>
                      <w:sz w:val="21"/>
                      <w:szCs w:val="21"/>
                      <w:lang w:val="en-US" w:eastAsia="zh-CN"/>
                    </w:rPr>
                    <w:t>3</w:t>
                  </w:r>
                  <w:r>
                    <w:rPr>
                      <w:rFonts w:hint="default" w:ascii="宋体" w:hAnsi="宋体" w:eastAsia="宋体" w:cs="宋体"/>
                      <w:color w:val="auto"/>
                      <w:sz w:val="21"/>
                      <w:szCs w:val="21"/>
                      <w:lang w:val="en-US" w:eastAsia="zh-CN"/>
                    </w:rPr>
                    <w:t>.2</w:t>
                  </w:r>
                  <w:r>
                    <w:rPr>
                      <w:rFonts w:hint="eastAsia" w:ascii="宋体" w:hAnsi="宋体" w:eastAsia="宋体" w:cs="宋体"/>
                      <w:color w:val="auto"/>
                      <w:sz w:val="21"/>
                      <w:szCs w:val="21"/>
                      <w:lang w:val="en-US" w:eastAsia="zh-CN"/>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jc w:val="center"/>
              </w:trPr>
              <w:tc>
                <w:tcPr>
                  <w:tcW w:w="746" w:type="dxa"/>
                  <w:vMerge w:val="continue"/>
                  <w:vAlign w:val="center"/>
                </w:tcPr>
                <w:p>
                  <w:pPr>
                    <w:pStyle w:val="24"/>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kern w:val="2"/>
                      <w:sz w:val="21"/>
                      <w:szCs w:val="21"/>
                      <w:lang w:eastAsia="zh-CN"/>
                    </w:rPr>
                  </w:pPr>
                </w:p>
              </w:tc>
              <w:tc>
                <w:tcPr>
                  <w:tcW w:w="1100"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val="en-US" w:eastAsia="zh-CN"/>
                    </w:rPr>
                  </w:pPr>
                </w:p>
              </w:tc>
              <w:tc>
                <w:tcPr>
                  <w:tcW w:w="1100"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宋体" w:hAnsi="宋体" w:eastAsia="宋体" w:cs="宋体"/>
                      <w:color w:val="auto"/>
                      <w:sz w:val="21"/>
                      <w:szCs w:val="21"/>
                      <w:lang w:val="en-US" w:eastAsia="zh-CN"/>
                    </w:rPr>
                  </w:pPr>
                </w:p>
              </w:tc>
              <w:tc>
                <w:tcPr>
                  <w:tcW w:w="1398"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XH0</w:t>
                  </w:r>
                  <w:r>
                    <w:rPr>
                      <w:rFonts w:hint="eastAsia" w:ascii="宋体" w:hAnsi="宋体" w:eastAsia="宋体" w:cs="宋体"/>
                      <w:color w:val="auto"/>
                      <w:sz w:val="21"/>
                      <w:szCs w:val="21"/>
                      <w:lang w:val="en-US" w:eastAsia="zh-CN"/>
                    </w:rPr>
                    <w:t>02</w:t>
                  </w:r>
                  <w:r>
                    <w:rPr>
                      <w:rFonts w:hint="default" w:ascii="宋体" w:hAnsi="宋体" w:eastAsia="宋体" w:cs="宋体"/>
                      <w:color w:val="auto"/>
                      <w:sz w:val="21"/>
                      <w:szCs w:val="21"/>
                      <w:lang w:val="en-US" w:eastAsia="zh-CN"/>
                    </w:rPr>
                    <w:t>-2</w:t>
                  </w:r>
                </w:p>
              </w:tc>
              <w:tc>
                <w:tcPr>
                  <w:tcW w:w="167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河北省计量监督检测研究院</w:t>
                  </w:r>
                </w:p>
              </w:tc>
              <w:tc>
                <w:tcPr>
                  <w:tcW w:w="1325"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HYHH17-15396</w:t>
                  </w:r>
                </w:p>
              </w:tc>
              <w:tc>
                <w:tcPr>
                  <w:tcW w:w="1299"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20</w:t>
                  </w:r>
                  <w:r>
                    <w:rPr>
                      <w:rFonts w:hint="eastAsia" w:ascii="宋体" w:hAnsi="宋体" w:eastAsia="宋体" w:cs="宋体"/>
                      <w:color w:val="auto"/>
                      <w:sz w:val="21"/>
                      <w:szCs w:val="21"/>
                      <w:lang w:val="en-US" w:eastAsia="zh-CN"/>
                    </w:rPr>
                    <w:t>20</w:t>
                  </w:r>
                  <w:r>
                    <w:rPr>
                      <w:rFonts w:hint="default" w:ascii="宋体" w:hAnsi="宋体" w:eastAsia="宋体" w:cs="宋体"/>
                      <w:color w:val="auto"/>
                      <w:sz w:val="21"/>
                      <w:szCs w:val="21"/>
                      <w:lang w:val="en-US" w:eastAsia="zh-CN"/>
                    </w:rPr>
                    <w:t>.0</w:t>
                  </w:r>
                  <w:r>
                    <w:rPr>
                      <w:rFonts w:hint="eastAsia" w:ascii="宋体" w:hAnsi="宋体" w:eastAsia="宋体" w:cs="宋体"/>
                      <w:color w:val="auto"/>
                      <w:sz w:val="21"/>
                      <w:szCs w:val="21"/>
                      <w:lang w:val="en-US" w:eastAsia="zh-CN"/>
                    </w:rPr>
                    <w:t>3</w:t>
                  </w:r>
                  <w:r>
                    <w:rPr>
                      <w:rFonts w:hint="default" w:ascii="宋体" w:hAnsi="宋体" w:eastAsia="宋体" w:cs="宋体"/>
                      <w:color w:val="auto"/>
                      <w:sz w:val="21"/>
                      <w:szCs w:val="21"/>
                      <w:lang w:val="en-US" w:eastAsia="zh-CN"/>
                    </w:rPr>
                    <w:t>.2</w:t>
                  </w:r>
                  <w:r>
                    <w:rPr>
                      <w:rFonts w:hint="eastAsia" w:ascii="宋体" w:hAnsi="宋体" w:eastAsia="宋体" w:cs="宋体"/>
                      <w:color w:val="auto"/>
                      <w:sz w:val="21"/>
                      <w:szCs w:val="21"/>
                      <w:lang w:val="en-US" w:eastAsia="zh-CN"/>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jc w:val="center"/>
              </w:trPr>
              <w:tc>
                <w:tcPr>
                  <w:tcW w:w="746" w:type="dxa"/>
                  <w:vMerge w:val="continue"/>
                  <w:vAlign w:val="center"/>
                </w:tcPr>
                <w:p>
                  <w:pPr>
                    <w:pStyle w:val="24"/>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kern w:val="2"/>
                      <w:sz w:val="21"/>
                      <w:szCs w:val="21"/>
                      <w:lang w:eastAsia="zh-CN"/>
                    </w:rPr>
                  </w:pPr>
                </w:p>
              </w:tc>
              <w:tc>
                <w:tcPr>
                  <w:tcW w:w="1100"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val="en-US" w:eastAsia="zh-CN"/>
                    </w:rPr>
                  </w:pPr>
                </w:p>
              </w:tc>
              <w:tc>
                <w:tcPr>
                  <w:tcW w:w="1100"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宋体" w:hAnsi="宋体" w:eastAsia="宋体" w:cs="宋体"/>
                      <w:color w:val="auto"/>
                      <w:sz w:val="21"/>
                      <w:szCs w:val="21"/>
                      <w:lang w:val="en-US" w:eastAsia="zh-CN"/>
                    </w:rPr>
                  </w:pPr>
                </w:p>
              </w:tc>
              <w:tc>
                <w:tcPr>
                  <w:tcW w:w="1398"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XH0</w:t>
                  </w:r>
                  <w:r>
                    <w:rPr>
                      <w:rFonts w:hint="eastAsia" w:ascii="宋体" w:hAnsi="宋体" w:eastAsia="宋体" w:cs="宋体"/>
                      <w:color w:val="auto"/>
                      <w:sz w:val="21"/>
                      <w:szCs w:val="21"/>
                      <w:lang w:val="en-US" w:eastAsia="zh-CN"/>
                    </w:rPr>
                    <w:t>02</w:t>
                  </w:r>
                  <w:r>
                    <w:rPr>
                      <w:rFonts w:hint="default" w:ascii="宋体" w:hAnsi="宋体" w:eastAsia="宋体" w:cs="宋体"/>
                      <w:color w:val="auto"/>
                      <w:sz w:val="21"/>
                      <w:szCs w:val="21"/>
                      <w:lang w:val="en-US" w:eastAsia="zh-CN"/>
                    </w:rPr>
                    <w:t>-3</w:t>
                  </w:r>
                </w:p>
              </w:tc>
              <w:tc>
                <w:tcPr>
                  <w:tcW w:w="167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河北省计量监督检测研究院</w:t>
                  </w:r>
                </w:p>
              </w:tc>
              <w:tc>
                <w:tcPr>
                  <w:tcW w:w="1325"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HYHH17-15395</w:t>
                  </w:r>
                </w:p>
              </w:tc>
              <w:tc>
                <w:tcPr>
                  <w:tcW w:w="1299"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20</w:t>
                  </w:r>
                  <w:r>
                    <w:rPr>
                      <w:rFonts w:hint="eastAsia" w:ascii="宋体" w:hAnsi="宋体" w:eastAsia="宋体" w:cs="宋体"/>
                      <w:color w:val="auto"/>
                      <w:sz w:val="21"/>
                      <w:szCs w:val="21"/>
                      <w:lang w:val="en-US" w:eastAsia="zh-CN"/>
                    </w:rPr>
                    <w:t>20</w:t>
                  </w:r>
                  <w:r>
                    <w:rPr>
                      <w:rFonts w:hint="default" w:ascii="宋体" w:hAnsi="宋体" w:eastAsia="宋体" w:cs="宋体"/>
                      <w:color w:val="auto"/>
                      <w:sz w:val="21"/>
                      <w:szCs w:val="21"/>
                      <w:lang w:val="en-US" w:eastAsia="zh-CN"/>
                    </w:rPr>
                    <w:t>.0</w:t>
                  </w:r>
                  <w:r>
                    <w:rPr>
                      <w:rFonts w:hint="eastAsia" w:ascii="宋体" w:hAnsi="宋体" w:eastAsia="宋体" w:cs="宋体"/>
                      <w:color w:val="auto"/>
                      <w:sz w:val="21"/>
                      <w:szCs w:val="21"/>
                      <w:lang w:val="en-US" w:eastAsia="zh-CN"/>
                    </w:rPr>
                    <w:t>3</w:t>
                  </w:r>
                  <w:r>
                    <w:rPr>
                      <w:rFonts w:hint="default" w:ascii="宋体" w:hAnsi="宋体" w:eastAsia="宋体" w:cs="宋体"/>
                      <w:color w:val="auto"/>
                      <w:sz w:val="21"/>
                      <w:szCs w:val="21"/>
                      <w:lang w:val="en-US" w:eastAsia="zh-CN"/>
                    </w:rPr>
                    <w:t>.2</w:t>
                  </w:r>
                  <w:r>
                    <w:rPr>
                      <w:rFonts w:hint="eastAsia" w:ascii="宋体" w:hAnsi="宋体" w:eastAsia="宋体" w:cs="宋体"/>
                      <w:color w:val="auto"/>
                      <w:sz w:val="21"/>
                      <w:szCs w:val="21"/>
                      <w:lang w:val="en-US" w:eastAsia="zh-CN"/>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76" w:hRule="atLeast"/>
                <w:jc w:val="center"/>
              </w:trPr>
              <w:tc>
                <w:tcPr>
                  <w:tcW w:w="746" w:type="dxa"/>
                  <w:vMerge w:val="restar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1100" w:type="dxa"/>
                  <w:vMerge w:val="restar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自动烟尘（气）测试仪</w:t>
                  </w:r>
                </w:p>
              </w:tc>
              <w:tc>
                <w:tcPr>
                  <w:tcW w:w="1100" w:type="dxa"/>
                  <w:vMerge w:val="restar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3012H</w:t>
                  </w:r>
                </w:p>
              </w:tc>
              <w:tc>
                <w:tcPr>
                  <w:tcW w:w="1398"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XH005</w:t>
                  </w:r>
                </w:p>
              </w:tc>
              <w:tc>
                <w:tcPr>
                  <w:tcW w:w="167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河北省计量监督检测研究院</w:t>
                  </w:r>
                </w:p>
              </w:tc>
              <w:tc>
                <w:tcPr>
                  <w:tcW w:w="1325"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HYHH18-06950</w:t>
                  </w:r>
                </w:p>
              </w:tc>
              <w:tc>
                <w:tcPr>
                  <w:tcW w:w="1299"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20</w:t>
                  </w:r>
                  <w:r>
                    <w:rPr>
                      <w:rFonts w:hint="eastAsia" w:ascii="宋体" w:hAnsi="宋体" w:eastAsia="宋体" w:cs="宋体"/>
                      <w:color w:val="auto"/>
                      <w:sz w:val="21"/>
                      <w:szCs w:val="21"/>
                      <w:lang w:val="en-US" w:eastAsia="zh-CN"/>
                    </w:rPr>
                    <w:t>20</w:t>
                  </w:r>
                  <w:r>
                    <w:rPr>
                      <w:rFonts w:hint="default" w:ascii="宋体" w:hAnsi="宋体" w:eastAsia="宋体" w:cs="宋体"/>
                      <w:color w:val="auto"/>
                      <w:sz w:val="21"/>
                      <w:szCs w:val="21"/>
                      <w:lang w:val="en-US" w:eastAsia="zh-CN"/>
                    </w:rPr>
                    <w:t>.0</w:t>
                  </w:r>
                  <w:r>
                    <w:rPr>
                      <w:rFonts w:hint="eastAsia" w:ascii="宋体" w:hAnsi="宋体" w:eastAsia="宋体" w:cs="宋体"/>
                      <w:color w:val="auto"/>
                      <w:sz w:val="21"/>
                      <w:szCs w:val="21"/>
                      <w:lang w:val="en-US" w:eastAsia="zh-CN"/>
                    </w:rPr>
                    <w:t>3</w:t>
                  </w:r>
                  <w:r>
                    <w:rPr>
                      <w:rFonts w:hint="default" w:ascii="宋体" w:hAnsi="宋体" w:eastAsia="宋体" w:cs="宋体"/>
                      <w:color w:val="auto"/>
                      <w:sz w:val="21"/>
                      <w:szCs w:val="21"/>
                      <w:lang w:val="en-US" w:eastAsia="zh-CN"/>
                    </w:rPr>
                    <w:t>.</w:t>
                  </w:r>
                  <w:r>
                    <w:rPr>
                      <w:rFonts w:hint="eastAsia" w:ascii="宋体" w:hAnsi="宋体" w:eastAsia="宋体" w:cs="宋体"/>
                      <w:color w:val="auto"/>
                      <w:sz w:val="21"/>
                      <w:szCs w:val="21"/>
                      <w:lang w:val="en-US" w:eastAsia="zh-CN"/>
                    </w:rPr>
                    <w:t>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3" w:hRule="atLeast"/>
                <w:jc w:val="center"/>
              </w:trPr>
              <w:tc>
                <w:tcPr>
                  <w:tcW w:w="746" w:type="dxa"/>
                  <w:vMerge w:val="continue"/>
                  <w:vAlign w:val="center"/>
                </w:tcPr>
                <w:p>
                  <w:pPr>
                    <w:pStyle w:val="24"/>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kern w:val="2"/>
                      <w:sz w:val="21"/>
                      <w:szCs w:val="21"/>
                      <w:lang w:val="en-US" w:eastAsia="zh-CN"/>
                    </w:rPr>
                  </w:pPr>
                </w:p>
              </w:tc>
              <w:tc>
                <w:tcPr>
                  <w:tcW w:w="1100"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val="en-US" w:eastAsia="zh-CN"/>
                    </w:rPr>
                  </w:pPr>
                </w:p>
              </w:tc>
              <w:tc>
                <w:tcPr>
                  <w:tcW w:w="1100"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宋体" w:hAnsi="宋体" w:eastAsia="宋体" w:cs="宋体"/>
                      <w:color w:val="auto"/>
                      <w:sz w:val="21"/>
                      <w:szCs w:val="21"/>
                      <w:lang w:val="en-US" w:eastAsia="zh-CN"/>
                    </w:rPr>
                  </w:pPr>
                </w:p>
              </w:tc>
              <w:tc>
                <w:tcPr>
                  <w:tcW w:w="1398"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XH</w:t>
                  </w:r>
                  <w:r>
                    <w:rPr>
                      <w:rFonts w:hint="eastAsia" w:ascii="宋体" w:hAnsi="宋体" w:eastAsia="宋体" w:cs="宋体"/>
                      <w:color w:val="auto"/>
                      <w:sz w:val="21"/>
                      <w:szCs w:val="21"/>
                      <w:lang w:val="en-US" w:eastAsia="zh-CN"/>
                    </w:rPr>
                    <w:t>078</w:t>
                  </w:r>
                </w:p>
              </w:tc>
              <w:tc>
                <w:tcPr>
                  <w:tcW w:w="167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河北省计量监督检测研究院</w:t>
                  </w:r>
                </w:p>
              </w:tc>
              <w:tc>
                <w:tcPr>
                  <w:tcW w:w="1325"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HYHH18-09106</w:t>
                  </w:r>
                </w:p>
              </w:tc>
              <w:tc>
                <w:tcPr>
                  <w:tcW w:w="1299"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20</w:t>
                  </w:r>
                  <w:r>
                    <w:rPr>
                      <w:rFonts w:hint="eastAsia" w:ascii="宋体" w:hAnsi="宋体" w:eastAsia="宋体" w:cs="宋体"/>
                      <w:color w:val="auto"/>
                      <w:sz w:val="21"/>
                      <w:szCs w:val="21"/>
                      <w:lang w:val="en-US" w:eastAsia="zh-CN"/>
                    </w:rPr>
                    <w:t>20</w:t>
                  </w:r>
                  <w:r>
                    <w:rPr>
                      <w:rFonts w:hint="default" w:ascii="宋体" w:hAnsi="宋体" w:eastAsia="宋体" w:cs="宋体"/>
                      <w:color w:val="auto"/>
                      <w:sz w:val="21"/>
                      <w:szCs w:val="21"/>
                      <w:lang w:val="en-US" w:eastAsia="zh-CN"/>
                    </w:rPr>
                    <w:t>.0</w:t>
                  </w:r>
                  <w:r>
                    <w:rPr>
                      <w:rFonts w:hint="eastAsia" w:ascii="宋体" w:hAnsi="宋体" w:eastAsia="宋体" w:cs="宋体"/>
                      <w:color w:val="auto"/>
                      <w:sz w:val="21"/>
                      <w:szCs w:val="21"/>
                      <w:lang w:val="en-US" w:eastAsia="zh-CN"/>
                    </w:rPr>
                    <w:t>3</w:t>
                  </w:r>
                  <w:r>
                    <w:rPr>
                      <w:rFonts w:hint="default" w:ascii="宋体" w:hAnsi="宋体" w:eastAsia="宋体" w:cs="宋体"/>
                      <w:color w:val="auto"/>
                      <w:sz w:val="21"/>
                      <w:szCs w:val="21"/>
                      <w:lang w:val="en-US" w:eastAsia="zh-CN"/>
                    </w:rPr>
                    <w:t>.</w:t>
                  </w:r>
                  <w:r>
                    <w:rPr>
                      <w:rFonts w:hint="eastAsia" w:ascii="宋体" w:hAnsi="宋体" w:eastAsia="宋体" w:cs="宋体"/>
                      <w:color w:val="auto"/>
                      <w:sz w:val="21"/>
                      <w:szCs w:val="21"/>
                      <w:lang w:val="en-US" w:eastAsia="zh-CN"/>
                    </w:rPr>
                    <w:t>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jc w:val="center"/>
              </w:trPr>
              <w:tc>
                <w:tcPr>
                  <w:tcW w:w="746" w:type="dxa"/>
                  <w:vAlign w:val="center"/>
                </w:tcPr>
                <w:p>
                  <w:pPr>
                    <w:pStyle w:val="24"/>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3</w:t>
                  </w:r>
                </w:p>
              </w:tc>
              <w:tc>
                <w:tcPr>
                  <w:tcW w:w="110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恒温恒湿培养箱</w:t>
                  </w:r>
                </w:p>
              </w:tc>
              <w:tc>
                <w:tcPr>
                  <w:tcW w:w="110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HWS-160</w:t>
                  </w:r>
                </w:p>
              </w:tc>
              <w:tc>
                <w:tcPr>
                  <w:tcW w:w="1398"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XH023</w:t>
                  </w:r>
                </w:p>
              </w:tc>
              <w:tc>
                <w:tcPr>
                  <w:tcW w:w="167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广东中准检测有限公司</w:t>
                  </w:r>
                </w:p>
              </w:tc>
              <w:tc>
                <w:tcPr>
                  <w:tcW w:w="1325"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ZS1857591S</w:t>
                  </w:r>
                </w:p>
              </w:tc>
              <w:tc>
                <w:tcPr>
                  <w:tcW w:w="1299"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2019.06.04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jc w:val="center"/>
              </w:trPr>
              <w:tc>
                <w:tcPr>
                  <w:tcW w:w="746" w:type="dxa"/>
                  <w:vAlign w:val="center"/>
                </w:tcPr>
                <w:p>
                  <w:pPr>
                    <w:pStyle w:val="24"/>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4</w:t>
                  </w:r>
                </w:p>
              </w:tc>
              <w:tc>
                <w:tcPr>
                  <w:tcW w:w="110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电子天平</w:t>
                  </w:r>
                </w:p>
              </w:tc>
              <w:tc>
                <w:tcPr>
                  <w:tcW w:w="110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BT125D</w:t>
                  </w:r>
                </w:p>
              </w:tc>
              <w:tc>
                <w:tcPr>
                  <w:tcW w:w="1398"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XH123</w:t>
                  </w:r>
                </w:p>
              </w:tc>
              <w:tc>
                <w:tcPr>
                  <w:tcW w:w="167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河北省计量监督检测研究院</w:t>
                  </w:r>
                </w:p>
              </w:tc>
              <w:tc>
                <w:tcPr>
                  <w:tcW w:w="1325"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HYHH17-15399</w:t>
                  </w:r>
                </w:p>
              </w:tc>
              <w:tc>
                <w:tcPr>
                  <w:tcW w:w="1299"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20</w:t>
                  </w:r>
                  <w:r>
                    <w:rPr>
                      <w:rFonts w:hint="eastAsia" w:ascii="宋体" w:hAnsi="宋体" w:eastAsia="宋体" w:cs="宋体"/>
                      <w:color w:val="auto"/>
                      <w:sz w:val="21"/>
                      <w:szCs w:val="21"/>
                      <w:lang w:val="en-US" w:eastAsia="zh-CN"/>
                    </w:rPr>
                    <w:t>20</w:t>
                  </w:r>
                  <w:r>
                    <w:rPr>
                      <w:rFonts w:hint="default" w:ascii="宋体" w:hAnsi="宋体" w:eastAsia="宋体" w:cs="宋体"/>
                      <w:color w:val="auto"/>
                      <w:sz w:val="21"/>
                      <w:szCs w:val="21"/>
                      <w:lang w:val="en-US" w:eastAsia="zh-CN"/>
                    </w:rPr>
                    <w:t>.0</w:t>
                  </w:r>
                  <w:r>
                    <w:rPr>
                      <w:rFonts w:hint="eastAsia" w:ascii="宋体" w:hAnsi="宋体" w:eastAsia="宋体" w:cs="宋体"/>
                      <w:color w:val="auto"/>
                      <w:sz w:val="21"/>
                      <w:szCs w:val="21"/>
                      <w:lang w:val="en-US" w:eastAsia="zh-CN"/>
                    </w:rPr>
                    <w:t>3</w:t>
                  </w:r>
                  <w:r>
                    <w:rPr>
                      <w:rFonts w:hint="default" w:ascii="宋体" w:hAnsi="宋体" w:eastAsia="宋体" w:cs="宋体"/>
                      <w:color w:val="auto"/>
                      <w:sz w:val="21"/>
                      <w:szCs w:val="21"/>
                      <w:lang w:val="en-US" w:eastAsia="zh-CN"/>
                    </w:rPr>
                    <w:t>.</w:t>
                  </w:r>
                  <w:r>
                    <w:rPr>
                      <w:rFonts w:hint="eastAsia" w:ascii="宋体" w:hAnsi="宋体" w:eastAsia="宋体" w:cs="宋体"/>
                      <w:color w:val="auto"/>
                      <w:sz w:val="21"/>
                      <w:szCs w:val="21"/>
                      <w:lang w:val="en-US" w:eastAsia="zh-CN"/>
                    </w:rPr>
                    <w:t>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46" w:type="dxa"/>
                  <w:vAlign w:val="center"/>
                </w:tcPr>
                <w:p>
                  <w:pPr>
                    <w:pStyle w:val="24"/>
                    <w:keepNext w:val="0"/>
                    <w:keepLines w:val="0"/>
                    <w:pageBreakBefore w:val="0"/>
                    <w:widowControl/>
                    <w:kinsoku/>
                    <w:wordWrap/>
                    <w:overflowPunct/>
                    <w:topLinePunct w:val="0"/>
                    <w:autoSpaceDE/>
                    <w:autoSpaceDN/>
                    <w:bidi w:val="0"/>
                    <w:spacing w:after="0" w:line="240" w:lineRule="auto"/>
                    <w:jc w:val="center"/>
                    <w:textAlignment w:val="auto"/>
                    <w:outlineLvl w:val="9"/>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5</w:t>
                  </w:r>
                </w:p>
              </w:tc>
              <w:tc>
                <w:tcPr>
                  <w:tcW w:w="110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多功能声级计</w:t>
                  </w:r>
                </w:p>
              </w:tc>
              <w:tc>
                <w:tcPr>
                  <w:tcW w:w="110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AWA5680</w:t>
                  </w:r>
                </w:p>
              </w:tc>
              <w:tc>
                <w:tcPr>
                  <w:tcW w:w="1398"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XH034</w:t>
                  </w:r>
                </w:p>
              </w:tc>
              <w:tc>
                <w:tcPr>
                  <w:tcW w:w="167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河北省计量监督检测研究院</w:t>
                  </w:r>
                </w:p>
              </w:tc>
              <w:tc>
                <w:tcPr>
                  <w:tcW w:w="1325"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GXTA18-9744</w:t>
                  </w:r>
                </w:p>
              </w:tc>
              <w:tc>
                <w:tcPr>
                  <w:tcW w:w="1299"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2019.07.05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46" w:type="dxa"/>
                  <w:vAlign w:val="center"/>
                </w:tcPr>
                <w:p>
                  <w:pPr>
                    <w:pStyle w:val="24"/>
                    <w:keepNext w:val="0"/>
                    <w:keepLines w:val="0"/>
                    <w:pageBreakBefore w:val="0"/>
                    <w:widowControl/>
                    <w:kinsoku/>
                    <w:wordWrap/>
                    <w:overflowPunct/>
                    <w:topLinePunct w:val="0"/>
                    <w:autoSpaceDE/>
                    <w:autoSpaceDN/>
                    <w:bidi w:val="0"/>
                    <w:spacing w:after="0" w:line="240" w:lineRule="auto"/>
                    <w:jc w:val="center"/>
                    <w:textAlignment w:val="auto"/>
                    <w:outlineLvl w:val="9"/>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6</w:t>
                  </w:r>
                </w:p>
              </w:tc>
              <w:tc>
                <w:tcPr>
                  <w:tcW w:w="110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声校准器</w:t>
                  </w:r>
                </w:p>
              </w:tc>
              <w:tc>
                <w:tcPr>
                  <w:tcW w:w="110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AWA6221B</w:t>
                  </w:r>
                </w:p>
              </w:tc>
              <w:tc>
                <w:tcPr>
                  <w:tcW w:w="1398"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XH035</w:t>
                  </w:r>
                </w:p>
              </w:tc>
              <w:tc>
                <w:tcPr>
                  <w:tcW w:w="167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河北省计量监督检测研究院</w:t>
                  </w:r>
                </w:p>
              </w:tc>
              <w:tc>
                <w:tcPr>
                  <w:tcW w:w="1325"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GXTA18-4247</w:t>
                  </w:r>
                </w:p>
              </w:tc>
              <w:tc>
                <w:tcPr>
                  <w:tcW w:w="1299"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20</w:t>
                  </w:r>
                  <w:r>
                    <w:rPr>
                      <w:rFonts w:hint="eastAsia" w:ascii="宋体" w:hAnsi="宋体" w:eastAsia="宋体" w:cs="宋体"/>
                      <w:color w:val="auto"/>
                      <w:sz w:val="21"/>
                      <w:szCs w:val="21"/>
                      <w:lang w:val="en-US" w:eastAsia="zh-CN"/>
                    </w:rPr>
                    <w:t>20</w:t>
                  </w:r>
                  <w:r>
                    <w:rPr>
                      <w:rFonts w:hint="default" w:ascii="宋体" w:hAnsi="宋体" w:eastAsia="宋体" w:cs="宋体"/>
                      <w:color w:val="auto"/>
                      <w:sz w:val="21"/>
                      <w:szCs w:val="21"/>
                      <w:lang w:val="en-US" w:eastAsia="zh-CN"/>
                    </w:rPr>
                    <w:t>.0</w:t>
                  </w:r>
                  <w:r>
                    <w:rPr>
                      <w:rFonts w:hint="eastAsia" w:ascii="宋体" w:hAnsi="宋体" w:eastAsia="宋体" w:cs="宋体"/>
                      <w:color w:val="auto"/>
                      <w:sz w:val="21"/>
                      <w:szCs w:val="21"/>
                      <w:lang w:val="en-US" w:eastAsia="zh-CN"/>
                    </w:rPr>
                    <w:t>3</w:t>
                  </w:r>
                  <w:r>
                    <w:rPr>
                      <w:rFonts w:hint="default" w:ascii="宋体" w:hAnsi="宋体" w:eastAsia="宋体" w:cs="宋体"/>
                      <w:color w:val="auto"/>
                      <w:sz w:val="21"/>
                      <w:szCs w:val="21"/>
                      <w:lang w:val="en-US" w:eastAsia="zh-CN"/>
                    </w:rPr>
                    <w:t>.</w:t>
                  </w:r>
                  <w:r>
                    <w:rPr>
                      <w:rFonts w:hint="eastAsia" w:ascii="宋体" w:hAnsi="宋体" w:eastAsia="宋体" w:cs="宋体"/>
                      <w:color w:val="auto"/>
                      <w:sz w:val="21"/>
                      <w:szCs w:val="21"/>
                      <w:lang w:val="en-US" w:eastAsia="zh-CN"/>
                    </w:rPr>
                    <w:t>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46" w:type="dxa"/>
                  <w:vAlign w:val="center"/>
                </w:tcPr>
                <w:p>
                  <w:pPr>
                    <w:pStyle w:val="24"/>
                    <w:spacing w:after="0" w:line="240" w:lineRule="atLeast"/>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7</w:t>
                  </w:r>
                </w:p>
              </w:tc>
              <w:tc>
                <w:tcPr>
                  <w:tcW w:w="110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风速计</w:t>
                  </w:r>
                </w:p>
              </w:tc>
              <w:tc>
                <w:tcPr>
                  <w:tcW w:w="110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GM8902</w:t>
                  </w:r>
                </w:p>
              </w:tc>
              <w:tc>
                <w:tcPr>
                  <w:tcW w:w="1398"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XH061</w:t>
                  </w:r>
                </w:p>
              </w:tc>
              <w:tc>
                <w:tcPr>
                  <w:tcW w:w="167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河北省气象计量站</w:t>
                  </w:r>
                </w:p>
              </w:tc>
              <w:tc>
                <w:tcPr>
                  <w:tcW w:w="1325"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FS1805031</w:t>
                  </w:r>
                </w:p>
              </w:tc>
              <w:tc>
                <w:tcPr>
                  <w:tcW w:w="1299"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20</w:t>
                  </w:r>
                  <w:r>
                    <w:rPr>
                      <w:rFonts w:hint="eastAsia" w:ascii="宋体" w:hAnsi="宋体" w:eastAsia="宋体" w:cs="宋体"/>
                      <w:color w:val="auto"/>
                      <w:sz w:val="21"/>
                      <w:szCs w:val="21"/>
                      <w:lang w:val="en-US" w:eastAsia="zh-CN"/>
                    </w:rPr>
                    <w:t>20</w:t>
                  </w:r>
                  <w:r>
                    <w:rPr>
                      <w:rFonts w:hint="default" w:ascii="宋体" w:hAnsi="宋体" w:eastAsia="宋体" w:cs="宋体"/>
                      <w:color w:val="auto"/>
                      <w:sz w:val="21"/>
                      <w:szCs w:val="21"/>
                      <w:lang w:val="en-US" w:eastAsia="zh-CN"/>
                    </w:rPr>
                    <w:t>.0</w:t>
                  </w:r>
                  <w:r>
                    <w:rPr>
                      <w:rFonts w:hint="eastAsia" w:ascii="宋体" w:hAnsi="宋体" w:eastAsia="宋体" w:cs="宋体"/>
                      <w:color w:val="auto"/>
                      <w:sz w:val="21"/>
                      <w:szCs w:val="21"/>
                      <w:lang w:val="en-US" w:eastAsia="zh-CN"/>
                    </w:rPr>
                    <w:t>3</w:t>
                  </w:r>
                  <w:r>
                    <w:rPr>
                      <w:rFonts w:hint="default" w:ascii="宋体" w:hAnsi="宋体" w:eastAsia="宋体" w:cs="宋体"/>
                      <w:color w:val="auto"/>
                      <w:sz w:val="21"/>
                      <w:szCs w:val="21"/>
                      <w:lang w:val="en-US" w:eastAsia="zh-CN"/>
                    </w:rPr>
                    <w:t>.</w:t>
                  </w:r>
                  <w:r>
                    <w:rPr>
                      <w:rFonts w:hint="eastAsia" w:ascii="宋体" w:hAnsi="宋体" w:eastAsia="宋体" w:cs="宋体"/>
                      <w:color w:val="auto"/>
                      <w:sz w:val="21"/>
                      <w:szCs w:val="21"/>
                      <w:lang w:val="en-US" w:eastAsia="zh-CN"/>
                    </w:rPr>
                    <w:t>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46" w:type="dxa"/>
                  <w:vAlign w:val="center"/>
                </w:tcPr>
                <w:p>
                  <w:pPr>
                    <w:pStyle w:val="24"/>
                    <w:spacing w:after="0" w:line="240" w:lineRule="atLeast"/>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8</w:t>
                  </w:r>
                </w:p>
              </w:tc>
              <w:tc>
                <w:tcPr>
                  <w:tcW w:w="110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电子天平</w:t>
                  </w:r>
                </w:p>
              </w:tc>
              <w:tc>
                <w:tcPr>
                  <w:tcW w:w="110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BSA124S</w:t>
                  </w:r>
                </w:p>
              </w:tc>
              <w:tc>
                <w:tcPr>
                  <w:tcW w:w="1398"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XH015</w:t>
                  </w:r>
                </w:p>
              </w:tc>
              <w:tc>
                <w:tcPr>
                  <w:tcW w:w="167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河北省计量监督检测研究院</w:t>
                  </w:r>
                </w:p>
              </w:tc>
              <w:tc>
                <w:tcPr>
                  <w:tcW w:w="1325"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HYHH18-06960</w:t>
                  </w:r>
                </w:p>
              </w:tc>
              <w:tc>
                <w:tcPr>
                  <w:tcW w:w="1299"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2019.0</w:t>
                  </w:r>
                  <w:r>
                    <w:rPr>
                      <w:rFonts w:hint="eastAsia" w:ascii="宋体" w:hAnsi="宋体" w:eastAsia="宋体" w:cs="宋体"/>
                      <w:color w:val="auto"/>
                      <w:sz w:val="21"/>
                      <w:szCs w:val="21"/>
                      <w:lang w:val="en-US" w:eastAsia="zh-CN"/>
                    </w:rPr>
                    <w:t>9</w:t>
                  </w:r>
                  <w:r>
                    <w:rPr>
                      <w:rFonts w:hint="default" w:ascii="宋体" w:hAnsi="宋体" w:eastAsia="宋体" w:cs="宋体"/>
                      <w:color w:val="auto"/>
                      <w:sz w:val="21"/>
                      <w:szCs w:val="21"/>
                      <w:lang w:val="en-US" w:eastAsia="zh-CN"/>
                    </w:rPr>
                    <w:t>.2</w:t>
                  </w:r>
                  <w:r>
                    <w:rPr>
                      <w:rFonts w:hint="eastAsia" w:ascii="宋体" w:hAnsi="宋体" w:eastAsia="宋体" w:cs="宋体"/>
                      <w:color w:val="auto"/>
                      <w:sz w:val="21"/>
                      <w:szCs w:val="21"/>
                      <w:lang w:val="en-US" w:eastAsia="zh-CN"/>
                    </w:rPr>
                    <w:t>0</w:t>
                  </w:r>
                </w:p>
              </w:tc>
            </w:tr>
          </w:tbl>
          <w:p>
            <w:pPr>
              <w:spacing w:before="62" w:beforeLines="20" w:line="360" w:lineRule="auto"/>
              <w:rPr>
                <w:rFonts w:hint="eastAsia" w:eastAsia="仿宋_GB2312"/>
                <w:color w:val="000000"/>
                <w:sz w:val="21"/>
                <w:szCs w:val="21"/>
              </w:rPr>
            </w:pPr>
          </w:p>
        </w:tc>
      </w:tr>
    </w:tbl>
    <w:p>
      <w:pPr>
        <w:spacing w:after="0" w:afterLines="0" w:line="360" w:lineRule="auto"/>
        <w:rPr>
          <w:rFonts w:hint="eastAsia" w:eastAsia="仿宋_GB2312"/>
          <w:b/>
          <w:color w:val="auto"/>
          <w:sz w:val="28"/>
          <w:szCs w:val="28"/>
          <w:lang w:eastAsia="zh-CN"/>
        </w:rPr>
      </w:pPr>
    </w:p>
    <w:tbl>
      <w:tblPr>
        <w:tblStyle w:val="15"/>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096" w:hRule="atLeast"/>
          <w:jc w:val="center"/>
        </w:trPr>
        <w:tc>
          <w:tcPr>
            <w:tcW w:w="8924" w:type="dxa"/>
            <w:vAlign w:val="top"/>
          </w:tcPr>
          <w:tbl>
            <w:tblPr>
              <w:tblStyle w:val="16"/>
              <w:tblW w:w="8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4"/>
              <w:gridCol w:w="1244"/>
              <w:gridCol w:w="1244"/>
              <w:gridCol w:w="1244"/>
              <w:gridCol w:w="1244"/>
              <w:gridCol w:w="1244"/>
              <w:gridCol w:w="1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4" w:type="dxa"/>
                  <w:vAlign w:val="center"/>
                </w:tcPr>
                <w:p>
                  <w:pPr>
                    <w:pStyle w:val="24"/>
                    <w:spacing w:after="0" w:line="240" w:lineRule="atLeast"/>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9</w:t>
                  </w:r>
                </w:p>
              </w:tc>
              <w:tc>
                <w:tcPr>
                  <w:tcW w:w="1244" w:type="dxa"/>
                  <w:vAlign w:val="center"/>
                </w:tcPr>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恒温恒湿间</w:t>
                  </w:r>
                </w:p>
              </w:tc>
              <w:tc>
                <w:tcPr>
                  <w:tcW w:w="1244" w:type="dxa"/>
                  <w:vAlign w:val="center"/>
                </w:tcPr>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TAC0608BCH-2.20</w:t>
                  </w:r>
                </w:p>
              </w:tc>
              <w:tc>
                <w:tcPr>
                  <w:tcW w:w="1244" w:type="dxa"/>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SA"/>
                    </w:rPr>
                  </w:pPr>
                  <w:r>
                    <w:rPr>
                      <w:rFonts w:hint="default" w:ascii="宋体" w:hAnsi="宋体" w:eastAsia="宋体" w:cs="宋体"/>
                      <w:color w:val="auto"/>
                      <w:kern w:val="0"/>
                      <w:sz w:val="21"/>
                      <w:szCs w:val="21"/>
                      <w:lang w:val="en-US" w:eastAsia="zh-CN" w:bidi="ar-SA"/>
                    </w:rPr>
                    <w:t>XH173</w:t>
                  </w:r>
                </w:p>
              </w:tc>
              <w:tc>
                <w:tcPr>
                  <w:tcW w:w="1244" w:type="dxa"/>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河北省计量监督检测研究院</w:t>
                  </w:r>
                </w:p>
              </w:tc>
              <w:tc>
                <w:tcPr>
                  <w:tcW w:w="1244" w:type="dxa"/>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SA"/>
                    </w:rPr>
                  </w:pPr>
                  <w:r>
                    <w:rPr>
                      <w:rFonts w:hint="default" w:ascii="宋体" w:hAnsi="宋体" w:eastAsia="宋体" w:cs="宋体"/>
                      <w:color w:val="auto"/>
                      <w:kern w:val="0"/>
                      <w:sz w:val="21"/>
                      <w:szCs w:val="21"/>
                      <w:lang w:val="en-US" w:eastAsia="zh-CN" w:bidi="ar-SA"/>
                    </w:rPr>
                    <w:t>HYHH18-JZ15066</w:t>
                  </w:r>
                </w:p>
              </w:tc>
              <w:tc>
                <w:tcPr>
                  <w:tcW w:w="1244" w:type="dxa"/>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SA"/>
                    </w:rPr>
                  </w:pPr>
                  <w:r>
                    <w:rPr>
                      <w:rFonts w:hint="default" w:ascii="宋体" w:hAnsi="宋体" w:eastAsia="宋体" w:cs="宋体"/>
                      <w:color w:val="auto"/>
                      <w:kern w:val="0"/>
                      <w:sz w:val="21"/>
                      <w:szCs w:val="21"/>
                      <w:lang w:val="en-US" w:eastAsia="zh-CN" w:bidi="ar-SA"/>
                    </w:rPr>
                    <w:t>2019.01.24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4" w:type="dxa"/>
                  <w:vAlign w:val="center"/>
                </w:tcPr>
                <w:p>
                  <w:pPr>
                    <w:pStyle w:val="24"/>
                    <w:spacing w:after="0" w:line="240" w:lineRule="atLeast"/>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10</w:t>
                  </w:r>
                </w:p>
              </w:tc>
              <w:tc>
                <w:tcPr>
                  <w:tcW w:w="1244" w:type="dxa"/>
                  <w:vAlign w:val="center"/>
                </w:tcPr>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电热鼓风干燥箱</w:t>
                  </w:r>
                </w:p>
              </w:tc>
              <w:tc>
                <w:tcPr>
                  <w:tcW w:w="1244" w:type="dxa"/>
                  <w:vAlign w:val="center"/>
                </w:tcPr>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101型</w:t>
                  </w:r>
                </w:p>
              </w:tc>
              <w:tc>
                <w:tcPr>
                  <w:tcW w:w="1244" w:type="dxa"/>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SA"/>
                    </w:rPr>
                  </w:pPr>
                  <w:r>
                    <w:rPr>
                      <w:rFonts w:hint="default" w:ascii="宋体" w:hAnsi="宋体" w:eastAsia="宋体" w:cs="宋体"/>
                      <w:color w:val="auto"/>
                      <w:kern w:val="0"/>
                      <w:sz w:val="21"/>
                      <w:szCs w:val="21"/>
                      <w:lang w:val="en-US" w:eastAsia="zh-CN" w:bidi="ar-SA"/>
                    </w:rPr>
                    <w:t>XH</w:t>
                  </w:r>
                  <w:r>
                    <w:rPr>
                      <w:rFonts w:hint="eastAsia" w:ascii="宋体" w:hAnsi="宋体" w:eastAsia="宋体" w:cs="宋体"/>
                      <w:color w:val="auto"/>
                      <w:kern w:val="0"/>
                      <w:sz w:val="21"/>
                      <w:szCs w:val="21"/>
                      <w:lang w:val="en-US" w:eastAsia="zh-CN" w:bidi="ar-SA"/>
                    </w:rPr>
                    <w:t>020</w:t>
                  </w:r>
                </w:p>
              </w:tc>
              <w:tc>
                <w:tcPr>
                  <w:tcW w:w="1244" w:type="dxa"/>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广东中准检测有限公司</w:t>
                  </w:r>
                </w:p>
              </w:tc>
              <w:tc>
                <w:tcPr>
                  <w:tcW w:w="1244" w:type="dxa"/>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SA"/>
                    </w:rPr>
                  </w:pPr>
                  <w:r>
                    <w:rPr>
                      <w:rFonts w:hint="default" w:ascii="宋体" w:hAnsi="宋体" w:eastAsia="宋体" w:cs="宋体"/>
                      <w:color w:val="auto"/>
                      <w:kern w:val="0"/>
                      <w:sz w:val="21"/>
                      <w:szCs w:val="21"/>
                      <w:lang w:val="en-US" w:eastAsia="zh-CN" w:bidi="ar-SA"/>
                    </w:rPr>
                    <w:t>ZS1857588S</w:t>
                  </w:r>
                </w:p>
              </w:tc>
              <w:tc>
                <w:tcPr>
                  <w:tcW w:w="1244" w:type="dxa"/>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2019.06.04</w:t>
                  </w:r>
                </w:p>
              </w:tc>
            </w:tr>
          </w:tbl>
          <w:p>
            <w:pPr>
              <w:keepNext w:val="0"/>
              <w:keepLines w:val="0"/>
              <w:pageBreakBefore w:val="0"/>
              <w:widowControl w:val="0"/>
              <w:tabs>
                <w:tab w:val="left" w:pos="1255"/>
              </w:tabs>
              <w:kinsoku/>
              <w:wordWrap/>
              <w:overflowPunct/>
              <w:topLinePunct w:val="0"/>
              <w:autoSpaceDE/>
              <w:autoSpaceDN/>
              <w:bidi w:val="0"/>
              <w:adjustRightInd w:val="0"/>
              <w:snapToGrid w:val="0"/>
              <w:spacing w:after="0" w:line="480" w:lineRule="exact"/>
              <w:ind w:firstLine="480" w:firstLineChars="200"/>
              <w:jc w:val="center"/>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表5-2  烟气监测校核质控表</w:t>
            </w:r>
          </w:p>
          <w:tbl>
            <w:tblPr>
              <w:tblStyle w:val="16"/>
              <w:tblW w:w="8780"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136"/>
              <w:gridCol w:w="877"/>
              <w:gridCol w:w="1148"/>
              <w:gridCol w:w="1223"/>
              <w:gridCol w:w="1214"/>
              <w:gridCol w:w="877"/>
              <w:gridCol w:w="832"/>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7" w:hRule="atLeast"/>
                <w:jc w:val="center"/>
              </w:trPr>
              <w:tc>
                <w:tcPr>
                  <w:tcW w:w="713" w:type="dxa"/>
                  <w:tcBorders>
                    <w:tl2br w:val="nil"/>
                    <w:tr2bl w:val="nil"/>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序号</w:t>
                  </w:r>
                </w:p>
              </w:tc>
              <w:tc>
                <w:tcPr>
                  <w:tcW w:w="1136" w:type="dxa"/>
                  <w:tcBorders>
                    <w:tl2br w:val="nil"/>
                    <w:tr2bl w:val="nil"/>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仪器</w:t>
                  </w:r>
                </w:p>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名称</w:t>
                  </w:r>
                </w:p>
              </w:tc>
              <w:tc>
                <w:tcPr>
                  <w:tcW w:w="877" w:type="dxa"/>
                  <w:tcBorders>
                    <w:tl2br w:val="nil"/>
                    <w:tr2bl w:val="nil"/>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设备型号</w:t>
                  </w:r>
                </w:p>
              </w:tc>
              <w:tc>
                <w:tcPr>
                  <w:tcW w:w="1148" w:type="dxa"/>
                  <w:tcBorders>
                    <w:tl2br w:val="nil"/>
                    <w:tr2bl w:val="nil"/>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设备</w:t>
                  </w:r>
                </w:p>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编号</w:t>
                  </w:r>
                </w:p>
              </w:tc>
              <w:tc>
                <w:tcPr>
                  <w:tcW w:w="1223" w:type="dxa"/>
                  <w:tcBorders>
                    <w:tl2br w:val="nil"/>
                    <w:tr2bl w:val="nil"/>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被校仪器示值（L/min）</w:t>
                  </w:r>
                </w:p>
              </w:tc>
              <w:tc>
                <w:tcPr>
                  <w:tcW w:w="1214" w:type="dxa"/>
                  <w:tcBorders>
                    <w:tl2br w:val="nil"/>
                    <w:tr2bl w:val="nil"/>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校准装置示值（L/min）</w:t>
                  </w:r>
                </w:p>
              </w:tc>
              <w:tc>
                <w:tcPr>
                  <w:tcW w:w="877" w:type="dxa"/>
                  <w:tcBorders>
                    <w:tl2br w:val="nil"/>
                    <w:tr2bl w:val="nil"/>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示值误差（%）</w:t>
                  </w:r>
                </w:p>
              </w:tc>
              <w:tc>
                <w:tcPr>
                  <w:tcW w:w="832" w:type="dxa"/>
                  <w:tcBorders>
                    <w:tl2br w:val="nil"/>
                    <w:tr2bl w:val="nil"/>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允差（%）</w:t>
                  </w:r>
                </w:p>
              </w:tc>
              <w:tc>
                <w:tcPr>
                  <w:tcW w:w="760" w:type="dxa"/>
                  <w:tcBorders>
                    <w:tl2br w:val="nil"/>
                    <w:tr2bl w:val="nil"/>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713" w:type="dxa"/>
                  <w:vMerge w:val="restart"/>
                  <w:tcBorders>
                    <w:tl2br w:val="nil"/>
                    <w:tr2bl w:val="nil"/>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1</w:t>
                  </w:r>
                </w:p>
              </w:tc>
              <w:tc>
                <w:tcPr>
                  <w:tcW w:w="1136" w:type="dxa"/>
                  <w:vMerge w:val="restart"/>
                  <w:tcBorders>
                    <w:tl2br w:val="nil"/>
                    <w:tr2bl w:val="nil"/>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中流量智能</w:t>
                  </w:r>
                  <w:r>
                    <w:rPr>
                      <w:rFonts w:hint="default" w:ascii="宋体" w:hAnsi="宋体" w:eastAsia="宋体" w:cs="宋体"/>
                      <w:color w:val="auto"/>
                      <w:kern w:val="0"/>
                      <w:sz w:val="21"/>
                      <w:szCs w:val="21"/>
                      <w:lang w:val="en-US" w:eastAsia="zh-CN" w:bidi="ar-SA"/>
                    </w:rPr>
                    <w:t>TSP</w:t>
                  </w:r>
                  <w:r>
                    <w:rPr>
                      <w:rFonts w:hint="eastAsia" w:ascii="宋体" w:hAnsi="宋体" w:eastAsia="宋体" w:cs="宋体"/>
                      <w:color w:val="auto"/>
                      <w:kern w:val="0"/>
                      <w:sz w:val="21"/>
                      <w:szCs w:val="21"/>
                      <w:lang w:val="en-US" w:eastAsia="zh-CN" w:bidi="ar-SA"/>
                    </w:rPr>
                    <w:t>采样器</w:t>
                  </w:r>
                </w:p>
              </w:tc>
              <w:tc>
                <w:tcPr>
                  <w:tcW w:w="877" w:type="dxa"/>
                  <w:vMerge w:val="restart"/>
                  <w:tcBorders>
                    <w:tl2br w:val="nil"/>
                    <w:tr2bl w:val="nil"/>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r>
                    <w:rPr>
                      <w:rFonts w:hint="default" w:ascii="宋体" w:hAnsi="宋体" w:eastAsia="宋体" w:cs="宋体"/>
                      <w:color w:val="auto"/>
                      <w:kern w:val="0"/>
                      <w:sz w:val="21"/>
                      <w:szCs w:val="21"/>
                      <w:lang w:val="en-US" w:eastAsia="zh-CN" w:bidi="ar-SA"/>
                    </w:rPr>
                    <w:t>2030</w:t>
                  </w:r>
                </w:p>
              </w:tc>
              <w:tc>
                <w:tcPr>
                  <w:tcW w:w="1148" w:type="dxa"/>
                  <w:tcBorders>
                    <w:tl2br w:val="nil"/>
                    <w:tr2bl w:val="nil"/>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kern w:val="0"/>
                      <w:sz w:val="21"/>
                      <w:szCs w:val="21"/>
                      <w:lang w:val="en-US" w:eastAsia="zh-CN" w:bidi="ar-SA"/>
                    </w:rPr>
                  </w:pPr>
                  <w:r>
                    <w:rPr>
                      <w:rFonts w:hint="default" w:ascii="宋体" w:hAnsi="宋体" w:eastAsia="宋体" w:cs="宋体"/>
                      <w:color w:val="auto"/>
                      <w:sz w:val="21"/>
                      <w:szCs w:val="21"/>
                      <w:lang w:val="en-US" w:eastAsia="zh-CN"/>
                    </w:rPr>
                    <w:t>XH0</w:t>
                  </w:r>
                  <w:r>
                    <w:rPr>
                      <w:rFonts w:hint="eastAsia" w:ascii="宋体" w:hAnsi="宋体" w:eastAsia="宋体" w:cs="宋体"/>
                      <w:color w:val="auto"/>
                      <w:sz w:val="21"/>
                      <w:szCs w:val="21"/>
                      <w:lang w:val="en-US" w:eastAsia="zh-CN"/>
                    </w:rPr>
                    <w:t>02</w:t>
                  </w:r>
                  <w:r>
                    <w:rPr>
                      <w:rFonts w:hint="default" w:ascii="宋体" w:hAnsi="宋体" w:eastAsia="宋体" w:cs="宋体"/>
                      <w:color w:val="auto"/>
                      <w:sz w:val="21"/>
                      <w:szCs w:val="21"/>
                      <w:lang w:val="en-US" w:eastAsia="zh-CN"/>
                    </w:rPr>
                    <w:t>-1</w:t>
                  </w:r>
                </w:p>
              </w:tc>
              <w:tc>
                <w:tcPr>
                  <w:tcW w:w="1223" w:type="dxa"/>
                  <w:tcBorders>
                    <w:tl2br w:val="nil"/>
                    <w:tr2bl w:val="nil"/>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100.0</w:t>
                  </w:r>
                </w:p>
              </w:tc>
              <w:tc>
                <w:tcPr>
                  <w:tcW w:w="1214" w:type="dxa"/>
                  <w:tcBorders>
                    <w:tl2br w:val="nil"/>
                    <w:tr2bl w:val="nil"/>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100.3</w:t>
                  </w:r>
                </w:p>
              </w:tc>
              <w:tc>
                <w:tcPr>
                  <w:tcW w:w="877" w:type="dxa"/>
                  <w:tcBorders>
                    <w:tl2br w:val="nil"/>
                    <w:tr2bl w:val="nil"/>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-0.3</w:t>
                  </w:r>
                </w:p>
              </w:tc>
              <w:tc>
                <w:tcPr>
                  <w:tcW w:w="832" w:type="dxa"/>
                  <w:tcBorders>
                    <w:tl2br w:val="nil"/>
                    <w:tr2bl w:val="nil"/>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r>
                    <w:rPr>
                      <w:rFonts w:hint="default" w:ascii="宋体" w:hAnsi="宋体" w:eastAsia="宋体" w:cs="宋体"/>
                      <w:color w:val="auto"/>
                      <w:kern w:val="0"/>
                      <w:sz w:val="21"/>
                      <w:szCs w:val="21"/>
                      <w:lang w:val="en-US" w:eastAsia="zh-CN" w:bidi="ar-SA"/>
                    </w:rPr>
                    <w:t>±2</w:t>
                  </w:r>
                </w:p>
              </w:tc>
              <w:tc>
                <w:tcPr>
                  <w:tcW w:w="760" w:type="dxa"/>
                  <w:tcBorders>
                    <w:tl2br w:val="nil"/>
                    <w:tr2bl w:val="nil"/>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713" w:type="dxa"/>
                  <w:vMerge w:val="continue"/>
                  <w:tcBorders>
                    <w:tl2br w:val="nil"/>
                    <w:tr2bl w:val="nil"/>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p>
              </w:tc>
              <w:tc>
                <w:tcPr>
                  <w:tcW w:w="1136" w:type="dxa"/>
                  <w:vMerge w:val="continue"/>
                  <w:tcBorders>
                    <w:tl2br w:val="nil"/>
                    <w:tr2bl w:val="nil"/>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p>
              </w:tc>
              <w:tc>
                <w:tcPr>
                  <w:tcW w:w="877" w:type="dxa"/>
                  <w:vMerge w:val="continue"/>
                  <w:tcBorders>
                    <w:tl2br w:val="nil"/>
                    <w:tr2bl w:val="nil"/>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p>
              </w:tc>
              <w:tc>
                <w:tcPr>
                  <w:tcW w:w="1148" w:type="dxa"/>
                  <w:tcBorders>
                    <w:tl2br w:val="nil"/>
                    <w:tr2bl w:val="nil"/>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kern w:val="0"/>
                      <w:sz w:val="21"/>
                      <w:szCs w:val="21"/>
                      <w:lang w:val="en-US" w:eastAsia="zh-CN" w:bidi="ar-SA"/>
                    </w:rPr>
                  </w:pPr>
                  <w:r>
                    <w:rPr>
                      <w:rFonts w:hint="default" w:ascii="宋体" w:hAnsi="宋体" w:eastAsia="宋体" w:cs="宋体"/>
                      <w:color w:val="auto"/>
                      <w:sz w:val="21"/>
                      <w:szCs w:val="21"/>
                      <w:lang w:val="en-US" w:eastAsia="zh-CN"/>
                    </w:rPr>
                    <w:t>XH0</w:t>
                  </w:r>
                  <w:r>
                    <w:rPr>
                      <w:rFonts w:hint="eastAsia" w:ascii="宋体" w:hAnsi="宋体" w:eastAsia="宋体" w:cs="宋体"/>
                      <w:color w:val="auto"/>
                      <w:sz w:val="21"/>
                      <w:szCs w:val="21"/>
                      <w:lang w:val="en-US" w:eastAsia="zh-CN"/>
                    </w:rPr>
                    <w:t>02</w:t>
                  </w:r>
                  <w:r>
                    <w:rPr>
                      <w:rFonts w:hint="default" w:ascii="宋体" w:hAnsi="宋体" w:eastAsia="宋体" w:cs="宋体"/>
                      <w:color w:val="auto"/>
                      <w:sz w:val="21"/>
                      <w:szCs w:val="21"/>
                      <w:lang w:val="en-US" w:eastAsia="zh-CN"/>
                    </w:rPr>
                    <w:t>-2</w:t>
                  </w:r>
                </w:p>
              </w:tc>
              <w:tc>
                <w:tcPr>
                  <w:tcW w:w="1223" w:type="dxa"/>
                  <w:tcBorders>
                    <w:tl2br w:val="nil"/>
                    <w:tr2bl w:val="nil"/>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100.0</w:t>
                  </w:r>
                </w:p>
              </w:tc>
              <w:tc>
                <w:tcPr>
                  <w:tcW w:w="1214" w:type="dxa"/>
                  <w:tcBorders>
                    <w:tl2br w:val="nil"/>
                    <w:tr2bl w:val="nil"/>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99.6</w:t>
                  </w:r>
                </w:p>
              </w:tc>
              <w:tc>
                <w:tcPr>
                  <w:tcW w:w="877" w:type="dxa"/>
                  <w:tcBorders>
                    <w:tl2br w:val="nil"/>
                    <w:tr2bl w:val="nil"/>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0.4</w:t>
                  </w:r>
                </w:p>
              </w:tc>
              <w:tc>
                <w:tcPr>
                  <w:tcW w:w="832" w:type="dxa"/>
                  <w:tcBorders>
                    <w:tl2br w:val="nil"/>
                    <w:tr2bl w:val="nil"/>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r>
                    <w:rPr>
                      <w:rFonts w:hint="default" w:ascii="宋体" w:hAnsi="宋体" w:eastAsia="宋体" w:cs="宋体"/>
                      <w:color w:val="auto"/>
                      <w:kern w:val="0"/>
                      <w:sz w:val="21"/>
                      <w:szCs w:val="21"/>
                      <w:lang w:val="en-US" w:eastAsia="zh-CN" w:bidi="ar-SA"/>
                    </w:rPr>
                    <w:t>±2</w:t>
                  </w:r>
                </w:p>
              </w:tc>
              <w:tc>
                <w:tcPr>
                  <w:tcW w:w="760" w:type="dxa"/>
                  <w:tcBorders>
                    <w:tl2br w:val="nil"/>
                    <w:tr2bl w:val="nil"/>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713" w:type="dxa"/>
                  <w:vMerge w:val="continue"/>
                  <w:tcBorders>
                    <w:tl2br w:val="nil"/>
                    <w:tr2bl w:val="nil"/>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p>
              </w:tc>
              <w:tc>
                <w:tcPr>
                  <w:tcW w:w="1136" w:type="dxa"/>
                  <w:vMerge w:val="continue"/>
                  <w:tcBorders>
                    <w:tl2br w:val="nil"/>
                    <w:tr2bl w:val="nil"/>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p>
              </w:tc>
              <w:tc>
                <w:tcPr>
                  <w:tcW w:w="877" w:type="dxa"/>
                  <w:vMerge w:val="continue"/>
                  <w:tcBorders>
                    <w:tl2br w:val="nil"/>
                    <w:tr2bl w:val="nil"/>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p>
              </w:tc>
              <w:tc>
                <w:tcPr>
                  <w:tcW w:w="1148" w:type="dxa"/>
                  <w:tcBorders>
                    <w:tl2br w:val="nil"/>
                    <w:tr2bl w:val="nil"/>
                  </w:tcBorders>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9"/>
                    <w:rPr>
                      <w:rFonts w:hint="eastAsia" w:ascii="宋体" w:hAnsi="宋体" w:eastAsia="宋体" w:cs="宋体"/>
                      <w:color w:val="auto"/>
                      <w:kern w:val="0"/>
                      <w:sz w:val="21"/>
                      <w:szCs w:val="21"/>
                      <w:lang w:val="en-US" w:eastAsia="zh-CN" w:bidi="ar-SA"/>
                    </w:rPr>
                  </w:pPr>
                  <w:r>
                    <w:rPr>
                      <w:rFonts w:hint="default" w:ascii="宋体" w:hAnsi="宋体" w:eastAsia="宋体" w:cs="宋体"/>
                      <w:color w:val="auto"/>
                      <w:sz w:val="21"/>
                      <w:szCs w:val="21"/>
                      <w:lang w:val="en-US" w:eastAsia="zh-CN"/>
                    </w:rPr>
                    <w:t>XH0</w:t>
                  </w:r>
                  <w:r>
                    <w:rPr>
                      <w:rFonts w:hint="eastAsia" w:ascii="宋体" w:hAnsi="宋体" w:eastAsia="宋体" w:cs="宋体"/>
                      <w:color w:val="auto"/>
                      <w:sz w:val="21"/>
                      <w:szCs w:val="21"/>
                      <w:lang w:val="en-US" w:eastAsia="zh-CN"/>
                    </w:rPr>
                    <w:t>02</w:t>
                  </w:r>
                  <w:r>
                    <w:rPr>
                      <w:rFonts w:hint="default" w:ascii="宋体" w:hAnsi="宋体" w:eastAsia="宋体" w:cs="宋体"/>
                      <w:color w:val="auto"/>
                      <w:sz w:val="21"/>
                      <w:szCs w:val="21"/>
                      <w:lang w:val="en-US" w:eastAsia="zh-CN"/>
                    </w:rPr>
                    <w:t>-3</w:t>
                  </w:r>
                </w:p>
              </w:tc>
              <w:tc>
                <w:tcPr>
                  <w:tcW w:w="1223" w:type="dxa"/>
                  <w:tcBorders>
                    <w:tl2br w:val="nil"/>
                    <w:tr2bl w:val="nil"/>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100.0</w:t>
                  </w:r>
                </w:p>
              </w:tc>
              <w:tc>
                <w:tcPr>
                  <w:tcW w:w="1214" w:type="dxa"/>
                  <w:tcBorders>
                    <w:tl2br w:val="nil"/>
                    <w:tr2bl w:val="nil"/>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100.5</w:t>
                  </w:r>
                </w:p>
              </w:tc>
              <w:tc>
                <w:tcPr>
                  <w:tcW w:w="877" w:type="dxa"/>
                  <w:tcBorders>
                    <w:tl2br w:val="nil"/>
                    <w:tr2bl w:val="nil"/>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-0.5</w:t>
                  </w:r>
                </w:p>
              </w:tc>
              <w:tc>
                <w:tcPr>
                  <w:tcW w:w="832" w:type="dxa"/>
                  <w:tcBorders>
                    <w:tl2br w:val="nil"/>
                    <w:tr2bl w:val="nil"/>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r>
                    <w:rPr>
                      <w:rFonts w:hint="default" w:ascii="宋体" w:hAnsi="宋体" w:eastAsia="宋体" w:cs="宋体"/>
                      <w:color w:val="auto"/>
                      <w:kern w:val="0"/>
                      <w:sz w:val="21"/>
                      <w:szCs w:val="21"/>
                      <w:lang w:val="en-US" w:eastAsia="zh-CN" w:bidi="ar-SA"/>
                    </w:rPr>
                    <w:t>±2</w:t>
                  </w:r>
                </w:p>
              </w:tc>
              <w:tc>
                <w:tcPr>
                  <w:tcW w:w="760" w:type="dxa"/>
                  <w:tcBorders>
                    <w:tl2br w:val="nil"/>
                    <w:tr2bl w:val="nil"/>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atLeast"/>
                    <w:ind w:left="0" w:leftChars="0" w:right="0" w:rightChars="0" w:firstLine="0" w:firstLineChars="0"/>
                    <w:jc w:val="center"/>
                    <w:outlineLvl w:val="9"/>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713" w:type="dxa"/>
                  <w:vMerge w:val="restart"/>
                  <w:tcBorders>
                    <w:tl2br w:val="nil"/>
                    <w:tr2bl w:val="nil"/>
                  </w:tcBorders>
                  <w:tcMar>
                    <w:top w:w="0" w:type="dxa"/>
                    <w:left w:w="108" w:type="dxa"/>
                    <w:bottom w:w="0" w:type="dxa"/>
                    <w:right w:w="108" w:type="dxa"/>
                  </w:tcMar>
                  <w:vAlign w:val="center"/>
                </w:tcPr>
                <w:p>
                  <w:pPr>
                    <w:pStyle w:val="24"/>
                    <w:spacing w:after="0" w:line="240" w:lineRule="atLeast"/>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2</w:t>
                  </w:r>
                </w:p>
              </w:tc>
              <w:tc>
                <w:tcPr>
                  <w:tcW w:w="1136" w:type="dxa"/>
                  <w:vMerge w:val="restart"/>
                  <w:tcBorders>
                    <w:tl2br w:val="nil"/>
                    <w:tr2bl w:val="nil"/>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atLeast"/>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自动烟尘（气）测试仪</w:t>
                  </w:r>
                </w:p>
              </w:tc>
              <w:tc>
                <w:tcPr>
                  <w:tcW w:w="877" w:type="dxa"/>
                  <w:vMerge w:val="restart"/>
                  <w:tcBorders>
                    <w:tl2br w:val="nil"/>
                    <w:tr2bl w:val="nil"/>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atLeast"/>
                    <w:jc w:val="center"/>
                    <w:rPr>
                      <w:rFonts w:hint="eastAsia" w:ascii="宋体" w:hAnsi="宋体" w:eastAsia="宋体" w:cs="宋体"/>
                      <w:color w:val="auto"/>
                      <w:kern w:val="0"/>
                      <w:sz w:val="21"/>
                      <w:szCs w:val="21"/>
                      <w:lang w:val="en-US" w:eastAsia="zh-CN" w:bidi="ar-SA"/>
                    </w:rPr>
                  </w:pPr>
                  <w:r>
                    <w:rPr>
                      <w:rFonts w:hint="default" w:ascii="宋体" w:hAnsi="宋体" w:eastAsia="宋体" w:cs="宋体"/>
                      <w:color w:val="auto"/>
                      <w:kern w:val="0"/>
                      <w:sz w:val="21"/>
                      <w:szCs w:val="21"/>
                      <w:lang w:val="en-US" w:eastAsia="zh-CN" w:bidi="ar-SA"/>
                    </w:rPr>
                    <w:t>3012H</w:t>
                  </w:r>
                </w:p>
              </w:tc>
              <w:tc>
                <w:tcPr>
                  <w:tcW w:w="1148" w:type="dxa"/>
                  <w:tcBorders>
                    <w:tl2br w:val="nil"/>
                    <w:tr2bl w:val="nil"/>
                  </w:tcBorders>
                  <w:tcMar>
                    <w:top w:w="0" w:type="dxa"/>
                    <w:left w:w="108" w:type="dxa"/>
                    <w:bottom w:w="0" w:type="dxa"/>
                    <w:right w:w="108" w:type="dxa"/>
                  </w:tcMar>
                  <w:vAlign w:val="center"/>
                </w:tcPr>
                <w:p>
                  <w:pPr>
                    <w:widowControl w:val="0"/>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XH005</w:t>
                  </w:r>
                </w:p>
              </w:tc>
              <w:tc>
                <w:tcPr>
                  <w:tcW w:w="1223" w:type="dxa"/>
                  <w:tcBorders>
                    <w:tl2br w:val="nil"/>
                    <w:tr2bl w:val="nil"/>
                  </w:tcBorders>
                  <w:tcMar>
                    <w:top w:w="0" w:type="dxa"/>
                    <w:left w:w="108" w:type="dxa"/>
                    <w:bottom w:w="0" w:type="dxa"/>
                    <w:right w:w="108" w:type="dxa"/>
                  </w:tcMar>
                  <w:vAlign w:val="center"/>
                </w:tcPr>
                <w:p>
                  <w:pPr>
                    <w:widowControl w:val="0"/>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30.0</w:t>
                  </w:r>
                </w:p>
              </w:tc>
              <w:tc>
                <w:tcPr>
                  <w:tcW w:w="1214" w:type="dxa"/>
                  <w:tcBorders>
                    <w:tl2br w:val="nil"/>
                    <w:tr2bl w:val="nil"/>
                  </w:tcBorders>
                  <w:tcMar>
                    <w:top w:w="0" w:type="dxa"/>
                    <w:left w:w="108" w:type="dxa"/>
                    <w:bottom w:w="0" w:type="dxa"/>
                    <w:right w:w="108" w:type="dxa"/>
                  </w:tcMar>
                  <w:vAlign w:val="center"/>
                </w:tcPr>
                <w:p>
                  <w:pPr>
                    <w:widowControl w:val="0"/>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30.3</w:t>
                  </w:r>
                </w:p>
              </w:tc>
              <w:tc>
                <w:tcPr>
                  <w:tcW w:w="877" w:type="dxa"/>
                  <w:tcBorders>
                    <w:tl2br w:val="nil"/>
                    <w:tr2bl w:val="nil"/>
                  </w:tcBorders>
                  <w:tcMar>
                    <w:top w:w="0" w:type="dxa"/>
                    <w:left w:w="108" w:type="dxa"/>
                    <w:bottom w:w="0" w:type="dxa"/>
                    <w:right w:w="108" w:type="dxa"/>
                  </w:tcMar>
                  <w:vAlign w:val="center"/>
                </w:tcPr>
                <w:p>
                  <w:pPr>
                    <w:widowControl w:val="0"/>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-1.0</w:t>
                  </w:r>
                </w:p>
              </w:tc>
              <w:tc>
                <w:tcPr>
                  <w:tcW w:w="832" w:type="dxa"/>
                  <w:tcBorders>
                    <w:tl2br w:val="nil"/>
                    <w:tr2bl w:val="nil"/>
                  </w:tcBorders>
                  <w:tcMar>
                    <w:top w:w="0" w:type="dxa"/>
                    <w:left w:w="108" w:type="dxa"/>
                    <w:bottom w:w="0" w:type="dxa"/>
                    <w:right w:w="108" w:type="dxa"/>
                  </w:tcMar>
                  <w:vAlign w:val="center"/>
                </w:tcPr>
                <w:p>
                  <w:pPr>
                    <w:widowControl w:val="0"/>
                    <w:jc w:val="center"/>
                    <w:rPr>
                      <w:rFonts w:hint="eastAsia" w:ascii="宋体" w:hAnsi="宋体" w:eastAsia="宋体" w:cs="宋体"/>
                      <w:color w:val="auto"/>
                      <w:kern w:val="0"/>
                      <w:sz w:val="21"/>
                      <w:szCs w:val="21"/>
                      <w:lang w:val="en-US" w:eastAsia="zh-CN" w:bidi="ar-SA"/>
                    </w:rPr>
                  </w:pPr>
                  <w:r>
                    <w:rPr>
                      <w:rFonts w:hint="default" w:ascii="宋体" w:hAnsi="宋体" w:eastAsia="宋体" w:cs="宋体"/>
                      <w:color w:val="auto"/>
                      <w:kern w:val="0"/>
                      <w:sz w:val="21"/>
                      <w:szCs w:val="21"/>
                      <w:lang w:val="en-US" w:eastAsia="zh-CN" w:bidi="ar-SA"/>
                    </w:rPr>
                    <w:t>±</w:t>
                  </w:r>
                  <w:r>
                    <w:rPr>
                      <w:rFonts w:hint="eastAsia" w:ascii="宋体" w:hAnsi="宋体" w:eastAsia="宋体" w:cs="宋体"/>
                      <w:color w:val="auto"/>
                      <w:kern w:val="0"/>
                      <w:sz w:val="21"/>
                      <w:szCs w:val="21"/>
                      <w:lang w:val="en-US" w:eastAsia="zh-CN" w:bidi="ar-SA"/>
                    </w:rPr>
                    <w:t>2.5</w:t>
                  </w:r>
                </w:p>
              </w:tc>
              <w:tc>
                <w:tcPr>
                  <w:tcW w:w="760" w:type="dxa"/>
                  <w:tcBorders>
                    <w:tl2br w:val="nil"/>
                    <w:tr2bl w:val="nil"/>
                  </w:tcBorders>
                  <w:tcMar>
                    <w:top w:w="0" w:type="dxa"/>
                    <w:left w:w="108" w:type="dxa"/>
                    <w:bottom w:w="0" w:type="dxa"/>
                    <w:right w:w="108" w:type="dxa"/>
                  </w:tcMar>
                  <w:vAlign w:val="center"/>
                </w:tcPr>
                <w:p>
                  <w:pPr>
                    <w:widowControl w:val="0"/>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713" w:type="dxa"/>
                  <w:vMerge w:val="continue"/>
                  <w:tcBorders>
                    <w:tl2br w:val="nil"/>
                    <w:tr2bl w:val="nil"/>
                  </w:tcBorders>
                  <w:tcMar>
                    <w:top w:w="0" w:type="dxa"/>
                    <w:left w:w="108" w:type="dxa"/>
                    <w:bottom w:w="0" w:type="dxa"/>
                    <w:right w:w="108" w:type="dxa"/>
                  </w:tcMar>
                  <w:vAlign w:val="center"/>
                </w:tcPr>
                <w:p>
                  <w:pPr>
                    <w:pStyle w:val="24"/>
                    <w:spacing w:after="0" w:line="240" w:lineRule="atLeast"/>
                    <w:jc w:val="center"/>
                    <w:rPr>
                      <w:rFonts w:hint="eastAsia" w:ascii="宋体" w:hAnsi="宋体" w:eastAsia="宋体" w:cs="宋体"/>
                      <w:color w:val="auto"/>
                      <w:kern w:val="0"/>
                      <w:sz w:val="21"/>
                      <w:szCs w:val="21"/>
                      <w:lang w:val="en-US" w:eastAsia="zh-CN" w:bidi="ar-SA"/>
                    </w:rPr>
                  </w:pPr>
                </w:p>
              </w:tc>
              <w:tc>
                <w:tcPr>
                  <w:tcW w:w="1136" w:type="dxa"/>
                  <w:vMerge w:val="continue"/>
                  <w:tcBorders>
                    <w:tl2br w:val="nil"/>
                    <w:tr2bl w:val="nil"/>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atLeast"/>
                    <w:jc w:val="center"/>
                    <w:rPr>
                      <w:rFonts w:hint="eastAsia" w:ascii="宋体" w:hAnsi="宋体" w:eastAsia="宋体" w:cs="宋体"/>
                      <w:color w:val="auto"/>
                      <w:kern w:val="0"/>
                      <w:sz w:val="21"/>
                      <w:szCs w:val="21"/>
                      <w:lang w:val="en-US" w:eastAsia="zh-CN" w:bidi="ar-SA"/>
                    </w:rPr>
                  </w:pPr>
                </w:p>
              </w:tc>
              <w:tc>
                <w:tcPr>
                  <w:tcW w:w="877" w:type="dxa"/>
                  <w:vMerge w:val="continue"/>
                  <w:tcBorders>
                    <w:tl2br w:val="nil"/>
                    <w:tr2bl w:val="nil"/>
                  </w:tcBorders>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atLeast"/>
                    <w:jc w:val="center"/>
                    <w:rPr>
                      <w:rFonts w:hint="default" w:ascii="宋体" w:hAnsi="宋体" w:eastAsia="宋体" w:cs="宋体"/>
                      <w:color w:val="auto"/>
                      <w:kern w:val="0"/>
                      <w:sz w:val="21"/>
                      <w:szCs w:val="21"/>
                      <w:lang w:val="en-US" w:eastAsia="zh-CN" w:bidi="ar-SA"/>
                    </w:rPr>
                  </w:pPr>
                </w:p>
              </w:tc>
              <w:tc>
                <w:tcPr>
                  <w:tcW w:w="1148" w:type="dxa"/>
                  <w:tcBorders>
                    <w:tl2br w:val="nil"/>
                    <w:tr2bl w:val="nil"/>
                  </w:tcBorders>
                  <w:tcMar>
                    <w:top w:w="0" w:type="dxa"/>
                    <w:left w:w="108" w:type="dxa"/>
                    <w:bottom w:w="0" w:type="dxa"/>
                    <w:right w:w="108" w:type="dxa"/>
                  </w:tcMar>
                  <w:vAlign w:val="center"/>
                </w:tcPr>
                <w:p>
                  <w:pPr>
                    <w:widowControl w:val="0"/>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XH148</w:t>
                  </w:r>
                </w:p>
              </w:tc>
              <w:tc>
                <w:tcPr>
                  <w:tcW w:w="1223" w:type="dxa"/>
                  <w:tcBorders>
                    <w:tl2br w:val="nil"/>
                    <w:tr2bl w:val="nil"/>
                  </w:tcBorders>
                  <w:tcMar>
                    <w:top w:w="0" w:type="dxa"/>
                    <w:left w:w="108" w:type="dxa"/>
                    <w:bottom w:w="0" w:type="dxa"/>
                    <w:right w:w="108" w:type="dxa"/>
                  </w:tcMar>
                  <w:vAlign w:val="center"/>
                </w:tcPr>
                <w:p>
                  <w:pPr>
                    <w:widowControl w:val="0"/>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30.0</w:t>
                  </w:r>
                </w:p>
              </w:tc>
              <w:tc>
                <w:tcPr>
                  <w:tcW w:w="1214" w:type="dxa"/>
                  <w:tcBorders>
                    <w:tl2br w:val="nil"/>
                    <w:tr2bl w:val="nil"/>
                  </w:tcBorders>
                  <w:tcMar>
                    <w:top w:w="0" w:type="dxa"/>
                    <w:left w:w="108" w:type="dxa"/>
                    <w:bottom w:w="0" w:type="dxa"/>
                    <w:right w:w="108" w:type="dxa"/>
                  </w:tcMar>
                  <w:vAlign w:val="center"/>
                </w:tcPr>
                <w:p>
                  <w:pPr>
                    <w:widowControl w:val="0"/>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30.1</w:t>
                  </w:r>
                </w:p>
              </w:tc>
              <w:tc>
                <w:tcPr>
                  <w:tcW w:w="877" w:type="dxa"/>
                  <w:tcBorders>
                    <w:tl2br w:val="nil"/>
                    <w:tr2bl w:val="nil"/>
                  </w:tcBorders>
                  <w:tcMar>
                    <w:top w:w="0" w:type="dxa"/>
                    <w:left w:w="108" w:type="dxa"/>
                    <w:bottom w:w="0" w:type="dxa"/>
                    <w:right w:w="108" w:type="dxa"/>
                  </w:tcMar>
                  <w:vAlign w:val="center"/>
                </w:tcPr>
                <w:p>
                  <w:pPr>
                    <w:widowControl w:val="0"/>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-0.3</w:t>
                  </w:r>
                </w:p>
              </w:tc>
              <w:tc>
                <w:tcPr>
                  <w:tcW w:w="832" w:type="dxa"/>
                  <w:tcBorders>
                    <w:tl2br w:val="nil"/>
                    <w:tr2bl w:val="nil"/>
                  </w:tcBorders>
                  <w:tcMar>
                    <w:top w:w="0" w:type="dxa"/>
                    <w:left w:w="108" w:type="dxa"/>
                    <w:bottom w:w="0" w:type="dxa"/>
                    <w:right w:w="108" w:type="dxa"/>
                  </w:tcMar>
                  <w:vAlign w:val="center"/>
                </w:tcPr>
                <w:p>
                  <w:pPr>
                    <w:widowControl w:val="0"/>
                    <w:jc w:val="center"/>
                    <w:rPr>
                      <w:rFonts w:hint="default" w:ascii="宋体" w:hAnsi="宋体" w:eastAsia="宋体" w:cs="宋体"/>
                      <w:color w:val="auto"/>
                      <w:kern w:val="0"/>
                      <w:sz w:val="21"/>
                      <w:szCs w:val="21"/>
                      <w:lang w:val="en-US" w:eastAsia="zh-CN" w:bidi="ar-SA"/>
                    </w:rPr>
                  </w:pPr>
                  <w:r>
                    <w:rPr>
                      <w:rFonts w:hint="default" w:ascii="宋体" w:hAnsi="宋体" w:eastAsia="宋体" w:cs="宋体"/>
                      <w:color w:val="auto"/>
                      <w:kern w:val="0"/>
                      <w:sz w:val="21"/>
                      <w:szCs w:val="21"/>
                      <w:lang w:val="en-US" w:eastAsia="zh-CN" w:bidi="ar-SA"/>
                    </w:rPr>
                    <w:t>±</w:t>
                  </w:r>
                  <w:r>
                    <w:rPr>
                      <w:rFonts w:hint="eastAsia" w:ascii="宋体" w:hAnsi="宋体" w:eastAsia="宋体" w:cs="宋体"/>
                      <w:color w:val="auto"/>
                      <w:kern w:val="0"/>
                      <w:sz w:val="21"/>
                      <w:szCs w:val="21"/>
                      <w:lang w:val="en-US" w:eastAsia="zh-CN" w:bidi="ar-SA"/>
                    </w:rPr>
                    <w:t>2.5</w:t>
                  </w:r>
                </w:p>
              </w:tc>
              <w:tc>
                <w:tcPr>
                  <w:tcW w:w="760" w:type="dxa"/>
                  <w:tcBorders>
                    <w:tl2br w:val="nil"/>
                    <w:tr2bl w:val="nil"/>
                  </w:tcBorders>
                  <w:tcMar>
                    <w:top w:w="0" w:type="dxa"/>
                    <w:left w:w="108" w:type="dxa"/>
                    <w:bottom w:w="0" w:type="dxa"/>
                    <w:right w:w="108" w:type="dxa"/>
                  </w:tcMar>
                  <w:vAlign w:val="center"/>
                </w:tcPr>
                <w:p>
                  <w:pPr>
                    <w:widowControl w:val="0"/>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合格</w:t>
                  </w:r>
                </w:p>
              </w:tc>
            </w:tr>
          </w:tbl>
          <w:p>
            <w:pPr>
              <w:keepNext w:val="0"/>
              <w:keepLines w:val="0"/>
              <w:pageBreakBefore w:val="0"/>
              <w:widowControl w:val="0"/>
              <w:tabs>
                <w:tab w:val="left" w:pos="1255"/>
              </w:tabs>
              <w:kinsoku/>
              <w:wordWrap/>
              <w:overflowPunct/>
              <w:topLinePunct w:val="0"/>
              <w:autoSpaceDE/>
              <w:autoSpaceDN/>
              <w:bidi w:val="0"/>
              <w:adjustRightInd w:val="0"/>
              <w:snapToGrid w:val="0"/>
              <w:spacing w:after="0" w:line="480" w:lineRule="exact"/>
              <w:ind w:firstLine="480" w:firstLineChars="200"/>
              <w:jc w:val="center"/>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表5-3  噪声仪器校验表</w:t>
            </w:r>
          </w:p>
          <w:tbl>
            <w:tblPr>
              <w:tblStyle w:val="16"/>
              <w:tblW w:w="863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1800"/>
              <w:gridCol w:w="1525"/>
              <w:gridCol w:w="1438"/>
              <w:gridCol w:w="2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1710"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校准日期</w:t>
                  </w:r>
                </w:p>
              </w:tc>
              <w:tc>
                <w:tcPr>
                  <w:tcW w:w="4763" w:type="dxa"/>
                  <w:gridSpan w:val="3"/>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校准声压级（</w:t>
                  </w:r>
                  <w:r>
                    <w:rPr>
                      <w:rFonts w:hint="default" w:ascii="Times New Roman" w:hAnsi="Times New Roman" w:eastAsia="宋体" w:cs="Times New Roman"/>
                      <w:color w:val="auto"/>
                      <w:sz w:val="21"/>
                      <w:szCs w:val="21"/>
                      <w:vertAlign w:val="baseline"/>
                      <w:lang w:val="en-US" w:eastAsia="zh-CN"/>
                    </w:rPr>
                    <w:t>94.0dB（A）</w:t>
                  </w:r>
                  <w:r>
                    <w:rPr>
                      <w:rFonts w:hint="default" w:ascii="Times New Roman" w:hAnsi="Times New Roman" w:eastAsia="宋体" w:cs="Times New Roman"/>
                      <w:color w:val="auto"/>
                      <w:sz w:val="21"/>
                      <w:szCs w:val="21"/>
                      <w:vertAlign w:val="baseline"/>
                      <w:lang w:eastAsia="zh-CN"/>
                    </w:rPr>
                    <w:t>）</w:t>
                  </w:r>
                </w:p>
              </w:tc>
              <w:tc>
                <w:tcPr>
                  <w:tcW w:w="216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1710"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eastAsia="zh-CN"/>
                    </w:rPr>
                  </w:pPr>
                </w:p>
              </w:tc>
              <w:tc>
                <w:tcPr>
                  <w:tcW w:w="18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测量前</w:t>
                  </w:r>
                </w:p>
              </w:tc>
              <w:tc>
                <w:tcPr>
                  <w:tcW w:w="152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测量后</w:t>
                  </w:r>
                </w:p>
              </w:tc>
              <w:tc>
                <w:tcPr>
                  <w:tcW w:w="143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差值</w:t>
                  </w:r>
                </w:p>
              </w:tc>
              <w:tc>
                <w:tcPr>
                  <w:tcW w:w="2162"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eastAsia="zh-CN"/>
                    </w:rPr>
                    <w:t>测量前、后校准声级差值小于</w:t>
                  </w:r>
                  <w:r>
                    <w:rPr>
                      <w:rFonts w:hint="default" w:ascii="Times New Roman" w:hAnsi="Times New Roman" w:eastAsia="宋体" w:cs="Times New Roman"/>
                      <w:color w:val="auto"/>
                      <w:sz w:val="21"/>
                      <w:szCs w:val="21"/>
                      <w:vertAlign w:val="baseline"/>
                      <w:lang w:val="en-US" w:eastAsia="zh-CN"/>
                    </w:rPr>
                    <w:t>0.5dB（A）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trPr>
              <w:tc>
                <w:tcPr>
                  <w:tcW w:w="171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w:t>
                  </w:r>
                  <w:r>
                    <w:rPr>
                      <w:rFonts w:hint="eastAsia" w:ascii="Times New Roman" w:hAnsi="Times New Roman" w:eastAsia="宋体" w:cs="Times New Roman"/>
                      <w:color w:val="auto"/>
                      <w:sz w:val="21"/>
                      <w:szCs w:val="21"/>
                      <w:vertAlign w:val="baseline"/>
                      <w:lang w:val="en-US" w:eastAsia="zh-CN"/>
                    </w:rPr>
                    <w:t>9.4.26</w:t>
                  </w:r>
                </w:p>
              </w:tc>
              <w:tc>
                <w:tcPr>
                  <w:tcW w:w="18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val="en-US" w:eastAsia="zh-CN"/>
                    </w:rPr>
                    <w:t>93.</w:t>
                  </w:r>
                  <w:r>
                    <w:rPr>
                      <w:rFonts w:hint="eastAsia" w:ascii="Times New Roman" w:hAnsi="Times New Roman" w:eastAsia="宋体" w:cs="Times New Roman"/>
                      <w:color w:val="auto"/>
                      <w:sz w:val="21"/>
                      <w:szCs w:val="21"/>
                      <w:vertAlign w:val="baseline"/>
                      <w:lang w:val="en-US" w:eastAsia="zh-CN"/>
                    </w:rPr>
                    <w:t>7</w:t>
                  </w:r>
                </w:p>
              </w:tc>
              <w:tc>
                <w:tcPr>
                  <w:tcW w:w="152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val="en-US" w:eastAsia="zh-CN"/>
                    </w:rPr>
                    <w:t>93.</w:t>
                  </w:r>
                  <w:r>
                    <w:rPr>
                      <w:rFonts w:hint="eastAsia" w:ascii="Times New Roman" w:hAnsi="Times New Roman" w:eastAsia="宋体" w:cs="Times New Roman"/>
                      <w:color w:val="auto"/>
                      <w:sz w:val="21"/>
                      <w:szCs w:val="21"/>
                      <w:vertAlign w:val="baseline"/>
                      <w:lang w:val="en-US" w:eastAsia="zh-CN"/>
                    </w:rPr>
                    <w:t>9</w:t>
                  </w:r>
                </w:p>
              </w:tc>
              <w:tc>
                <w:tcPr>
                  <w:tcW w:w="143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0.2</w:t>
                  </w:r>
                </w:p>
              </w:tc>
              <w:tc>
                <w:tcPr>
                  <w:tcW w:w="2162" w:type="dxa"/>
                  <w:vMerge w:val="continue"/>
                  <w:vAlign w:val="center"/>
                </w:tcPr>
                <w:p>
                  <w:pPr>
                    <w:widowControl w:val="0"/>
                    <w:jc w:val="center"/>
                    <w:rPr>
                      <w:rFonts w:hint="default" w:ascii="Times New Roman" w:hAnsi="Times New Roman" w:eastAsia="仿宋_GB2312" w:cs="Times New Roman"/>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171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vertAlign w:val="baseline"/>
                      <w:lang w:val="en-US" w:eastAsia="zh-CN"/>
                    </w:rPr>
                    <w:t>201</w:t>
                  </w:r>
                  <w:r>
                    <w:rPr>
                      <w:rFonts w:hint="eastAsia" w:ascii="Times New Roman" w:hAnsi="Times New Roman" w:eastAsia="宋体" w:cs="Times New Roman"/>
                      <w:color w:val="auto"/>
                      <w:sz w:val="21"/>
                      <w:szCs w:val="21"/>
                      <w:vertAlign w:val="baseline"/>
                      <w:lang w:val="en-US" w:eastAsia="zh-CN"/>
                    </w:rPr>
                    <w:t>9.4.27</w:t>
                  </w:r>
                </w:p>
              </w:tc>
              <w:tc>
                <w:tcPr>
                  <w:tcW w:w="18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93.8</w:t>
                  </w:r>
                </w:p>
              </w:tc>
              <w:tc>
                <w:tcPr>
                  <w:tcW w:w="152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val="en-US" w:eastAsia="zh-CN"/>
                    </w:rPr>
                    <w:t>93.</w:t>
                  </w:r>
                  <w:r>
                    <w:rPr>
                      <w:rFonts w:hint="eastAsia" w:ascii="Times New Roman" w:hAnsi="Times New Roman" w:eastAsia="宋体" w:cs="Times New Roman"/>
                      <w:color w:val="auto"/>
                      <w:sz w:val="21"/>
                      <w:szCs w:val="21"/>
                      <w:vertAlign w:val="baseline"/>
                      <w:lang w:val="en-US" w:eastAsia="zh-CN"/>
                    </w:rPr>
                    <w:t>7</w:t>
                  </w:r>
                </w:p>
              </w:tc>
              <w:tc>
                <w:tcPr>
                  <w:tcW w:w="143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.1</w:t>
                  </w:r>
                </w:p>
              </w:tc>
              <w:tc>
                <w:tcPr>
                  <w:tcW w:w="2162" w:type="dxa"/>
                  <w:vMerge w:val="continue"/>
                  <w:vAlign w:val="center"/>
                </w:tcPr>
                <w:p>
                  <w:pPr>
                    <w:widowControl w:val="0"/>
                    <w:jc w:val="center"/>
                    <w:rPr>
                      <w:rFonts w:hint="default" w:ascii="Times New Roman" w:hAnsi="Times New Roman" w:eastAsia="仿宋_GB2312" w:cs="Times New Roman"/>
                      <w:color w:val="auto"/>
                      <w:sz w:val="24"/>
                      <w:szCs w:val="24"/>
                      <w:vertAlign w:val="baseline"/>
                      <w:lang w:val="en-US" w:eastAsia="zh-CN"/>
                    </w:rPr>
                  </w:pPr>
                </w:p>
              </w:tc>
            </w:tr>
          </w:tbl>
          <w:p>
            <w:pPr>
              <w:keepNext w:val="0"/>
              <w:keepLines w:val="0"/>
              <w:pageBreakBefore w:val="0"/>
              <w:widowControl w:val="0"/>
              <w:tabs>
                <w:tab w:val="left" w:pos="1255"/>
              </w:tabs>
              <w:kinsoku/>
              <w:wordWrap/>
              <w:overflowPunct/>
              <w:topLinePunct w:val="0"/>
              <w:autoSpaceDE/>
              <w:autoSpaceDN/>
              <w:bidi w:val="0"/>
              <w:adjustRightInd w:val="0"/>
              <w:snapToGrid w:val="0"/>
              <w:spacing w:after="0" w:line="480" w:lineRule="exact"/>
              <w:ind w:firstLine="480" w:firstLineChars="200"/>
              <w:jc w:val="center"/>
              <w:textAlignment w:val="auto"/>
              <w:rPr>
                <w:rFonts w:hint="eastAsia" w:ascii="宋体" w:hAnsi="宋体" w:eastAsia="宋体" w:cs="宋体"/>
                <w:color w:val="auto"/>
                <w:sz w:val="24"/>
                <w:szCs w:val="24"/>
                <w:lang w:val="en-US" w:eastAsia="zh-CN" w:bidi="ar-SA"/>
              </w:rPr>
            </w:pPr>
            <w:r>
              <w:rPr>
                <w:rFonts w:hint="eastAsia" w:ascii="宋体" w:hAnsi="宋体" w:eastAsia="宋体" w:cs="宋体"/>
                <w:color w:val="auto"/>
                <w:sz w:val="24"/>
                <w:szCs w:val="24"/>
                <w:lang w:val="en-US" w:eastAsia="zh-CN" w:bidi="ar-SA"/>
              </w:rPr>
              <w:t>表5-4  人员资质情况</w:t>
            </w:r>
          </w:p>
          <w:tbl>
            <w:tblPr>
              <w:tblStyle w:val="15"/>
              <w:tblW w:w="8560"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2362"/>
              <w:gridCol w:w="1772"/>
              <w:gridCol w:w="3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00" w:type="dxa"/>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序号</w:t>
                  </w:r>
                </w:p>
              </w:tc>
              <w:tc>
                <w:tcPr>
                  <w:tcW w:w="2362" w:type="dxa"/>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姓名</w:t>
                  </w:r>
                </w:p>
              </w:tc>
              <w:tc>
                <w:tcPr>
                  <w:tcW w:w="1772" w:type="dxa"/>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上岗证编号</w:t>
                  </w:r>
                </w:p>
              </w:tc>
              <w:tc>
                <w:tcPr>
                  <w:tcW w:w="3526" w:type="dxa"/>
                  <w:vAlign w:val="center"/>
                </w:tcPr>
                <w:p>
                  <w:pPr>
                    <w:keepNext w:val="0"/>
                    <w:keepLines w:val="0"/>
                    <w:pageBreakBefore w:val="0"/>
                    <w:kinsoku/>
                    <w:wordWrap/>
                    <w:overflowPunct/>
                    <w:topLinePunct w:val="0"/>
                    <w:autoSpaceDE/>
                    <w:autoSpaceDN/>
                    <w:bidi w:val="0"/>
                    <w:adjustRightInd/>
                    <w:snapToGrid/>
                    <w:spacing w:line="280" w:lineRule="atLeast"/>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上岗证有效期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900" w:type="dxa"/>
                  <w:vAlign w:val="center"/>
                </w:tcPr>
                <w:p>
                  <w:pPr>
                    <w:pStyle w:val="24"/>
                    <w:spacing w:after="0" w:line="240" w:lineRule="atLeast"/>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1</w:t>
                  </w:r>
                </w:p>
              </w:tc>
              <w:tc>
                <w:tcPr>
                  <w:tcW w:w="2362" w:type="dxa"/>
                  <w:vAlign w:val="center"/>
                </w:tcPr>
                <w:p>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康康</w:t>
                  </w:r>
                </w:p>
              </w:tc>
              <w:tc>
                <w:tcPr>
                  <w:tcW w:w="1772" w:type="dxa"/>
                  <w:vAlign w:val="center"/>
                </w:tcPr>
                <w:p>
                  <w:pPr>
                    <w:spacing w:line="240" w:lineRule="atLeast"/>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HBXH0064</w:t>
                  </w:r>
                </w:p>
              </w:tc>
              <w:tc>
                <w:tcPr>
                  <w:tcW w:w="3526" w:type="dxa"/>
                  <w:vAlign w:val="center"/>
                </w:tcPr>
                <w:p>
                  <w:pPr>
                    <w:spacing w:line="240" w:lineRule="atLeast"/>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2018.06.28~2023.06.27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900" w:type="dxa"/>
                  <w:vAlign w:val="center"/>
                </w:tcPr>
                <w:p>
                  <w:pPr>
                    <w:pStyle w:val="24"/>
                    <w:spacing w:after="0" w:line="240" w:lineRule="atLeast"/>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2</w:t>
                  </w:r>
                </w:p>
              </w:tc>
              <w:tc>
                <w:tcPr>
                  <w:tcW w:w="2362" w:type="dxa"/>
                  <w:vAlign w:val="center"/>
                </w:tcPr>
                <w:p>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陈宝力</w:t>
                  </w:r>
                </w:p>
              </w:tc>
              <w:tc>
                <w:tcPr>
                  <w:tcW w:w="1772" w:type="dxa"/>
                  <w:vAlign w:val="center"/>
                </w:tcPr>
                <w:p>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HBXH0046</w:t>
                  </w:r>
                </w:p>
              </w:tc>
              <w:tc>
                <w:tcPr>
                  <w:tcW w:w="3526" w:type="dxa"/>
                  <w:vAlign w:val="center"/>
                </w:tcPr>
                <w:p>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2017.05.20~2022.05.19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900" w:type="dxa"/>
                  <w:vAlign w:val="center"/>
                </w:tcPr>
                <w:p>
                  <w:pPr>
                    <w:pStyle w:val="24"/>
                    <w:spacing w:after="0" w:line="240" w:lineRule="atLeast"/>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3</w:t>
                  </w:r>
                </w:p>
              </w:tc>
              <w:tc>
                <w:tcPr>
                  <w:tcW w:w="2362" w:type="dxa"/>
                  <w:vAlign w:val="center"/>
                </w:tcPr>
                <w:p>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刘磊</w:t>
                  </w:r>
                </w:p>
              </w:tc>
              <w:tc>
                <w:tcPr>
                  <w:tcW w:w="1772" w:type="dxa"/>
                  <w:vAlign w:val="center"/>
                </w:tcPr>
                <w:p>
                  <w:pPr>
                    <w:jc w:val="center"/>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HBXH0060</w:t>
                  </w:r>
                </w:p>
              </w:tc>
              <w:tc>
                <w:tcPr>
                  <w:tcW w:w="3526" w:type="dxa"/>
                  <w:vAlign w:val="center"/>
                </w:tcPr>
                <w:p>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2017.12.31～2022.12.30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900" w:type="dxa"/>
                  <w:vAlign w:val="center"/>
                </w:tcPr>
                <w:p>
                  <w:pPr>
                    <w:pStyle w:val="24"/>
                    <w:spacing w:after="0" w:line="240" w:lineRule="atLeast"/>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4</w:t>
                  </w:r>
                </w:p>
              </w:tc>
              <w:tc>
                <w:tcPr>
                  <w:tcW w:w="2362" w:type="dxa"/>
                  <w:vAlign w:val="center"/>
                </w:tcPr>
                <w:p>
                  <w:pPr>
                    <w:pStyle w:val="24"/>
                    <w:spacing w:after="0" w:line="240" w:lineRule="atLeast"/>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张红艳</w:t>
                  </w:r>
                </w:p>
              </w:tc>
              <w:tc>
                <w:tcPr>
                  <w:tcW w:w="1772" w:type="dxa"/>
                  <w:vAlign w:val="center"/>
                </w:tcPr>
                <w:p>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HBXH0011</w:t>
                  </w:r>
                </w:p>
              </w:tc>
              <w:tc>
                <w:tcPr>
                  <w:tcW w:w="3526" w:type="dxa"/>
                  <w:vAlign w:val="center"/>
                </w:tcPr>
                <w:p>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2015.06.01～2020.05.30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exact"/>
                <w:jc w:val="center"/>
              </w:trPr>
              <w:tc>
                <w:tcPr>
                  <w:tcW w:w="900" w:type="dxa"/>
                  <w:vAlign w:val="center"/>
                </w:tcPr>
                <w:p>
                  <w:pPr>
                    <w:pStyle w:val="24"/>
                    <w:spacing w:after="0" w:line="240" w:lineRule="atLeast"/>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5</w:t>
                  </w:r>
                </w:p>
              </w:tc>
              <w:tc>
                <w:tcPr>
                  <w:tcW w:w="2362" w:type="dxa"/>
                  <w:vAlign w:val="center"/>
                </w:tcPr>
                <w:p>
                  <w:pPr>
                    <w:pStyle w:val="24"/>
                    <w:spacing w:after="0" w:line="240" w:lineRule="atLeast"/>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黄思迪</w:t>
                  </w:r>
                </w:p>
              </w:tc>
              <w:tc>
                <w:tcPr>
                  <w:tcW w:w="1772" w:type="dxa"/>
                  <w:vAlign w:val="center"/>
                </w:tcPr>
                <w:p>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HBXH0022</w:t>
                  </w:r>
                </w:p>
              </w:tc>
              <w:tc>
                <w:tcPr>
                  <w:tcW w:w="3526" w:type="dxa"/>
                  <w:vAlign w:val="center"/>
                </w:tcPr>
                <w:p>
                  <w:pPr>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2016.07.20～2021.07.19</w:t>
                  </w:r>
                </w:p>
              </w:tc>
            </w:tr>
          </w:tbl>
          <w:p>
            <w:pPr>
              <w:pStyle w:val="6"/>
              <w:spacing w:line="440" w:lineRule="exact"/>
              <w:jc w:val="both"/>
              <w:rPr>
                <w:rFonts w:eastAsia="仿宋_GB2312"/>
                <w:color w:val="auto"/>
                <w:sz w:val="21"/>
                <w:szCs w:val="21"/>
              </w:rPr>
            </w:pPr>
          </w:p>
        </w:tc>
      </w:tr>
    </w:tbl>
    <w:p>
      <w:pPr>
        <w:rPr>
          <w:color w:val="FF0000"/>
        </w:rPr>
      </w:pPr>
    </w:p>
    <w:p>
      <w:pPr>
        <w:spacing w:after="0" w:afterLines="0" w:line="360" w:lineRule="auto"/>
        <w:rPr>
          <w:rFonts w:hint="eastAsia" w:eastAsia="仿宋_GB2312"/>
          <w:b/>
          <w:color w:val="000000"/>
          <w:sz w:val="28"/>
          <w:szCs w:val="28"/>
          <w:lang w:eastAsia="zh-CN"/>
        </w:rPr>
      </w:pPr>
      <w:r>
        <w:rPr>
          <w:rFonts w:hint="eastAsia" w:eastAsia="仿宋_GB2312"/>
          <w:b/>
          <w:color w:val="000000"/>
          <w:sz w:val="28"/>
          <w:szCs w:val="28"/>
          <w:lang w:eastAsia="zh-CN"/>
        </w:rPr>
        <w:t>表六</w:t>
      </w:r>
    </w:p>
    <w:tbl>
      <w:tblPr>
        <w:tblStyle w:val="15"/>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18" w:hRule="atLeast"/>
          <w:jc w:val="center"/>
        </w:trPr>
        <w:tc>
          <w:tcPr>
            <w:tcW w:w="8924" w:type="dxa"/>
            <w:vAlign w:val="top"/>
          </w:tcPr>
          <w:p>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eastAsia" w:ascii="宋体" w:hAnsi="宋体" w:eastAsia="宋体" w:cstheme="minorBidi"/>
                <w:b/>
                <w:bCs/>
                <w:sz w:val="24"/>
                <w:szCs w:val="24"/>
                <w:lang w:val="en-US" w:eastAsia="zh-CN" w:bidi="ar-SA"/>
              </w:rPr>
            </w:pPr>
            <w:r>
              <w:rPr>
                <w:rFonts w:hint="eastAsia" w:ascii="宋体" w:hAnsi="宋体" w:eastAsia="宋体" w:cstheme="minorBidi"/>
                <w:b/>
                <w:bCs/>
                <w:sz w:val="24"/>
                <w:szCs w:val="24"/>
                <w:lang w:val="en-US" w:eastAsia="zh-CN" w:bidi="ar-SA"/>
              </w:rPr>
              <w:t>验收监测内容：</w:t>
            </w:r>
          </w:p>
          <w:p>
            <w:pPr>
              <w:keepNext w:val="0"/>
              <w:keepLines w:val="0"/>
              <w:pageBreakBefore w:val="0"/>
              <w:widowControl/>
              <w:kinsoku/>
              <w:wordWrap/>
              <w:overflowPunct/>
              <w:topLinePunct w:val="0"/>
              <w:autoSpaceDE/>
              <w:autoSpaceDN/>
              <w:bidi w:val="0"/>
              <w:adjustRightInd w:val="0"/>
              <w:snapToGrid w:val="0"/>
              <w:spacing w:after="63" w:afterLines="20" w:line="480" w:lineRule="exact"/>
              <w:ind w:firstLine="480" w:firstLineChars="200"/>
              <w:textAlignment w:val="auto"/>
              <w:outlineLvl w:val="9"/>
              <w:rPr>
                <w:rFonts w:hint="eastAsia" w:ascii="宋体" w:hAnsi="宋体" w:eastAsia="宋体" w:cstheme="minorBidi"/>
                <w:sz w:val="24"/>
                <w:szCs w:val="24"/>
                <w:lang w:val="en-US" w:eastAsia="zh-CN" w:bidi="ar-SA"/>
              </w:rPr>
            </w:pPr>
            <w:r>
              <w:rPr>
                <w:rFonts w:hint="eastAsia" w:ascii="宋体" w:hAnsi="宋体" w:eastAsia="宋体" w:cstheme="minorBidi"/>
                <w:sz w:val="24"/>
                <w:szCs w:val="24"/>
                <w:lang w:val="en-US" w:eastAsia="zh-CN" w:bidi="ar-SA"/>
              </w:rPr>
              <w:t>1、检测点位、项目、频次</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Cs w:val="21"/>
              </w:rPr>
            </w:pPr>
            <w:r>
              <w:rPr>
                <w:rFonts w:hint="default" w:ascii="宋体" w:hAnsi="宋体" w:eastAsia="宋体"/>
                <w:kern w:val="0"/>
                <w:szCs w:val="21"/>
              </w:rPr>
              <w:t>表</w:t>
            </w:r>
            <w:r>
              <w:rPr>
                <w:rFonts w:hint="eastAsia" w:ascii="宋体" w:hAnsi="宋体" w:eastAsia="宋体"/>
                <w:kern w:val="0"/>
                <w:szCs w:val="21"/>
                <w:lang w:val="en-US" w:eastAsia="zh-CN"/>
              </w:rPr>
              <w:t>6-1</w:t>
            </w:r>
            <w:r>
              <w:rPr>
                <w:rFonts w:hint="default" w:ascii="宋体" w:hAnsi="宋体" w:eastAsia="宋体"/>
                <w:kern w:val="0"/>
                <w:szCs w:val="21"/>
              </w:rPr>
              <w:t xml:space="preserve"> </w:t>
            </w:r>
            <w:r>
              <w:rPr>
                <w:rFonts w:hint="default" w:ascii="宋体" w:hAnsi="宋体" w:eastAsia="宋体"/>
                <w:kern w:val="0"/>
                <w:szCs w:val="21"/>
                <w:lang w:val="en-US" w:eastAsia="zh-CN"/>
              </w:rPr>
              <w:t xml:space="preserve"> </w:t>
            </w:r>
            <w:r>
              <w:rPr>
                <w:rFonts w:hint="eastAsia" w:ascii="宋体" w:hAnsi="宋体" w:eastAsia="宋体"/>
                <w:kern w:val="0"/>
                <w:szCs w:val="21"/>
                <w:lang w:val="en-US" w:eastAsia="zh-CN"/>
              </w:rPr>
              <w:t>有</w:t>
            </w:r>
            <w:r>
              <w:rPr>
                <w:rFonts w:hint="eastAsia" w:ascii="宋体" w:hAnsi="宋体" w:eastAsia="宋体"/>
                <w:kern w:val="0"/>
                <w:szCs w:val="21"/>
              </w:rPr>
              <w:t>组织排放废气</w:t>
            </w:r>
          </w:p>
          <w:tbl>
            <w:tblPr>
              <w:tblStyle w:val="15"/>
              <w:tblW w:w="8584" w:type="dxa"/>
              <w:jc w:val="center"/>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6"/>
              <w:gridCol w:w="2912"/>
              <w:gridCol w:w="2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3086" w:type="dxa"/>
                  <w:vAlign w:val="center"/>
                </w:tcPr>
                <w:p>
                  <w:pPr>
                    <w:keepNext w:val="0"/>
                    <w:keepLines w:val="0"/>
                    <w:pageBreakBefore w:val="0"/>
                    <w:widowControl/>
                    <w:kinsoku/>
                    <w:wordWrap/>
                    <w:overflowPunct/>
                    <w:topLinePunct w:val="0"/>
                    <w:autoSpaceDE/>
                    <w:autoSpaceDN/>
                    <w:bidi w:val="0"/>
                    <w:adjustRightInd w:val="0"/>
                    <w:snapToGrid w:val="0"/>
                    <w:spacing w:after="0"/>
                    <w:ind w:right="145" w:rightChars="66"/>
                    <w:jc w:val="center"/>
                    <w:textAlignment w:val="auto"/>
                    <w:outlineLvl w:val="9"/>
                    <w:rPr>
                      <w:rFonts w:hint="eastAsia" w:ascii="宋体" w:hAnsi="宋体" w:eastAsia="宋体"/>
                      <w:sz w:val="21"/>
                      <w:szCs w:val="21"/>
                    </w:rPr>
                  </w:pPr>
                  <w:r>
                    <w:rPr>
                      <w:rFonts w:hint="eastAsia" w:ascii="宋体" w:hAnsi="宋体" w:eastAsia="宋体"/>
                      <w:sz w:val="21"/>
                      <w:szCs w:val="21"/>
                    </w:rPr>
                    <w:t>检测位置</w:t>
                  </w:r>
                </w:p>
              </w:tc>
              <w:tc>
                <w:tcPr>
                  <w:tcW w:w="2912" w:type="dxa"/>
                  <w:vAlign w:val="center"/>
                </w:tcPr>
                <w:p>
                  <w:pPr>
                    <w:keepNext w:val="0"/>
                    <w:keepLines w:val="0"/>
                    <w:pageBreakBefore w:val="0"/>
                    <w:widowControl/>
                    <w:kinsoku/>
                    <w:wordWrap/>
                    <w:overflowPunct/>
                    <w:topLinePunct w:val="0"/>
                    <w:autoSpaceDE/>
                    <w:autoSpaceDN/>
                    <w:bidi w:val="0"/>
                    <w:adjustRightInd w:val="0"/>
                    <w:snapToGrid w:val="0"/>
                    <w:spacing w:after="0"/>
                    <w:ind w:right="145" w:rightChars="66"/>
                    <w:jc w:val="center"/>
                    <w:textAlignment w:val="auto"/>
                    <w:outlineLvl w:val="9"/>
                    <w:rPr>
                      <w:rFonts w:hint="eastAsia" w:ascii="宋体" w:hAnsi="宋体" w:eastAsia="宋体"/>
                      <w:sz w:val="21"/>
                      <w:szCs w:val="21"/>
                    </w:rPr>
                  </w:pPr>
                  <w:r>
                    <w:rPr>
                      <w:rFonts w:hint="eastAsia" w:ascii="宋体" w:hAnsi="宋体" w:eastAsia="宋体"/>
                      <w:sz w:val="21"/>
                      <w:szCs w:val="21"/>
                    </w:rPr>
                    <w:t>检测内容</w:t>
                  </w:r>
                </w:p>
              </w:tc>
              <w:tc>
                <w:tcPr>
                  <w:tcW w:w="2586" w:type="dxa"/>
                  <w:vAlign w:val="center"/>
                </w:tcPr>
                <w:p>
                  <w:pPr>
                    <w:keepNext w:val="0"/>
                    <w:keepLines w:val="0"/>
                    <w:pageBreakBefore w:val="0"/>
                    <w:widowControl/>
                    <w:kinsoku/>
                    <w:wordWrap/>
                    <w:overflowPunct/>
                    <w:topLinePunct w:val="0"/>
                    <w:autoSpaceDE/>
                    <w:autoSpaceDN/>
                    <w:bidi w:val="0"/>
                    <w:adjustRightInd w:val="0"/>
                    <w:snapToGrid w:val="0"/>
                    <w:spacing w:after="0"/>
                    <w:ind w:right="145" w:rightChars="66"/>
                    <w:jc w:val="center"/>
                    <w:textAlignment w:val="auto"/>
                    <w:outlineLvl w:val="9"/>
                    <w:rPr>
                      <w:rFonts w:hint="eastAsia" w:ascii="宋体" w:hAnsi="宋体" w:eastAsia="宋体"/>
                      <w:sz w:val="21"/>
                      <w:szCs w:val="21"/>
                    </w:rPr>
                  </w:pPr>
                  <w:r>
                    <w:rPr>
                      <w:rFonts w:hint="eastAsia" w:ascii="宋体" w:hAnsi="宋体" w:eastAsia="宋体"/>
                      <w:sz w:val="21"/>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1" w:hRule="atLeast"/>
                <w:jc w:val="center"/>
              </w:trPr>
              <w:tc>
                <w:tcPr>
                  <w:tcW w:w="3086" w:type="dxa"/>
                  <w:vAlign w:val="center"/>
                </w:tcPr>
                <w:p>
                  <w:pPr>
                    <w:keepNext w:val="0"/>
                    <w:keepLines w:val="0"/>
                    <w:pageBreakBefore w:val="0"/>
                    <w:widowControl/>
                    <w:kinsoku/>
                    <w:wordWrap/>
                    <w:overflowPunct/>
                    <w:topLinePunct w:val="0"/>
                    <w:autoSpaceDE/>
                    <w:autoSpaceDN/>
                    <w:bidi w:val="0"/>
                    <w:adjustRightInd w:val="0"/>
                    <w:snapToGrid w:val="0"/>
                    <w:spacing w:after="0"/>
                    <w:ind w:right="145" w:rightChars="66"/>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粉碎工序进、出口</w:t>
                  </w:r>
                </w:p>
              </w:tc>
              <w:tc>
                <w:tcPr>
                  <w:tcW w:w="2912" w:type="dxa"/>
                  <w:vAlign w:val="center"/>
                </w:tcPr>
                <w:p>
                  <w:pPr>
                    <w:keepNext w:val="0"/>
                    <w:keepLines w:val="0"/>
                    <w:pageBreakBefore w:val="0"/>
                    <w:widowControl/>
                    <w:kinsoku/>
                    <w:wordWrap/>
                    <w:overflowPunct/>
                    <w:topLinePunct w:val="0"/>
                    <w:autoSpaceDE/>
                    <w:autoSpaceDN/>
                    <w:bidi w:val="0"/>
                    <w:adjustRightInd w:val="0"/>
                    <w:snapToGrid w:val="0"/>
                    <w:spacing w:after="0"/>
                    <w:ind w:right="145" w:rightChars="66"/>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颗粒物</w:t>
                  </w:r>
                </w:p>
              </w:tc>
              <w:tc>
                <w:tcPr>
                  <w:tcW w:w="2586"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ind w:right="145" w:rightChars="66"/>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检测</w:t>
                  </w:r>
                  <w:r>
                    <w:rPr>
                      <w:rFonts w:ascii="宋体" w:hAnsi="宋体" w:eastAsia="宋体"/>
                      <w:kern w:val="0"/>
                      <w:sz w:val="21"/>
                      <w:szCs w:val="21"/>
                    </w:rPr>
                    <w:t>2</w:t>
                  </w:r>
                  <w:r>
                    <w:rPr>
                      <w:rFonts w:hint="eastAsia" w:ascii="宋体" w:hAnsi="宋体" w:eastAsia="宋体"/>
                      <w:kern w:val="0"/>
                      <w:sz w:val="21"/>
                      <w:szCs w:val="21"/>
                    </w:rPr>
                    <w:t>天，</w:t>
                  </w:r>
                </w:p>
                <w:p>
                  <w:pPr>
                    <w:keepNext w:val="0"/>
                    <w:keepLines w:val="0"/>
                    <w:pageBreakBefore w:val="0"/>
                    <w:widowControl/>
                    <w:kinsoku/>
                    <w:wordWrap/>
                    <w:overflowPunct/>
                    <w:topLinePunct w:val="0"/>
                    <w:autoSpaceDE/>
                    <w:autoSpaceDN/>
                    <w:bidi w:val="0"/>
                    <w:adjustRightInd w:val="0"/>
                    <w:snapToGrid w:val="0"/>
                    <w:spacing w:after="0"/>
                    <w:ind w:right="145" w:rightChars="66"/>
                    <w:jc w:val="center"/>
                    <w:textAlignment w:val="auto"/>
                    <w:outlineLvl w:val="9"/>
                    <w:rPr>
                      <w:rFonts w:hint="eastAsia" w:ascii="宋体" w:hAnsi="宋体" w:eastAsia="宋体"/>
                      <w:sz w:val="21"/>
                      <w:szCs w:val="21"/>
                    </w:rPr>
                  </w:pPr>
                  <w:r>
                    <w:rPr>
                      <w:rFonts w:hint="eastAsia" w:ascii="宋体" w:hAnsi="宋体" w:eastAsia="宋体"/>
                      <w:kern w:val="0"/>
                      <w:sz w:val="21"/>
                      <w:szCs w:val="21"/>
                    </w:rPr>
                    <w:t>每天检测3次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1" w:hRule="atLeast"/>
                <w:jc w:val="center"/>
              </w:trPr>
              <w:tc>
                <w:tcPr>
                  <w:tcW w:w="3086" w:type="dxa"/>
                  <w:vAlign w:val="center"/>
                </w:tcPr>
                <w:p>
                  <w:pPr>
                    <w:keepNext w:val="0"/>
                    <w:keepLines w:val="0"/>
                    <w:pageBreakBefore w:val="0"/>
                    <w:widowControl/>
                    <w:kinsoku/>
                    <w:wordWrap/>
                    <w:overflowPunct/>
                    <w:topLinePunct w:val="0"/>
                    <w:autoSpaceDE/>
                    <w:autoSpaceDN/>
                    <w:bidi w:val="0"/>
                    <w:adjustRightInd w:val="0"/>
                    <w:snapToGrid w:val="0"/>
                    <w:spacing w:after="0"/>
                    <w:ind w:right="145" w:rightChars="66"/>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南车间注塑、加热工序处理设施进、出口</w:t>
                  </w:r>
                </w:p>
              </w:tc>
              <w:tc>
                <w:tcPr>
                  <w:tcW w:w="2912" w:type="dxa"/>
                  <w:vAlign w:val="center"/>
                </w:tcPr>
                <w:p>
                  <w:pPr>
                    <w:keepNext w:val="0"/>
                    <w:keepLines w:val="0"/>
                    <w:pageBreakBefore w:val="0"/>
                    <w:widowControl/>
                    <w:kinsoku/>
                    <w:wordWrap/>
                    <w:overflowPunct/>
                    <w:topLinePunct w:val="0"/>
                    <w:autoSpaceDE/>
                    <w:autoSpaceDN/>
                    <w:bidi w:val="0"/>
                    <w:adjustRightInd w:val="0"/>
                    <w:snapToGrid w:val="0"/>
                    <w:spacing w:after="0"/>
                    <w:ind w:right="145" w:rightChars="66"/>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非甲烷总烃、甲苯、乙苯、苯乙烯</w:t>
                  </w:r>
                </w:p>
              </w:tc>
              <w:tc>
                <w:tcPr>
                  <w:tcW w:w="2586"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ind w:right="145" w:rightChars="66"/>
                    <w:jc w:val="center"/>
                    <w:textAlignment w:val="auto"/>
                    <w:outlineLvl w:val="9"/>
                    <w:rPr>
                      <w:rFonts w:hint="eastAsia" w:ascii="宋体" w:hAnsi="宋体" w:eastAsia="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1" w:hRule="atLeast"/>
                <w:jc w:val="center"/>
              </w:trPr>
              <w:tc>
                <w:tcPr>
                  <w:tcW w:w="3086" w:type="dxa"/>
                  <w:vAlign w:val="center"/>
                </w:tcPr>
                <w:p>
                  <w:pPr>
                    <w:keepNext w:val="0"/>
                    <w:keepLines w:val="0"/>
                    <w:pageBreakBefore w:val="0"/>
                    <w:widowControl/>
                    <w:kinsoku/>
                    <w:wordWrap/>
                    <w:overflowPunct/>
                    <w:topLinePunct w:val="0"/>
                    <w:autoSpaceDE/>
                    <w:autoSpaceDN/>
                    <w:bidi w:val="0"/>
                    <w:adjustRightInd w:val="0"/>
                    <w:snapToGrid w:val="0"/>
                    <w:spacing w:after="0"/>
                    <w:ind w:right="145" w:rightChars="66"/>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北车间注塑、加热工序处理设施进、出口</w:t>
                  </w:r>
                </w:p>
              </w:tc>
              <w:tc>
                <w:tcPr>
                  <w:tcW w:w="2912" w:type="dxa"/>
                  <w:vAlign w:val="center"/>
                </w:tcPr>
                <w:p>
                  <w:pPr>
                    <w:keepNext w:val="0"/>
                    <w:keepLines w:val="0"/>
                    <w:pageBreakBefore w:val="0"/>
                    <w:widowControl/>
                    <w:kinsoku/>
                    <w:wordWrap/>
                    <w:overflowPunct/>
                    <w:topLinePunct w:val="0"/>
                    <w:autoSpaceDE/>
                    <w:autoSpaceDN/>
                    <w:bidi w:val="0"/>
                    <w:adjustRightInd w:val="0"/>
                    <w:snapToGrid w:val="0"/>
                    <w:spacing w:after="0"/>
                    <w:ind w:right="145" w:rightChars="66"/>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非甲烷总烃</w:t>
                  </w:r>
                </w:p>
              </w:tc>
              <w:tc>
                <w:tcPr>
                  <w:tcW w:w="2586"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ind w:right="145" w:rightChars="66"/>
                    <w:jc w:val="center"/>
                    <w:textAlignment w:val="auto"/>
                    <w:outlineLvl w:val="9"/>
                    <w:rPr>
                      <w:rFonts w:hint="eastAsia" w:ascii="宋体" w:hAnsi="宋体" w:eastAsia="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1" w:hRule="atLeast"/>
                <w:jc w:val="center"/>
              </w:trPr>
              <w:tc>
                <w:tcPr>
                  <w:tcW w:w="3086" w:type="dxa"/>
                  <w:vAlign w:val="center"/>
                </w:tcPr>
                <w:p>
                  <w:pPr>
                    <w:keepNext w:val="0"/>
                    <w:keepLines w:val="0"/>
                    <w:pageBreakBefore w:val="0"/>
                    <w:widowControl/>
                    <w:kinsoku/>
                    <w:wordWrap/>
                    <w:overflowPunct/>
                    <w:topLinePunct w:val="0"/>
                    <w:autoSpaceDE/>
                    <w:autoSpaceDN/>
                    <w:bidi w:val="0"/>
                    <w:adjustRightInd w:val="0"/>
                    <w:snapToGrid w:val="0"/>
                    <w:spacing w:after="0"/>
                    <w:ind w:right="145" w:rightChars="66"/>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总排气筒出口</w:t>
                  </w:r>
                </w:p>
              </w:tc>
              <w:tc>
                <w:tcPr>
                  <w:tcW w:w="2912" w:type="dxa"/>
                  <w:vAlign w:val="center"/>
                </w:tcPr>
                <w:p>
                  <w:pPr>
                    <w:keepNext w:val="0"/>
                    <w:keepLines w:val="0"/>
                    <w:pageBreakBefore w:val="0"/>
                    <w:widowControl/>
                    <w:kinsoku/>
                    <w:wordWrap/>
                    <w:overflowPunct/>
                    <w:topLinePunct w:val="0"/>
                    <w:autoSpaceDE/>
                    <w:autoSpaceDN/>
                    <w:bidi w:val="0"/>
                    <w:adjustRightInd w:val="0"/>
                    <w:snapToGrid w:val="0"/>
                    <w:spacing w:after="0"/>
                    <w:ind w:right="145" w:rightChars="66"/>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非甲烷总烃、甲苯、乙苯、苯乙烯</w:t>
                  </w:r>
                </w:p>
              </w:tc>
              <w:tc>
                <w:tcPr>
                  <w:tcW w:w="2586"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ind w:right="145" w:rightChars="66"/>
                    <w:jc w:val="center"/>
                    <w:textAlignment w:val="auto"/>
                    <w:outlineLvl w:val="9"/>
                    <w:rPr>
                      <w:rFonts w:hint="eastAsia" w:ascii="宋体" w:hAnsi="宋体" w:eastAsia="宋体"/>
                      <w:kern w:val="0"/>
                      <w:sz w:val="21"/>
                      <w:szCs w:val="21"/>
                    </w:rPr>
                  </w:pPr>
                </w:p>
              </w:tc>
            </w:tr>
          </w:tbl>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Cs w:val="21"/>
              </w:rPr>
            </w:pP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Cs w:val="21"/>
              </w:rPr>
            </w:pPr>
            <w:r>
              <w:rPr>
                <w:rFonts w:hint="eastAsia" w:ascii="宋体" w:hAnsi="宋体" w:eastAsia="宋体"/>
                <w:kern w:val="0"/>
                <w:szCs w:val="21"/>
              </w:rPr>
              <w:t>表</w:t>
            </w:r>
            <w:r>
              <w:rPr>
                <w:rFonts w:hint="eastAsia" w:ascii="宋体" w:hAnsi="宋体" w:eastAsia="宋体"/>
                <w:kern w:val="0"/>
                <w:szCs w:val="21"/>
                <w:lang w:val="en-US" w:eastAsia="zh-CN"/>
              </w:rPr>
              <w:t>6-2</w:t>
            </w:r>
            <w:r>
              <w:rPr>
                <w:rFonts w:hint="default" w:ascii="宋体" w:hAnsi="宋体" w:eastAsia="宋体"/>
                <w:kern w:val="0"/>
                <w:szCs w:val="21"/>
              </w:rPr>
              <w:t xml:space="preserve"> </w:t>
            </w:r>
            <w:r>
              <w:rPr>
                <w:rFonts w:hint="eastAsia" w:ascii="宋体" w:hAnsi="宋体" w:eastAsia="宋体"/>
                <w:kern w:val="0"/>
                <w:szCs w:val="21"/>
              </w:rPr>
              <w:t xml:space="preserve"> 无组织排放废气</w:t>
            </w:r>
          </w:p>
          <w:tbl>
            <w:tblPr>
              <w:tblStyle w:val="15"/>
              <w:tblW w:w="8534" w:type="dxa"/>
              <w:jc w:val="center"/>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7"/>
              <w:gridCol w:w="1896"/>
              <w:gridCol w:w="1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exact"/>
                <w:jc w:val="center"/>
              </w:trPr>
              <w:tc>
                <w:tcPr>
                  <w:tcW w:w="533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检测位置</w:t>
                  </w:r>
                </w:p>
              </w:tc>
              <w:tc>
                <w:tcPr>
                  <w:tcW w:w="189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检测内容</w:t>
                  </w:r>
                </w:p>
              </w:tc>
              <w:tc>
                <w:tcPr>
                  <w:tcW w:w="130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exact"/>
                <w:jc w:val="center"/>
              </w:trPr>
              <w:tc>
                <w:tcPr>
                  <w:tcW w:w="5337" w:type="dxa"/>
                  <w:vAlign w:val="center"/>
                </w:tcPr>
                <w:p>
                  <w:pPr>
                    <w:keepNext w:val="0"/>
                    <w:keepLines w:val="0"/>
                    <w:pageBreakBefore w:val="0"/>
                    <w:widowControl/>
                    <w:kinsoku/>
                    <w:wordWrap/>
                    <w:overflowPunct/>
                    <w:topLinePunct w:val="0"/>
                    <w:autoSpaceDE/>
                    <w:autoSpaceDN/>
                    <w:bidi w:val="0"/>
                    <w:adjustRightInd w:val="0"/>
                    <w:snapToGrid w:val="0"/>
                    <w:spacing w:after="0"/>
                    <w:ind w:left="-112" w:leftChars="-51" w:right="-112" w:rightChars="-51"/>
                    <w:jc w:val="center"/>
                    <w:textAlignment w:val="auto"/>
                    <w:outlineLvl w:val="9"/>
                    <w:rPr>
                      <w:rFonts w:hint="eastAsia" w:ascii="宋体" w:hAnsi="宋体" w:eastAsia="宋体"/>
                      <w:sz w:val="21"/>
                      <w:szCs w:val="21"/>
                      <w:lang w:eastAsia="zh-CN"/>
                    </w:rPr>
                  </w:pPr>
                  <w:r>
                    <w:rPr>
                      <w:rFonts w:hint="eastAsia" w:ascii="宋体" w:hAnsi="宋体" w:eastAsia="宋体"/>
                      <w:sz w:val="21"/>
                      <w:szCs w:val="21"/>
                    </w:rPr>
                    <w:t>下风向布设3个检测点</w:t>
                  </w:r>
                  <w:r>
                    <w:rPr>
                      <w:rFonts w:hint="eastAsia" w:ascii="宋体" w:hAnsi="宋体" w:eastAsia="宋体"/>
                      <w:sz w:val="21"/>
                      <w:szCs w:val="21"/>
                      <w:lang w:eastAsia="zh-CN"/>
                    </w:rPr>
                    <w:t>（</w:t>
                  </w:r>
                  <w:r>
                    <w:rPr>
                      <w:rFonts w:hint="eastAsia" w:ascii="宋体" w:hAnsi="宋体" w:eastAsia="宋体" w:cs="宋体"/>
                      <w:sz w:val="21"/>
                      <w:szCs w:val="21"/>
                    </w:rPr>
                    <w:t>○</w:t>
                  </w:r>
                  <w:r>
                    <w:rPr>
                      <w:rFonts w:hint="eastAsia" w:ascii="宋体" w:hAnsi="宋体" w:eastAsia="宋体" w:cs="宋体"/>
                      <w:sz w:val="21"/>
                      <w:szCs w:val="21"/>
                      <w:lang w:val="en-US" w:eastAsia="zh-CN"/>
                    </w:rPr>
                    <w:t>6</w:t>
                  </w:r>
                  <w:r>
                    <w:rPr>
                      <w:rFonts w:hint="eastAsia" w:ascii="宋体" w:hAnsi="宋体" w:eastAsia="宋体" w:cs="宋体"/>
                      <w:sz w:val="21"/>
                      <w:szCs w:val="21"/>
                      <w:vertAlign w:val="superscript"/>
                    </w:rPr>
                    <w:t>#</w:t>
                  </w:r>
                  <w:r>
                    <w:rPr>
                      <w:rFonts w:hint="eastAsia" w:ascii="宋体" w:hAnsi="宋体" w:eastAsia="宋体" w:cs="宋体"/>
                      <w:sz w:val="21"/>
                      <w:szCs w:val="21"/>
                      <w:vertAlign w:val="baseline"/>
                      <w:lang w:eastAsia="zh-CN"/>
                    </w:rPr>
                    <w:t>、</w:t>
                  </w:r>
                  <w:r>
                    <w:rPr>
                      <w:rFonts w:hint="eastAsia" w:ascii="宋体" w:hAnsi="宋体" w:eastAsia="宋体" w:cs="宋体"/>
                      <w:sz w:val="21"/>
                      <w:szCs w:val="21"/>
                    </w:rPr>
                    <w:t>○</w:t>
                  </w:r>
                  <w:r>
                    <w:rPr>
                      <w:rFonts w:hint="eastAsia" w:ascii="宋体" w:hAnsi="宋体" w:eastAsia="宋体" w:cs="宋体"/>
                      <w:sz w:val="21"/>
                      <w:szCs w:val="21"/>
                      <w:lang w:val="en-US" w:eastAsia="zh-CN"/>
                    </w:rPr>
                    <w:t>7</w:t>
                  </w:r>
                  <w:r>
                    <w:rPr>
                      <w:rFonts w:hint="eastAsia" w:ascii="宋体" w:hAnsi="宋体" w:eastAsia="宋体" w:cs="宋体"/>
                      <w:sz w:val="21"/>
                      <w:szCs w:val="21"/>
                      <w:vertAlign w:val="superscript"/>
                    </w:rPr>
                    <w:t>#</w:t>
                  </w:r>
                  <w:r>
                    <w:rPr>
                      <w:rFonts w:hint="eastAsia" w:ascii="宋体" w:hAnsi="宋体" w:eastAsia="宋体" w:cs="宋体"/>
                      <w:sz w:val="21"/>
                      <w:szCs w:val="21"/>
                      <w:vertAlign w:val="baseline"/>
                      <w:lang w:eastAsia="zh-CN"/>
                    </w:rPr>
                    <w:t>、</w:t>
                  </w:r>
                  <w:r>
                    <w:rPr>
                      <w:rFonts w:hint="eastAsia" w:ascii="宋体" w:hAnsi="宋体" w:eastAsia="宋体" w:cs="宋体"/>
                      <w:sz w:val="21"/>
                      <w:szCs w:val="21"/>
                    </w:rPr>
                    <w:t>○</w:t>
                  </w:r>
                  <w:r>
                    <w:rPr>
                      <w:rFonts w:hint="eastAsia" w:ascii="宋体" w:hAnsi="宋体" w:eastAsia="宋体" w:cs="宋体"/>
                      <w:sz w:val="21"/>
                      <w:szCs w:val="21"/>
                      <w:lang w:val="en-US" w:eastAsia="zh-CN"/>
                    </w:rPr>
                    <w:t>8</w:t>
                  </w:r>
                  <w:r>
                    <w:rPr>
                      <w:rFonts w:hint="eastAsia" w:ascii="宋体" w:hAnsi="宋体" w:eastAsia="宋体" w:cs="宋体"/>
                      <w:sz w:val="21"/>
                      <w:szCs w:val="21"/>
                      <w:vertAlign w:val="superscript"/>
                    </w:rPr>
                    <w:t>#</w:t>
                  </w:r>
                  <w:r>
                    <w:rPr>
                      <w:rFonts w:hint="eastAsia" w:ascii="宋体" w:hAnsi="宋体" w:eastAsia="宋体"/>
                      <w:sz w:val="21"/>
                      <w:szCs w:val="21"/>
                      <w:lang w:eastAsia="zh-CN"/>
                    </w:rPr>
                    <w:t>）</w:t>
                  </w:r>
                </w:p>
              </w:tc>
              <w:tc>
                <w:tcPr>
                  <w:tcW w:w="1896" w:type="dxa"/>
                  <w:vAlign w:val="center"/>
                </w:tcPr>
                <w:p>
                  <w:pPr>
                    <w:keepNext w:val="0"/>
                    <w:keepLines w:val="0"/>
                    <w:pageBreakBefore w:val="0"/>
                    <w:widowControl/>
                    <w:kinsoku/>
                    <w:wordWrap/>
                    <w:overflowPunct/>
                    <w:topLinePunct w:val="0"/>
                    <w:autoSpaceDE/>
                    <w:autoSpaceDN/>
                    <w:bidi w:val="0"/>
                    <w:adjustRightInd w:val="0"/>
                    <w:snapToGrid w:val="0"/>
                    <w:spacing w:after="0"/>
                    <w:ind w:right="145" w:rightChars="66"/>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非甲烷总烃、甲苯、乙苯、苯乙烯</w:t>
                  </w:r>
                </w:p>
              </w:tc>
              <w:tc>
                <w:tcPr>
                  <w:tcW w:w="1301"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ind w:right="145" w:rightChars="66"/>
                    <w:jc w:val="center"/>
                    <w:textAlignment w:val="auto"/>
                    <w:outlineLvl w:val="9"/>
                    <w:rPr>
                      <w:rFonts w:hint="default" w:ascii="Times New Roman" w:hAnsi="Times New Roman" w:eastAsia="宋体" w:cs="Times New Roman"/>
                      <w:kern w:val="0"/>
                      <w:sz w:val="21"/>
                      <w:szCs w:val="21"/>
                    </w:rPr>
                  </w:pPr>
                  <w:r>
                    <w:rPr>
                      <w:rFonts w:hint="eastAsia" w:ascii="宋体" w:hAnsi="宋体" w:eastAsia="宋体"/>
                      <w:kern w:val="0"/>
                      <w:sz w:val="21"/>
                      <w:szCs w:val="21"/>
                    </w:rPr>
                    <w:t>检测</w:t>
                  </w:r>
                  <w:r>
                    <w:rPr>
                      <w:rFonts w:hint="default" w:ascii="Times New Roman" w:hAnsi="Times New Roman" w:eastAsia="宋体" w:cs="Times New Roman"/>
                      <w:kern w:val="0"/>
                      <w:sz w:val="21"/>
                      <w:szCs w:val="21"/>
                    </w:rPr>
                    <w:t>2天，</w:t>
                  </w:r>
                </w:p>
                <w:p>
                  <w:pPr>
                    <w:keepNext w:val="0"/>
                    <w:keepLines w:val="0"/>
                    <w:pageBreakBefore w:val="0"/>
                    <w:widowControl/>
                    <w:kinsoku/>
                    <w:wordWrap/>
                    <w:overflowPunct/>
                    <w:topLinePunct w:val="0"/>
                    <w:autoSpaceDE/>
                    <w:autoSpaceDN/>
                    <w:bidi w:val="0"/>
                    <w:adjustRightInd w:val="0"/>
                    <w:snapToGrid w:val="0"/>
                    <w:spacing w:after="0"/>
                    <w:ind w:right="145" w:rightChars="66"/>
                    <w:jc w:val="center"/>
                    <w:textAlignment w:val="auto"/>
                    <w:outlineLvl w:val="9"/>
                    <w:rPr>
                      <w:rFonts w:ascii="宋体" w:hAnsi="宋体" w:eastAsia="宋体"/>
                      <w:kern w:val="0"/>
                      <w:sz w:val="21"/>
                      <w:szCs w:val="21"/>
                    </w:rPr>
                  </w:pPr>
                  <w:r>
                    <w:rPr>
                      <w:rFonts w:hint="default" w:ascii="Times New Roman" w:hAnsi="Times New Roman" w:eastAsia="宋体" w:cs="Times New Roman"/>
                      <w:kern w:val="0"/>
                      <w:sz w:val="21"/>
                      <w:szCs w:val="21"/>
                    </w:rPr>
                    <w:t>每天检测3</w:t>
                  </w:r>
                  <w:r>
                    <w:rPr>
                      <w:rFonts w:hint="eastAsia" w:ascii="宋体" w:hAnsi="宋体" w:eastAsia="宋体"/>
                      <w:kern w:val="0"/>
                      <w:sz w:val="21"/>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exact"/>
                <w:jc w:val="center"/>
              </w:trPr>
              <w:tc>
                <w:tcPr>
                  <w:tcW w:w="5337" w:type="dxa"/>
                  <w:vAlign w:val="center"/>
                </w:tcPr>
                <w:p>
                  <w:pPr>
                    <w:keepNext w:val="0"/>
                    <w:keepLines w:val="0"/>
                    <w:pageBreakBefore w:val="0"/>
                    <w:widowControl/>
                    <w:kinsoku/>
                    <w:wordWrap/>
                    <w:overflowPunct/>
                    <w:topLinePunct w:val="0"/>
                    <w:autoSpaceDE/>
                    <w:autoSpaceDN/>
                    <w:bidi w:val="0"/>
                    <w:adjustRightInd w:val="0"/>
                    <w:snapToGrid w:val="0"/>
                    <w:spacing w:after="0"/>
                    <w:ind w:left="-112" w:leftChars="-51" w:right="-112" w:rightChars="-51"/>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南车间门口、北车间门口（</w:t>
                  </w:r>
                  <w:r>
                    <w:rPr>
                      <w:rFonts w:hint="eastAsia" w:ascii="宋体" w:hAnsi="宋体" w:eastAsia="宋体" w:cs="宋体"/>
                      <w:sz w:val="21"/>
                      <w:szCs w:val="21"/>
                    </w:rPr>
                    <w:t>○</w:t>
                  </w:r>
                  <w:r>
                    <w:rPr>
                      <w:rFonts w:hint="eastAsia" w:ascii="宋体" w:hAnsi="宋体" w:eastAsia="宋体" w:cs="宋体"/>
                      <w:sz w:val="21"/>
                      <w:szCs w:val="21"/>
                      <w:lang w:val="en-US" w:eastAsia="zh-CN"/>
                    </w:rPr>
                    <w:t>9</w:t>
                  </w:r>
                  <w:r>
                    <w:rPr>
                      <w:rFonts w:hint="eastAsia" w:ascii="宋体" w:hAnsi="宋体" w:eastAsia="宋体" w:cs="宋体"/>
                      <w:sz w:val="21"/>
                      <w:szCs w:val="21"/>
                      <w:vertAlign w:val="superscript"/>
                    </w:rPr>
                    <w:t>#</w:t>
                  </w:r>
                  <w:r>
                    <w:rPr>
                      <w:rFonts w:hint="eastAsia" w:ascii="宋体" w:hAnsi="宋体" w:eastAsia="宋体" w:cs="宋体"/>
                      <w:sz w:val="21"/>
                      <w:szCs w:val="21"/>
                      <w:vertAlign w:val="baseline"/>
                      <w:lang w:eastAsia="zh-CN"/>
                    </w:rPr>
                    <w:t>、</w:t>
                  </w:r>
                  <w:r>
                    <w:rPr>
                      <w:rFonts w:hint="eastAsia" w:ascii="宋体" w:hAnsi="宋体" w:eastAsia="宋体" w:cs="宋体"/>
                      <w:sz w:val="21"/>
                      <w:szCs w:val="21"/>
                    </w:rPr>
                    <w:t>○</w:t>
                  </w:r>
                  <w:r>
                    <w:rPr>
                      <w:rFonts w:hint="eastAsia" w:ascii="宋体" w:hAnsi="宋体" w:eastAsia="宋体" w:cs="宋体"/>
                      <w:sz w:val="21"/>
                      <w:szCs w:val="21"/>
                      <w:lang w:val="en-US" w:eastAsia="zh-CN"/>
                    </w:rPr>
                    <w:t>10</w:t>
                  </w:r>
                  <w:r>
                    <w:rPr>
                      <w:rFonts w:hint="eastAsia" w:ascii="宋体" w:hAnsi="宋体" w:eastAsia="宋体" w:cs="宋体"/>
                      <w:sz w:val="21"/>
                      <w:szCs w:val="21"/>
                      <w:vertAlign w:val="superscript"/>
                    </w:rPr>
                    <w:t>#</w:t>
                  </w:r>
                  <w:r>
                    <w:rPr>
                      <w:rFonts w:hint="eastAsia" w:ascii="宋体" w:hAnsi="宋体" w:eastAsia="宋体"/>
                      <w:sz w:val="21"/>
                      <w:szCs w:val="21"/>
                      <w:lang w:eastAsia="zh-CN"/>
                    </w:rPr>
                    <w:t>）</w:t>
                  </w:r>
                </w:p>
              </w:tc>
              <w:tc>
                <w:tcPr>
                  <w:tcW w:w="1896" w:type="dxa"/>
                  <w:vAlign w:val="center"/>
                </w:tcPr>
                <w:p>
                  <w:pPr>
                    <w:keepNext w:val="0"/>
                    <w:keepLines w:val="0"/>
                    <w:pageBreakBefore w:val="0"/>
                    <w:widowControl/>
                    <w:kinsoku/>
                    <w:wordWrap/>
                    <w:overflowPunct/>
                    <w:topLinePunct w:val="0"/>
                    <w:autoSpaceDE/>
                    <w:autoSpaceDN/>
                    <w:bidi w:val="0"/>
                    <w:adjustRightInd w:val="0"/>
                    <w:snapToGrid w:val="0"/>
                    <w:spacing w:after="0"/>
                    <w:ind w:right="145" w:rightChars="66"/>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非甲烷总烃</w:t>
                  </w:r>
                </w:p>
              </w:tc>
              <w:tc>
                <w:tcPr>
                  <w:tcW w:w="1301"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ind w:right="145" w:rightChars="66"/>
                    <w:jc w:val="center"/>
                    <w:textAlignment w:val="auto"/>
                    <w:outlineLvl w:val="9"/>
                    <w:rPr>
                      <w:rFonts w:hint="eastAsia" w:ascii="宋体" w:hAnsi="宋体" w:eastAsia="宋体"/>
                      <w:kern w:val="0"/>
                      <w:sz w:val="21"/>
                      <w:szCs w:val="21"/>
                    </w:rPr>
                  </w:pPr>
                </w:p>
              </w:tc>
            </w:tr>
          </w:tbl>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Cs w:val="21"/>
              </w:rPr>
            </w:pPr>
            <w:r>
              <w:rPr>
                <w:sz w:val="21"/>
              </w:rPr>
              <mc:AlternateContent>
                <mc:Choice Requires="wps">
                  <w:drawing>
                    <wp:anchor distT="0" distB="0" distL="114300" distR="114300" simplePos="0" relativeHeight="2177700864" behindDoc="0" locked="0" layoutInCell="1" allowOverlap="1">
                      <wp:simplePos x="0" y="0"/>
                      <wp:positionH relativeFrom="column">
                        <wp:posOffset>2082800</wp:posOffset>
                      </wp:positionH>
                      <wp:positionV relativeFrom="paragraph">
                        <wp:posOffset>140335</wp:posOffset>
                      </wp:positionV>
                      <wp:extent cx="1562100" cy="295275"/>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156210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1"/>
                                      <w:szCs w:val="21"/>
                                      <w:lang w:eastAsia="zh-CN"/>
                                    </w:rPr>
                                  </w:pPr>
                                  <w:r>
                                    <w:rPr>
                                      <w:rFonts w:hint="eastAsia" w:ascii="宋体" w:hAnsi="宋体" w:eastAsia="宋体" w:cs="宋体"/>
                                      <w:sz w:val="21"/>
                                      <w:szCs w:val="21"/>
                                      <w:lang w:eastAsia="zh-CN"/>
                                    </w:rPr>
                                    <w:t>盛</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兴</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pt;margin-top:11.05pt;height:23.25pt;width:123pt;z-index:-2117266432;mso-width-relative:page;mso-height-relative:page;" filled="f" stroked="f" coordsize="21600,21600" o:gfxdata="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7XJ5&#10;4NoAAAAJAQAADwAAAAAAAAABACAAAAAiAAAAZHJzL2Rvd25yZXYueG1sUEsBAhQAFAAAAAgAh07i&#10;QLzbhLQgAgAAHAQAAA4AAAAAAAAAAQAgAAAAKQEAAGRycy9lMm9Eb2MueG1sUEsFBgAAAAAGAAYA&#10;WQEAALsFAAAAAA==&#10;">
                      <v:fill on="f" focussize="0,0"/>
                      <v:stroke on="f" weight="0.5pt"/>
                      <v:imagedata o:title=""/>
                      <o:lock v:ext="edit" aspectratio="f"/>
                      <v:textbox>
                        <w:txbxContent>
                          <w:p>
                            <w:pPr>
                              <w:rPr>
                                <w:rFonts w:hint="eastAsia" w:ascii="宋体" w:hAnsi="宋体" w:eastAsia="宋体" w:cs="宋体"/>
                                <w:sz w:val="21"/>
                                <w:szCs w:val="21"/>
                                <w:lang w:eastAsia="zh-CN"/>
                              </w:rPr>
                            </w:pPr>
                            <w:r>
                              <w:rPr>
                                <w:rFonts w:hint="eastAsia" w:ascii="宋体" w:hAnsi="宋体" w:eastAsia="宋体" w:cs="宋体"/>
                                <w:sz w:val="21"/>
                                <w:szCs w:val="21"/>
                                <w:lang w:eastAsia="zh-CN"/>
                              </w:rPr>
                              <w:t>盛</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兴</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路</w:t>
                            </w:r>
                          </w:p>
                        </w:txbxContent>
                      </v:textbox>
                    </v:shape>
                  </w:pict>
                </mc:Fallback>
              </mc:AlternateContent>
            </w:r>
            <w:r>
              <w:rPr>
                <w:sz w:val="21"/>
              </w:rPr>
              <mc:AlternateContent>
                <mc:Choice Requires="wps">
                  <w:drawing>
                    <wp:anchor distT="0" distB="0" distL="114300" distR="114300" simplePos="0" relativeHeight="2177716224" behindDoc="0" locked="0" layoutInCell="1" allowOverlap="1">
                      <wp:simplePos x="0" y="0"/>
                      <wp:positionH relativeFrom="column">
                        <wp:posOffset>1082675</wp:posOffset>
                      </wp:positionH>
                      <wp:positionV relativeFrom="paragraph">
                        <wp:posOffset>136525</wp:posOffset>
                      </wp:positionV>
                      <wp:extent cx="3209925" cy="0"/>
                      <wp:effectExtent l="0" t="0" r="0" b="0"/>
                      <wp:wrapNone/>
                      <wp:docPr id="146" name="直接连接符 146"/>
                      <wp:cNvGraphicFramePr/>
                      <a:graphic xmlns:a="http://schemas.openxmlformats.org/drawingml/2006/main">
                        <a:graphicData uri="http://schemas.microsoft.com/office/word/2010/wordprocessingShape">
                          <wps:wsp>
                            <wps:cNvCnPr/>
                            <wps:spPr>
                              <a:xfrm>
                                <a:off x="0" y="0"/>
                                <a:ext cx="3209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85.25pt;margin-top:10.75pt;height:0pt;width:252.75pt;z-index:-2117251072;mso-width-relative:page;mso-height-relative:page;" filled="f" stroked="t" coordsize="21600,21600" o:gfxdata="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bYdL91QAAAAkBAAAPAAAAAAAAAAEAIAAAACIAAABkcnMvZG93&#10;bnJldi54bWxQSwECFAAUAAAACACHTuJAaMgo3coBAABnAwAADgAAAAAAAAABACAAAAAkAQAAZHJz&#10;L2Uyb0RvYy54bWxQSwUGAAAAAAYABgBZAQAAYAUAAAAA&#10;">
                      <v:fill on="f" focussize="0,0"/>
                      <v:stroke weight="0.5pt" color="#000000 [3200]" miterlimit="8" joinstyle="miter"/>
                      <v:imagedata o:title=""/>
                      <o:lock v:ext="edit" aspectratio="f"/>
                    </v:line>
                  </w:pict>
                </mc:Fallback>
              </mc:AlternateContent>
            </w:r>
          </w:p>
          <w:p>
            <w:pPr>
              <w:pStyle w:val="6"/>
              <w:spacing w:line="440" w:lineRule="exact"/>
              <w:jc w:val="both"/>
              <w:rPr>
                <w:rFonts w:eastAsia="仿宋_GB2312"/>
                <w:color w:val="000000"/>
                <w:sz w:val="21"/>
                <w:szCs w:val="21"/>
              </w:rPr>
            </w:pPr>
            <w:r>
              <w:rPr>
                <w:sz w:val="21"/>
              </w:rPr>
              <mc:AlternateContent>
                <mc:Choice Requires="wps">
                  <w:drawing>
                    <wp:anchor distT="0" distB="0" distL="114300" distR="114300" simplePos="0" relativeHeight="2177699840" behindDoc="0" locked="0" layoutInCell="1" allowOverlap="1">
                      <wp:simplePos x="0" y="0"/>
                      <wp:positionH relativeFrom="column">
                        <wp:posOffset>3021330</wp:posOffset>
                      </wp:positionH>
                      <wp:positionV relativeFrom="paragraph">
                        <wp:posOffset>988695</wp:posOffset>
                      </wp:positionV>
                      <wp:extent cx="1046480" cy="471170"/>
                      <wp:effectExtent l="4445" t="4445" r="15875" b="19685"/>
                      <wp:wrapNone/>
                      <wp:docPr id="164" name="文本框 164"/>
                      <wp:cNvGraphicFramePr/>
                      <a:graphic xmlns:a="http://schemas.openxmlformats.org/drawingml/2006/main">
                        <a:graphicData uri="http://schemas.microsoft.com/office/word/2010/wordprocessingShape">
                          <wps:wsp>
                            <wps:cNvSpPr txBox="1"/>
                            <wps:spPr>
                              <a:xfrm>
                                <a:off x="0" y="0"/>
                                <a:ext cx="1046480" cy="4711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地调局生活区</w:t>
                                  </w:r>
                                  <w:r>
                                    <w:rPr>
                                      <w:rFonts w:hint="eastAsia" w:ascii="宋体" w:hAnsi="宋体" w:eastAsia="宋体" w:cs="宋体"/>
                                      <w:sz w:val="21"/>
                                      <w:szCs w:val="21"/>
                                      <w:lang w:val="en-US" w:eastAsia="zh-CN"/>
                                    </w:rPr>
                                    <w:t>2号楼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7.9pt;margin-top:77.85pt;height:37.1pt;width:82.4pt;z-index:-2117267456;mso-width-relative:page;mso-height-relative:page;" fillcolor="#FFFFFF [3201]" filled="t" stroked="t" coordsize="21600,21600" o:gfxdata="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j50oT2AAAAAsBAAAPAAAAAAAAAAEAIAAAACIAAABk&#10;cnMvZG93bnJldi54bWxQSwECFAAUAAAACACHTuJAzi/4lj8CAABtBAAADgAAAAAAAAABACAAAAAn&#10;AQAAZHJzL2Uyb0RvYy54bWxQSwUGAAAAAAYABgBZAQAA2AUAAAAA&#10;">
                      <v:fill on="t" focussize="0,0"/>
                      <v:stroke weight="0.5pt" color="#000000 [3204]" joinstyle="round"/>
                      <v:imagedata o:title=""/>
                      <o:lock v:ext="edit" aspectratio="f"/>
                      <v:textbox>
                        <w:txbxContent>
                          <w:p>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地调局生活区</w:t>
                            </w:r>
                            <w:r>
                              <w:rPr>
                                <w:rFonts w:hint="eastAsia" w:ascii="宋体" w:hAnsi="宋体" w:eastAsia="宋体" w:cs="宋体"/>
                                <w:sz w:val="21"/>
                                <w:szCs w:val="21"/>
                                <w:lang w:val="en-US" w:eastAsia="zh-CN"/>
                              </w:rPr>
                              <w:t>2号楼</w:t>
                            </w:r>
                          </w:p>
                        </w:txbxContent>
                      </v:textbox>
                    </v:shape>
                  </w:pict>
                </mc:Fallback>
              </mc:AlternateContent>
            </w:r>
            <w:r>
              <w:rPr>
                <w:sz w:val="21"/>
              </w:rPr>
              <mc:AlternateContent>
                <mc:Choice Requires="wps">
                  <w:drawing>
                    <wp:anchor distT="0" distB="0" distL="114300" distR="114300" simplePos="0" relativeHeight="2177713152" behindDoc="0" locked="0" layoutInCell="1" allowOverlap="1">
                      <wp:simplePos x="0" y="0"/>
                      <wp:positionH relativeFrom="column">
                        <wp:posOffset>1173480</wp:posOffset>
                      </wp:positionH>
                      <wp:positionV relativeFrom="paragraph">
                        <wp:posOffset>1339850</wp:posOffset>
                      </wp:positionV>
                      <wp:extent cx="541020" cy="31750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541020" cy="317500"/>
                              </a:xfrm>
                              <a:prstGeom prst="rect">
                                <a:avLst/>
                              </a:prstGeom>
                              <a:noFill/>
                              <a:ln w="0">
                                <a:noFill/>
                              </a:ln>
                            </wps:spPr>
                            <wps:txbx>
                              <w:txbxContent>
                                <w:p>
                                  <w:pPr>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9</w:t>
                                  </w:r>
                                  <w:r>
                                    <w:rPr>
                                      <w:rFonts w:hint="eastAsia" w:ascii="宋体" w:hAnsi="宋体" w:eastAsia="宋体" w:cs="宋体"/>
                                      <w:sz w:val="21"/>
                                      <w:szCs w:val="21"/>
                                      <w:vertAlign w:val="superscript"/>
                                    </w:rPr>
                                    <w:t>#</w:t>
                                  </w:r>
                                </w:p>
                              </w:txbxContent>
                            </wps:txbx>
                            <wps:bodyPr upright="1"/>
                          </wps:wsp>
                        </a:graphicData>
                      </a:graphic>
                    </wp:anchor>
                  </w:drawing>
                </mc:Choice>
                <mc:Fallback>
                  <w:pict>
                    <v:shape id="_x0000_s1026" o:spid="_x0000_s1026" o:spt="202" type="#_x0000_t202" style="position:absolute;left:0pt;margin-left:92.4pt;margin-top:105.5pt;height:25pt;width:42.6pt;z-index:-2117254144;mso-width-relative:page;mso-height-relative:page;" filled="f" stroked="f" coordsize="21600,21600" o:gfxdata="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sbGa7NgAAAALAQAADwAAAAAAAAABACAAAAAiAAAAZHJz&#10;L2Rvd25yZXYueG1sUEsBAhQAFAAAAAgAh07iQDXQr/SSAQAACQMAAA4AAAAAAAAAAQAgAAAAJwEA&#10;AGRycy9lMm9Eb2MueG1sUEsFBgAAAAAGAAYAWQEAACsFAAAAAA==&#10;">
                      <v:fill on="f" focussize="0,0"/>
                      <v:stroke on="f" weight="0pt"/>
                      <v:imagedata o:title=""/>
                      <o:lock v:ext="edit" aspectratio="f"/>
                      <v:textbox>
                        <w:txbxContent>
                          <w:p>
                            <w:pPr>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9</w:t>
                            </w:r>
                            <w:r>
                              <w:rPr>
                                <w:rFonts w:hint="eastAsia" w:ascii="宋体" w:hAnsi="宋体" w:eastAsia="宋体" w:cs="宋体"/>
                                <w:sz w:val="21"/>
                                <w:szCs w:val="21"/>
                                <w:vertAlign w:val="superscript"/>
                              </w:rPr>
                              <w:t>#</w:t>
                            </w:r>
                          </w:p>
                        </w:txbxContent>
                      </v:textbox>
                    </v:shape>
                  </w:pict>
                </mc:Fallback>
              </mc:AlternateContent>
            </w:r>
            <w:r>
              <w:rPr>
                <w:sz w:val="21"/>
              </w:rPr>
              <mc:AlternateContent>
                <mc:Choice Requires="wps">
                  <w:drawing>
                    <wp:anchor distT="0" distB="0" distL="114300" distR="114300" simplePos="0" relativeHeight="2177717248" behindDoc="0" locked="0" layoutInCell="1" allowOverlap="1">
                      <wp:simplePos x="0" y="0"/>
                      <wp:positionH relativeFrom="column">
                        <wp:posOffset>84455</wp:posOffset>
                      </wp:positionH>
                      <wp:positionV relativeFrom="paragraph">
                        <wp:posOffset>3178175</wp:posOffset>
                      </wp:positionV>
                      <wp:extent cx="5394960" cy="900430"/>
                      <wp:effectExtent l="0" t="0" r="0" b="0"/>
                      <wp:wrapNone/>
                      <wp:docPr id="179" name="文本框 179"/>
                      <wp:cNvGraphicFramePr/>
                      <a:graphic xmlns:a="http://schemas.openxmlformats.org/drawingml/2006/main">
                        <a:graphicData uri="http://schemas.microsoft.com/office/word/2010/wordprocessingShape">
                          <wps:wsp>
                            <wps:cNvSpPr txBox="1"/>
                            <wps:spPr>
                              <a:xfrm>
                                <a:off x="1099820" y="8829040"/>
                                <a:ext cx="5394960" cy="9004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4"/>
                                      <w:szCs w:val="24"/>
                                      <w:lang w:val="en-US" w:eastAsia="zh-CN"/>
                                    </w:rPr>
                                  </w:pPr>
                                  <w:r>
                                    <w:rPr>
                                      <w:rFonts w:hint="eastAsia" w:ascii="宋体" w:hAnsi="宋体" w:eastAsia="宋体" w:cs="宋体"/>
                                      <w:sz w:val="24"/>
                                      <w:szCs w:val="24"/>
                                      <w:lang w:eastAsia="zh-CN"/>
                                    </w:rPr>
                                    <w:t>注：检测期间，</w:t>
                                  </w:r>
                                  <w:r>
                                    <w:rPr>
                                      <w:rFonts w:hint="eastAsia" w:ascii="宋体" w:hAnsi="宋体" w:eastAsia="宋体" w:cs="宋体"/>
                                      <w:sz w:val="24"/>
                                      <w:szCs w:val="24"/>
                                      <w:lang w:val="en-US" w:eastAsia="zh-CN"/>
                                    </w:rPr>
                                    <w:t>2019.4.15，风向：南风，天气晴，风速1.9m/s；2019.4.16，风向：南风，天气晴，风速1.8m/s。</w:t>
                                  </w:r>
                                  <w:r>
                                    <w:rPr>
                                      <w:rFonts w:hint="eastAsia" w:ascii="宋体" w:hAnsi="宋体" w:eastAsia="宋体" w:cs="宋体"/>
                                      <w:sz w:val="24"/>
                                      <w:szCs w:val="24"/>
                                    </w:rPr>
                                    <w:t>○</w:t>
                                  </w:r>
                                  <w:r>
                                    <w:rPr>
                                      <w:rFonts w:hint="eastAsia" w:ascii="宋体" w:hAnsi="宋体" w:eastAsia="宋体" w:cs="宋体"/>
                                      <w:sz w:val="24"/>
                                      <w:szCs w:val="24"/>
                                      <w:lang w:eastAsia="zh-CN"/>
                                    </w:rPr>
                                    <w:t>为无组织排放废气检测点位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5pt;margin-top:250.25pt;height:70.9pt;width:424.8pt;z-index:-2117250048;mso-width-relative:page;mso-height-relative:page;" filled="f" stroked="f" coordsize="21600,21600" o:gfxdata="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DTqJ9sAAAAKAQAADwAAAAAAAAABACAAAAAiAAAAZHJzL2Rvd25yZXYueG1sUEsB&#10;AhQAFAAAAAgAh07iQHU1ZLArAgAAKAQAAA4AAAAAAAAAAQAgAAAAKgEAAGRycy9lMm9Eb2MueG1s&#10;UEsFBgAAAAAGAAYAWQEAAMcFAAAAAA==&#10;">
                      <v:fill on="f" focussize="0,0"/>
                      <v:stroke on="f" weight="0.5pt"/>
                      <v:imagedata o:title=""/>
                      <o:lock v:ext="edit" aspectratio="f"/>
                      <v:textbox>
                        <w:txbxContent>
                          <w:p>
                            <w:pPr>
                              <w:rPr>
                                <w:rFonts w:hint="eastAsia" w:ascii="宋体" w:hAnsi="宋体" w:eastAsia="宋体" w:cs="宋体"/>
                                <w:sz w:val="24"/>
                                <w:szCs w:val="24"/>
                                <w:lang w:val="en-US" w:eastAsia="zh-CN"/>
                              </w:rPr>
                            </w:pPr>
                            <w:r>
                              <w:rPr>
                                <w:rFonts w:hint="eastAsia" w:ascii="宋体" w:hAnsi="宋体" w:eastAsia="宋体" w:cs="宋体"/>
                                <w:sz w:val="24"/>
                                <w:szCs w:val="24"/>
                                <w:lang w:eastAsia="zh-CN"/>
                              </w:rPr>
                              <w:t>注：检测期间，</w:t>
                            </w:r>
                            <w:r>
                              <w:rPr>
                                <w:rFonts w:hint="eastAsia" w:ascii="宋体" w:hAnsi="宋体" w:eastAsia="宋体" w:cs="宋体"/>
                                <w:sz w:val="24"/>
                                <w:szCs w:val="24"/>
                                <w:lang w:val="en-US" w:eastAsia="zh-CN"/>
                              </w:rPr>
                              <w:t>2019.4.15，风向：南风，天气晴，风速1.9m/s；2019.4.16，风向：南风，天气晴，风速1.8m/s。</w:t>
                            </w:r>
                            <w:r>
                              <w:rPr>
                                <w:rFonts w:hint="eastAsia" w:ascii="宋体" w:hAnsi="宋体" w:eastAsia="宋体" w:cs="宋体"/>
                                <w:sz w:val="24"/>
                                <w:szCs w:val="24"/>
                              </w:rPr>
                              <w:t>○</w:t>
                            </w:r>
                            <w:r>
                              <w:rPr>
                                <w:rFonts w:hint="eastAsia" w:ascii="宋体" w:hAnsi="宋体" w:eastAsia="宋体" w:cs="宋体"/>
                                <w:sz w:val="24"/>
                                <w:szCs w:val="24"/>
                                <w:lang w:eastAsia="zh-CN"/>
                              </w:rPr>
                              <w:t>为无组织排放废气检测点位</w:t>
                            </w:r>
                          </w:p>
                        </w:txbxContent>
                      </v:textbox>
                    </v:shape>
                  </w:pict>
                </mc:Fallback>
              </mc:AlternateContent>
            </w:r>
            <w:r>
              <w:rPr>
                <w:sz w:val="21"/>
              </w:rPr>
              <mc:AlternateContent>
                <mc:Choice Requires="wps">
                  <w:drawing>
                    <wp:anchor distT="0" distB="0" distL="114300" distR="114300" simplePos="0" relativeHeight="2177711104" behindDoc="0" locked="0" layoutInCell="1" allowOverlap="1">
                      <wp:simplePos x="0" y="0"/>
                      <wp:positionH relativeFrom="column">
                        <wp:posOffset>2185035</wp:posOffset>
                      </wp:positionH>
                      <wp:positionV relativeFrom="paragraph">
                        <wp:posOffset>751205</wp:posOffset>
                      </wp:positionV>
                      <wp:extent cx="541020" cy="31750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541020" cy="317500"/>
                              </a:xfrm>
                              <a:prstGeom prst="rect">
                                <a:avLst/>
                              </a:prstGeom>
                              <a:noFill/>
                              <a:ln w="0">
                                <a:noFill/>
                              </a:ln>
                            </wps:spPr>
                            <wps:txbx>
                              <w:txbxContent>
                                <w:p>
                                  <w:pPr>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8</w:t>
                                  </w:r>
                                  <w:r>
                                    <w:rPr>
                                      <w:rFonts w:hint="eastAsia" w:ascii="宋体" w:hAnsi="宋体" w:eastAsia="宋体" w:cs="宋体"/>
                                      <w:sz w:val="21"/>
                                      <w:szCs w:val="21"/>
                                      <w:vertAlign w:val="superscript"/>
                                    </w:rPr>
                                    <w:t>#</w:t>
                                  </w:r>
                                </w:p>
                              </w:txbxContent>
                            </wps:txbx>
                            <wps:bodyPr upright="1"/>
                          </wps:wsp>
                        </a:graphicData>
                      </a:graphic>
                    </wp:anchor>
                  </w:drawing>
                </mc:Choice>
                <mc:Fallback>
                  <w:pict>
                    <v:shape id="_x0000_s1026" o:spid="_x0000_s1026" o:spt="202" type="#_x0000_t202" style="position:absolute;left:0pt;margin-left:172.05pt;margin-top:59.15pt;height:25pt;width:42.6pt;z-index:-2117256192;mso-width-relative:page;mso-height-relative:page;" filled="f" stroked="f" coordsize="21600,21600" o:gfxdata="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GA5FdLZAAAACwEAAA8AAAAAAAAAAQAgAAAAIgAAAGRy&#10;cy9kb3ducmV2LnhtbFBLAQIUABQAAAAIAIdO4kAxdWaGkgEAAAkDAAAOAAAAAAAAAAEAIAAAACgB&#10;AABkcnMvZTJvRG9jLnhtbFBLBQYAAAAABgAGAFkBAAAsBQAAAAA=&#10;">
                      <v:fill on="f" focussize="0,0"/>
                      <v:stroke on="f" weight="0pt"/>
                      <v:imagedata o:title=""/>
                      <o:lock v:ext="edit" aspectratio="f"/>
                      <v:textbox>
                        <w:txbxContent>
                          <w:p>
                            <w:pPr>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8</w:t>
                            </w:r>
                            <w:r>
                              <w:rPr>
                                <w:rFonts w:hint="eastAsia" w:ascii="宋体" w:hAnsi="宋体" w:eastAsia="宋体" w:cs="宋体"/>
                                <w:sz w:val="21"/>
                                <w:szCs w:val="21"/>
                                <w:vertAlign w:val="superscript"/>
                              </w:rPr>
                              <w:t>#</w:t>
                            </w:r>
                          </w:p>
                        </w:txbxContent>
                      </v:textbox>
                    </v:shape>
                  </w:pict>
                </mc:Fallback>
              </mc:AlternateContent>
            </w:r>
            <w:r>
              <w:rPr>
                <w:sz w:val="21"/>
              </w:rPr>
              <mc:AlternateContent>
                <mc:Choice Requires="wps">
                  <w:drawing>
                    <wp:anchor distT="0" distB="0" distL="114300" distR="114300" simplePos="0" relativeHeight="2177704960" behindDoc="0" locked="0" layoutInCell="1" allowOverlap="1">
                      <wp:simplePos x="0" y="0"/>
                      <wp:positionH relativeFrom="column">
                        <wp:posOffset>4530725</wp:posOffset>
                      </wp:positionH>
                      <wp:positionV relativeFrom="paragraph">
                        <wp:posOffset>250190</wp:posOffset>
                      </wp:positionV>
                      <wp:extent cx="371475" cy="371475"/>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6.75pt;margin-top:19.7pt;height:29.25pt;width:29.25pt;z-index:-2117262336;mso-width-relative:page;mso-height-relative:page;" filled="f" stroked="f" coordsize="21600,21600" o:gfxdata="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RBFBfb&#10;AAAACQEAAA8AAAAAAAAAAQAgAAAAIgAAAGRycy9kb3ducmV2LnhtbFBLAQIUABQAAAAIAIdO4kAL&#10;jpLyHQIAABsEAAAOAAAAAAAAAAEAIAAAACoBAABkcnMvZTJvRG9jLnhtbFBLBQYAAAAABgAGAFkB&#10;AAC5BQAAAAA=&#10;">
                      <v:fill on="f" focussize="0,0"/>
                      <v:stroke on="f" weight="0.5pt"/>
                      <v:imagedata o:title=""/>
                      <o:lock v:ext="edit" aspectratio="f"/>
                      <v:textbox>
                        <w:txbxContent>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w:t>
                            </w:r>
                          </w:p>
                        </w:txbxContent>
                      </v:textbox>
                    </v:shape>
                  </w:pict>
                </mc:Fallback>
              </mc:AlternateContent>
            </w:r>
            <w:r>
              <w:rPr>
                <w:sz w:val="21"/>
              </w:rPr>
              <mc:AlternateContent>
                <mc:Choice Requires="wps">
                  <w:drawing>
                    <wp:anchor distT="0" distB="0" distL="114300" distR="114300" simplePos="0" relativeHeight="2177703936" behindDoc="0" locked="0" layoutInCell="1" allowOverlap="1">
                      <wp:simplePos x="0" y="0"/>
                      <wp:positionH relativeFrom="column">
                        <wp:posOffset>4540250</wp:posOffset>
                      </wp:positionH>
                      <wp:positionV relativeFrom="paragraph">
                        <wp:posOffset>116840</wp:posOffset>
                      </wp:positionV>
                      <wp:extent cx="0" cy="600075"/>
                      <wp:effectExtent l="48895" t="0" r="65405" b="9525"/>
                      <wp:wrapNone/>
                      <wp:docPr id="149" name="直接箭头连接符 149"/>
                      <wp:cNvGraphicFramePr/>
                      <a:graphic xmlns:a="http://schemas.openxmlformats.org/drawingml/2006/main">
                        <a:graphicData uri="http://schemas.microsoft.com/office/word/2010/wordprocessingShape">
                          <wps:wsp>
                            <wps:cNvCnPr/>
                            <wps:spPr>
                              <a:xfrm flipV="1">
                                <a:off x="0" y="0"/>
                                <a:ext cx="0" cy="6000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57.5pt;margin-top:9.2pt;height:47.25pt;width:0pt;z-index:-2117263360;mso-width-relative:page;mso-height-relative:page;" filled="f" stroked="t" coordsize="21600,21600" o:gfxdata="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cnr3TXAAAACgEAAA8AAAAAAAAAAQAgAAAAIgAAAGRycy9kb3ducmV2LnhtbFBL&#10;AQIUABQAAAAIAIdO4kA74OKb9wEAAK8DAAAOAAAAAAAAAAEAIAAAACYBAABkcnMvZTJvRG9jLnht&#10;bFBLBQYAAAAABgAGAFkBAACPBQ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177694720" behindDoc="0" locked="0" layoutInCell="1" allowOverlap="1">
                      <wp:simplePos x="0" y="0"/>
                      <wp:positionH relativeFrom="column">
                        <wp:posOffset>1120775</wp:posOffset>
                      </wp:positionH>
                      <wp:positionV relativeFrom="paragraph">
                        <wp:posOffset>240665</wp:posOffset>
                      </wp:positionV>
                      <wp:extent cx="3209925" cy="0"/>
                      <wp:effectExtent l="0" t="0" r="0" b="0"/>
                      <wp:wrapNone/>
                      <wp:docPr id="150" name="直接连接符 150"/>
                      <wp:cNvGraphicFramePr/>
                      <a:graphic xmlns:a="http://schemas.openxmlformats.org/drawingml/2006/main">
                        <a:graphicData uri="http://schemas.microsoft.com/office/word/2010/wordprocessingShape">
                          <wps:wsp>
                            <wps:cNvCnPr/>
                            <wps:spPr>
                              <a:xfrm>
                                <a:off x="0" y="0"/>
                                <a:ext cx="3209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88.25pt;margin-top:18.95pt;height:0pt;width:252.75pt;z-index:-2117272576;mso-width-relative:page;mso-height-relative:page;" filled="f" stroked="t" coordsize="21600,21600" o:gfxdata="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3Ao1LWAAAACQEAAA8AAAAAAAAAAQAgAAAAIgAAAGRycy9kb3du&#10;cmV2LnhtbFBLAQIUABQAAAAIAIdO4kCuHCVJyAEAAGcDAAAOAAAAAAAAAAEAIAAAACUBAABkcnMv&#10;ZTJvRG9jLnhtbFBLBQYAAAAABgAGAFkBAABfBQ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2177695744" behindDoc="0" locked="0" layoutInCell="1" allowOverlap="1">
                      <wp:simplePos x="0" y="0"/>
                      <wp:positionH relativeFrom="column">
                        <wp:posOffset>518795</wp:posOffset>
                      </wp:positionH>
                      <wp:positionV relativeFrom="paragraph">
                        <wp:posOffset>365125</wp:posOffset>
                      </wp:positionV>
                      <wp:extent cx="15875" cy="2484120"/>
                      <wp:effectExtent l="4445" t="0" r="17780" b="11430"/>
                      <wp:wrapNone/>
                      <wp:docPr id="151" name="直接连接符 151"/>
                      <wp:cNvGraphicFramePr/>
                      <a:graphic xmlns:a="http://schemas.openxmlformats.org/drawingml/2006/main">
                        <a:graphicData uri="http://schemas.microsoft.com/office/word/2010/wordprocessingShape">
                          <wps:wsp>
                            <wps:cNvCnPr/>
                            <wps:spPr>
                              <a:xfrm>
                                <a:off x="0" y="0"/>
                                <a:ext cx="15875" cy="2484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0.85pt;margin-top:28.75pt;height:195.6pt;width:1.25pt;z-index:-2117271552;mso-width-relative:page;mso-height-relative:page;" filled="f" stroked="t" coordsize="21600,21600" o:gfxdata="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PlKYfWAAAACAEAAA8AAAAAAAAAAQAgAAAAIgAAAGRy&#10;cy9kb3ducmV2LnhtbFBLAQIUABQAAAAIAIdO4kAIvflzzgEAAGsDAAAOAAAAAAAAAAEAIAAAACUB&#10;AABkcnMvZTJvRG9jLnhtbFBLBQYAAAAABgAGAFkBAABlBQ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2177696768" behindDoc="0" locked="0" layoutInCell="1" allowOverlap="1">
                      <wp:simplePos x="0" y="0"/>
                      <wp:positionH relativeFrom="column">
                        <wp:posOffset>803275</wp:posOffset>
                      </wp:positionH>
                      <wp:positionV relativeFrom="paragraph">
                        <wp:posOffset>345440</wp:posOffset>
                      </wp:positionV>
                      <wp:extent cx="3175" cy="2512695"/>
                      <wp:effectExtent l="0" t="0" r="0" b="0"/>
                      <wp:wrapNone/>
                      <wp:docPr id="152" name="直接连接符 152"/>
                      <wp:cNvGraphicFramePr/>
                      <a:graphic xmlns:a="http://schemas.openxmlformats.org/drawingml/2006/main">
                        <a:graphicData uri="http://schemas.microsoft.com/office/word/2010/wordprocessingShape">
                          <wps:wsp>
                            <wps:cNvCnPr/>
                            <wps:spPr>
                              <a:xfrm flipH="1">
                                <a:off x="0" y="0"/>
                                <a:ext cx="3175" cy="25126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63.25pt;margin-top:27.2pt;height:197.85pt;width:0.25pt;z-index:-2117270528;mso-width-relative:page;mso-height-relative:page;" filled="f" stroked="t" coordsize="21600,21600" o:gfxdata="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i/nW79gAAAAKAQAADwAAAAAAAAABACAA&#10;AAAiAAAAZHJzL2Rvd25yZXYueG1sUEsBAhQAFAAAAAgAh07iQCNi53vUAQAAdAMAAA4AAAAAAAAA&#10;AQAgAAAAJwEAAGRycy9lMm9Eb2MueG1sUEsFBgAAAAAGAAYAWQEAAG0FA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2177693696" behindDoc="0" locked="0" layoutInCell="1" allowOverlap="1">
                      <wp:simplePos x="0" y="0"/>
                      <wp:positionH relativeFrom="column">
                        <wp:posOffset>4240530</wp:posOffset>
                      </wp:positionH>
                      <wp:positionV relativeFrom="paragraph">
                        <wp:posOffset>412115</wp:posOffset>
                      </wp:positionV>
                      <wp:extent cx="4445" cy="412750"/>
                      <wp:effectExtent l="4445" t="0" r="10160" b="6350"/>
                      <wp:wrapNone/>
                      <wp:docPr id="153" name="直接连接符 153"/>
                      <wp:cNvGraphicFramePr/>
                      <a:graphic xmlns:a="http://schemas.openxmlformats.org/drawingml/2006/main">
                        <a:graphicData uri="http://schemas.microsoft.com/office/word/2010/wordprocessingShape">
                          <wps:wsp>
                            <wps:cNvCnPr/>
                            <wps:spPr>
                              <a:xfrm flipV="1">
                                <a:off x="0" y="0"/>
                                <a:ext cx="4445" cy="412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333.9pt;margin-top:32.45pt;height:32.5pt;width:0.35pt;z-index:-2117273600;mso-width-relative:page;mso-height-relative:page;" filled="f" stroked="t" coordsize="21600,21600" o:gfxdata="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svyWy1wAAAAoBAAAPAAAAAAAAAAEAIAAA&#10;ACIAAABkcnMvZG93bnJldi54bWxQSwECFAAUAAAACACHTuJAtJ7pOdQBAABzAwAADgAAAAAAAAAB&#10;ACAAAAAmAQAAZHJzL2Uyb0RvYy54bWxQSwUGAAAAAAYABgBZAQAAbAU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2177689600" behindDoc="0" locked="0" layoutInCell="1" allowOverlap="1">
                      <wp:simplePos x="0" y="0"/>
                      <wp:positionH relativeFrom="column">
                        <wp:posOffset>1130300</wp:posOffset>
                      </wp:positionH>
                      <wp:positionV relativeFrom="paragraph">
                        <wp:posOffset>431165</wp:posOffset>
                      </wp:positionV>
                      <wp:extent cx="1905" cy="2289810"/>
                      <wp:effectExtent l="4445" t="0" r="12700" b="15240"/>
                      <wp:wrapNone/>
                      <wp:docPr id="154" name="直接连接符 154"/>
                      <wp:cNvGraphicFramePr/>
                      <a:graphic xmlns:a="http://schemas.openxmlformats.org/drawingml/2006/main">
                        <a:graphicData uri="http://schemas.microsoft.com/office/word/2010/wordprocessingShape">
                          <wps:wsp>
                            <wps:cNvCnPr/>
                            <wps:spPr>
                              <a:xfrm>
                                <a:off x="0" y="0"/>
                                <a:ext cx="1905" cy="2289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89pt;margin-top:33.95pt;height:180.3pt;width:0.15pt;z-index:-2117277696;mso-width-relative:page;mso-height-relative:page;" filled="f" stroked="t" coordsize="21600,21600" o:gfxdata="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&#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MRwr2AAAAAoBAAAPAAAAAAAAAAEAIAAAACIAAABk&#10;cnMvZG93bnJldi54bWxQSwECFAAUAAAACACHTuJAKzvDBc0BAABqAwAADgAAAAAAAAABACAAAAAn&#10;AQAAZHJzL2Uyb0RvYy54bWxQSwUGAAAAAAYABgBZAQAAZgU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2177688576" behindDoc="0" locked="0" layoutInCell="1" allowOverlap="1">
                      <wp:simplePos x="0" y="0"/>
                      <wp:positionH relativeFrom="column">
                        <wp:posOffset>1130300</wp:posOffset>
                      </wp:positionH>
                      <wp:positionV relativeFrom="paragraph">
                        <wp:posOffset>412115</wp:posOffset>
                      </wp:positionV>
                      <wp:extent cx="3105150" cy="0"/>
                      <wp:effectExtent l="0" t="0" r="0" b="0"/>
                      <wp:wrapNone/>
                      <wp:docPr id="156" name="直接连接符 156"/>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89pt;margin-top:32.45pt;height:0pt;width:244.5pt;z-index:-2117278720;mso-width-relative:page;mso-height-relative:page;" filled="f" stroked="t" coordsize="21600,21600" o:gfxdata="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XFcl1AAAAAkBAAAPAAAAAAAAAAEAIAAAACIAAABkcnMvZG93bnJl&#10;di54bWxQSwECFAAUAAAACACHTuJAcC1YPcgBAABnAwAADgAAAAAAAAABACAAAAAjAQAAZHJzL2Uy&#10;b0RvYy54bWxQSwUGAAAAAAYABgBZAQAAXQU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2177710080" behindDoc="0" locked="0" layoutInCell="1" allowOverlap="1">
                      <wp:simplePos x="0" y="0"/>
                      <wp:positionH relativeFrom="column">
                        <wp:posOffset>1779270</wp:posOffset>
                      </wp:positionH>
                      <wp:positionV relativeFrom="paragraph">
                        <wp:posOffset>740410</wp:posOffset>
                      </wp:positionV>
                      <wp:extent cx="541020" cy="31750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541020" cy="317500"/>
                              </a:xfrm>
                              <a:prstGeom prst="rect">
                                <a:avLst/>
                              </a:prstGeom>
                              <a:noFill/>
                              <a:ln w="0">
                                <a:noFill/>
                              </a:ln>
                            </wps:spPr>
                            <wps:txbx>
                              <w:txbxContent>
                                <w:p>
                                  <w:pPr>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7</w:t>
                                  </w:r>
                                  <w:r>
                                    <w:rPr>
                                      <w:rFonts w:hint="eastAsia" w:ascii="宋体" w:hAnsi="宋体" w:eastAsia="宋体" w:cs="宋体"/>
                                      <w:sz w:val="21"/>
                                      <w:szCs w:val="21"/>
                                      <w:vertAlign w:val="superscript"/>
                                    </w:rPr>
                                    <w:t>#</w:t>
                                  </w:r>
                                </w:p>
                              </w:txbxContent>
                            </wps:txbx>
                            <wps:bodyPr upright="1"/>
                          </wps:wsp>
                        </a:graphicData>
                      </a:graphic>
                    </wp:anchor>
                  </w:drawing>
                </mc:Choice>
                <mc:Fallback>
                  <w:pict>
                    <v:shape id="_x0000_s1026" o:spid="_x0000_s1026" o:spt="202" type="#_x0000_t202" style="position:absolute;left:0pt;margin-left:140.1pt;margin-top:58.3pt;height:25pt;width:42.6pt;z-index:-2117257216;mso-width-relative:page;mso-height-relative:page;" filled="f" stroked="f" coordsize="21600,21600" o:gfxdata="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0H1UotgAAAALAQAADwAAAAAAAAABACAAAAAiAAAAZHJz&#10;L2Rvd25yZXYueG1sUEsBAhQAFAAAAAgAh07iQEpDJ2uSAQAACQMAAA4AAAAAAAAAAQAgAAAAJwEA&#10;AGRycy9lMm9Eb2MueG1sUEsFBgAAAAAGAAYAWQEAACsFAAAAAA==&#10;">
                      <v:fill on="f" focussize="0,0"/>
                      <v:stroke on="f" weight="0pt"/>
                      <v:imagedata o:title=""/>
                      <o:lock v:ext="edit" aspectratio="f"/>
                      <v:textbox>
                        <w:txbxContent>
                          <w:p>
                            <w:pPr>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7</w:t>
                            </w:r>
                            <w:r>
                              <w:rPr>
                                <w:rFonts w:hint="eastAsia" w:ascii="宋体" w:hAnsi="宋体" w:eastAsia="宋体" w:cs="宋体"/>
                                <w:sz w:val="21"/>
                                <w:szCs w:val="21"/>
                                <w:vertAlign w:val="superscript"/>
                              </w:rPr>
                              <w:t>#</w:t>
                            </w:r>
                          </w:p>
                        </w:txbxContent>
                      </v:textbox>
                    </v:shape>
                  </w:pict>
                </mc:Fallback>
              </mc:AlternateContent>
            </w:r>
            <w:r>
              <w:rPr>
                <w:sz w:val="21"/>
              </w:rPr>
              <mc:AlternateContent>
                <mc:Choice Requires="wps">
                  <w:drawing>
                    <wp:anchor distT="0" distB="0" distL="114300" distR="114300" simplePos="0" relativeHeight="2177705984" behindDoc="0" locked="0" layoutInCell="1" allowOverlap="1">
                      <wp:simplePos x="0" y="0"/>
                      <wp:positionH relativeFrom="column">
                        <wp:posOffset>1428115</wp:posOffset>
                      </wp:positionH>
                      <wp:positionV relativeFrom="paragraph">
                        <wp:posOffset>745490</wp:posOffset>
                      </wp:positionV>
                      <wp:extent cx="541020" cy="31750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541020" cy="317500"/>
                              </a:xfrm>
                              <a:prstGeom prst="rect">
                                <a:avLst/>
                              </a:prstGeom>
                              <a:noFill/>
                              <a:ln w="0">
                                <a:noFill/>
                              </a:ln>
                            </wps:spPr>
                            <wps:txbx>
                              <w:txbxContent>
                                <w:p>
                                  <w:pPr>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6</w:t>
                                  </w:r>
                                  <w:r>
                                    <w:rPr>
                                      <w:rFonts w:hint="eastAsia" w:ascii="宋体" w:hAnsi="宋体" w:eastAsia="宋体" w:cs="宋体"/>
                                      <w:sz w:val="21"/>
                                      <w:szCs w:val="21"/>
                                      <w:vertAlign w:val="superscript"/>
                                    </w:rPr>
                                    <w:t>#</w:t>
                                  </w:r>
                                </w:p>
                              </w:txbxContent>
                            </wps:txbx>
                            <wps:bodyPr upright="1"/>
                          </wps:wsp>
                        </a:graphicData>
                      </a:graphic>
                    </wp:anchor>
                  </w:drawing>
                </mc:Choice>
                <mc:Fallback>
                  <w:pict>
                    <v:shape id="_x0000_s1026" o:spid="_x0000_s1026" o:spt="202" type="#_x0000_t202" style="position:absolute;left:0pt;margin-left:112.45pt;margin-top:58.7pt;height:25pt;width:42.6pt;z-index:-2117261312;mso-width-relative:page;mso-height-relative:page;" filled="f" stroked="f" coordsize="21600,21600" o:gfxdata="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PWBLmdgAAAALAQAADwAAAAAAAAABACAAAAAiAAAAZHJz&#10;L2Rvd25yZXYueG1sUEsBAhQAFAAAAAgAh07iQB90uQmSAQAACQMAAA4AAAAAAAAAAQAgAAAAJwEA&#10;AGRycy9lMm9Eb2MueG1sUEsFBgAAAAAGAAYAWQEAACsFAAAAAA==&#10;">
                      <v:fill on="f" focussize="0,0"/>
                      <v:stroke on="f" weight="0pt"/>
                      <v:imagedata o:title=""/>
                      <o:lock v:ext="edit" aspectratio="f"/>
                      <v:textbox>
                        <w:txbxContent>
                          <w:p>
                            <w:pPr>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6</w:t>
                            </w:r>
                            <w:r>
                              <w:rPr>
                                <w:rFonts w:hint="eastAsia" w:ascii="宋体" w:hAnsi="宋体" w:eastAsia="宋体" w:cs="宋体"/>
                                <w:sz w:val="21"/>
                                <w:szCs w:val="21"/>
                                <w:vertAlign w:val="superscript"/>
                              </w:rPr>
                              <w:t>#</w:t>
                            </w:r>
                          </w:p>
                        </w:txbxContent>
                      </v:textbox>
                    </v:shape>
                  </w:pict>
                </mc:Fallback>
              </mc:AlternateContent>
            </w:r>
            <w:r>
              <w:rPr>
                <w:sz w:val="21"/>
              </w:rPr>
              <mc:AlternateContent>
                <mc:Choice Requires="wps">
                  <w:drawing>
                    <wp:anchor distT="0" distB="0" distL="114300" distR="114300" simplePos="0" relativeHeight="2177691648" behindDoc="0" locked="0" layoutInCell="1" allowOverlap="1">
                      <wp:simplePos x="0" y="0"/>
                      <wp:positionH relativeFrom="column">
                        <wp:posOffset>2705100</wp:posOffset>
                      </wp:positionH>
                      <wp:positionV relativeFrom="paragraph">
                        <wp:posOffset>829945</wp:posOffset>
                      </wp:positionV>
                      <wp:extent cx="0" cy="1885950"/>
                      <wp:effectExtent l="5080" t="0" r="13970" b="0"/>
                      <wp:wrapNone/>
                      <wp:docPr id="159" name="直接连接符 159"/>
                      <wp:cNvGraphicFramePr/>
                      <a:graphic xmlns:a="http://schemas.openxmlformats.org/drawingml/2006/main">
                        <a:graphicData uri="http://schemas.microsoft.com/office/word/2010/wordprocessingShape">
                          <wps:wsp>
                            <wps:cNvCnPr/>
                            <wps:spPr>
                              <a:xfrm flipV="1">
                                <a:off x="0" y="0"/>
                                <a:ext cx="0" cy="1885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13pt;margin-top:65.35pt;height:148.5pt;width:0pt;z-index:-2117275648;mso-width-relative:page;mso-height-relative:page;" filled="f" stroked="t" coordsize="21600,21600" o:gfxdata="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vCiZjXAAAACwEAAA8AAAAAAAAAAQAgAAAAIgAA&#10;AGRycy9kb3ducmV2LnhtbFBLAQIUABQAAAAIAIdO4kALchHc0AEAAHEDAAAOAAAAAAAAAAEAIAAA&#10;ACYBAABkcnMvZTJvRG9jLnhtbFBLBQYAAAAABgAGAFkBAABoBQ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2177692672" behindDoc="0" locked="0" layoutInCell="1" allowOverlap="1">
                      <wp:simplePos x="0" y="0"/>
                      <wp:positionH relativeFrom="column">
                        <wp:posOffset>2707640</wp:posOffset>
                      </wp:positionH>
                      <wp:positionV relativeFrom="paragraph">
                        <wp:posOffset>815975</wp:posOffset>
                      </wp:positionV>
                      <wp:extent cx="1537335" cy="3810"/>
                      <wp:effectExtent l="0" t="0" r="0" b="0"/>
                      <wp:wrapNone/>
                      <wp:docPr id="160" name="直接连接符 160"/>
                      <wp:cNvGraphicFramePr/>
                      <a:graphic xmlns:a="http://schemas.openxmlformats.org/drawingml/2006/main">
                        <a:graphicData uri="http://schemas.microsoft.com/office/word/2010/wordprocessingShape">
                          <wps:wsp>
                            <wps:cNvCnPr/>
                            <wps:spPr>
                              <a:xfrm>
                                <a:off x="0" y="0"/>
                                <a:ext cx="1537335"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13.2pt;margin-top:64.25pt;height:0.3pt;width:121.05pt;z-index:-2117274624;mso-width-relative:page;mso-height-relative:page;" filled="f" stroked="t" coordsize="21600,21600" o:gfxdata="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y+NoAtcAAAALAQAADwAAAAAAAAABACAAAAAiAAAAZHJz&#10;L2Rvd25yZXYueG1sUEsBAhQAFAAAAAgAh07iQCaoSSrMAQAAagMAAA4AAAAAAAAAAQAgAAAAJgEA&#10;AGRycy9lMm9Eb2MueG1sUEsFBgAAAAAGAAYAWQEAAGQFA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2177701888" behindDoc="0" locked="0" layoutInCell="1" allowOverlap="1">
                      <wp:simplePos x="0" y="0"/>
                      <wp:positionH relativeFrom="column">
                        <wp:posOffset>463550</wp:posOffset>
                      </wp:positionH>
                      <wp:positionV relativeFrom="paragraph">
                        <wp:posOffset>796925</wp:posOffset>
                      </wp:positionV>
                      <wp:extent cx="381000" cy="72390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381000" cy="723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1"/>
                                      <w:szCs w:val="21"/>
                                      <w:lang w:eastAsia="zh-CN"/>
                                    </w:rPr>
                                  </w:pPr>
                                  <w:r>
                                    <w:rPr>
                                      <w:rFonts w:hint="eastAsia" w:ascii="宋体" w:hAnsi="宋体" w:eastAsia="宋体" w:cs="宋体"/>
                                      <w:sz w:val="21"/>
                                      <w:szCs w:val="21"/>
                                      <w:lang w:eastAsia="zh-CN"/>
                                    </w:rPr>
                                    <w:t>廉</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街</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pt;margin-top:62.75pt;height:57pt;width:30pt;z-index:-2117265408;mso-width-relative:page;mso-height-relative:page;" filled="f" stroked="f" coordsize="21600,21600" o:gfxdata="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o4&#10;d3DYAAAACgEAAA8AAAAAAAAAAQAgAAAAIgAAAGRycy9kb3ducmV2LnhtbFBLAQIUABQAAAAIAIdO&#10;4kDhpIUFIwIAAB0EAAAOAAAAAAAAAAEAIAAAACcBAABkcnMvZTJvRG9jLnhtbFBLBQYAAAAABgAG&#10;AFkBAAC8BQAAAAA=&#10;">
                      <v:fill on="f" focussize="0,0"/>
                      <v:stroke on="f" weight="0.5pt"/>
                      <v:imagedata o:title=""/>
                      <o:lock v:ext="edit" aspectratio="f"/>
                      <v:textbox style="layout-flow:vertical-ideographic;">
                        <w:txbxContent>
                          <w:p>
                            <w:pPr>
                              <w:rPr>
                                <w:rFonts w:hint="eastAsia" w:ascii="宋体" w:hAnsi="宋体" w:eastAsia="宋体" w:cs="宋体"/>
                                <w:sz w:val="21"/>
                                <w:szCs w:val="21"/>
                                <w:lang w:eastAsia="zh-CN"/>
                              </w:rPr>
                            </w:pPr>
                            <w:r>
                              <w:rPr>
                                <w:rFonts w:hint="eastAsia" w:ascii="宋体" w:hAnsi="宋体" w:eastAsia="宋体" w:cs="宋体"/>
                                <w:sz w:val="21"/>
                                <w:szCs w:val="21"/>
                                <w:lang w:eastAsia="zh-CN"/>
                              </w:rPr>
                              <w:t>廉</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街</w:t>
                            </w:r>
                          </w:p>
                        </w:txbxContent>
                      </v:textbox>
                    </v:shape>
                  </w:pict>
                </mc:Fallback>
              </mc:AlternateContent>
            </w:r>
            <w:r>
              <w:rPr>
                <w:sz w:val="21"/>
              </w:rPr>
              <mc:AlternateContent>
                <mc:Choice Requires="wps">
                  <w:drawing>
                    <wp:anchor distT="0" distB="0" distL="114300" distR="114300" simplePos="0" relativeHeight="2177712128" behindDoc="0" locked="0" layoutInCell="1" allowOverlap="1">
                      <wp:simplePos x="0" y="0"/>
                      <wp:positionH relativeFrom="column">
                        <wp:posOffset>1099185</wp:posOffset>
                      </wp:positionH>
                      <wp:positionV relativeFrom="paragraph">
                        <wp:posOffset>970915</wp:posOffset>
                      </wp:positionV>
                      <wp:extent cx="541020" cy="31750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541020" cy="317500"/>
                              </a:xfrm>
                              <a:prstGeom prst="rect">
                                <a:avLst/>
                              </a:prstGeom>
                              <a:noFill/>
                              <a:ln w="0">
                                <a:noFill/>
                              </a:ln>
                            </wps:spPr>
                            <wps:txbx>
                              <w:txbxContent>
                                <w:p>
                                  <w:pPr>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10</w:t>
                                  </w:r>
                                  <w:r>
                                    <w:rPr>
                                      <w:rFonts w:hint="eastAsia" w:ascii="宋体" w:hAnsi="宋体" w:eastAsia="宋体" w:cs="宋体"/>
                                      <w:sz w:val="21"/>
                                      <w:szCs w:val="21"/>
                                      <w:vertAlign w:val="superscript"/>
                                    </w:rPr>
                                    <w:t>#</w:t>
                                  </w:r>
                                </w:p>
                              </w:txbxContent>
                            </wps:txbx>
                            <wps:bodyPr upright="1"/>
                          </wps:wsp>
                        </a:graphicData>
                      </a:graphic>
                    </wp:anchor>
                  </w:drawing>
                </mc:Choice>
                <mc:Fallback>
                  <w:pict>
                    <v:shape id="_x0000_s1026" o:spid="_x0000_s1026" o:spt="202" type="#_x0000_t202" style="position:absolute;left:0pt;margin-left:86.55pt;margin-top:76.45pt;height:25pt;width:42.6pt;z-index:-2117255168;mso-width-relative:page;mso-height-relative:page;" filled="f" stroked="f" coordsize="21600,21600" o:gfxdata="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2NlLEdgAAAALAQAADwAAAAAAAAABACAAAAAiAAAAZHJz&#10;L2Rvd25yZXYueG1sUEsBAhQAFAAAAAgAh07iQPqhYvuSAQAACQMAAA4AAAAAAAAAAQAgAAAAJwEA&#10;AGRycy9lMm9Eb2MueG1sUEsFBgAAAAAGAAYAWQEAACsFAAAAAA==&#10;">
                      <v:fill on="f" focussize="0,0"/>
                      <v:stroke on="f" weight="0pt"/>
                      <v:imagedata o:title=""/>
                      <o:lock v:ext="edit" aspectratio="f"/>
                      <v:textbox>
                        <w:txbxContent>
                          <w:p>
                            <w:pPr>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10</w:t>
                            </w:r>
                            <w:r>
                              <w:rPr>
                                <w:rFonts w:hint="eastAsia" w:ascii="宋体" w:hAnsi="宋体" w:eastAsia="宋体" w:cs="宋体"/>
                                <w:sz w:val="21"/>
                                <w:szCs w:val="21"/>
                                <w:vertAlign w:val="superscript"/>
                              </w:rPr>
                              <w:t>#</w:t>
                            </w:r>
                          </w:p>
                        </w:txbxContent>
                      </v:textbox>
                    </v:shape>
                  </w:pict>
                </mc:Fallback>
              </mc:AlternateContent>
            </w:r>
            <w:r>
              <w:rPr>
                <w:sz w:val="21"/>
              </w:rPr>
              <mc:AlternateContent>
                <mc:Choice Requires="wps">
                  <w:drawing>
                    <wp:anchor distT="0" distB="0" distL="114300" distR="114300" simplePos="0" relativeHeight="2177707008" behindDoc="0" locked="0" layoutInCell="1" allowOverlap="1">
                      <wp:simplePos x="0" y="0"/>
                      <wp:positionH relativeFrom="column">
                        <wp:posOffset>1513205</wp:posOffset>
                      </wp:positionH>
                      <wp:positionV relativeFrom="paragraph">
                        <wp:posOffset>972185</wp:posOffset>
                      </wp:positionV>
                      <wp:extent cx="1021715" cy="330200"/>
                      <wp:effectExtent l="4445" t="5080" r="21590" b="7620"/>
                      <wp:wrapNone/>
                      <wp:docPr id="163" name="文本框 163"/>
                      <wp:cNvGraphicFramePr/>
                      <a:graphic xmlns:a="http://schemas.openxmlformats.org/drawingml/2006/main">
                        <a:graphicData uri="http://schemas.microsoft.com/office/word/2010/wordprocessingShape">
                          <wps:wsp>
                            <wps:cNvSpPr txBox="1"/>
                            <wps:spPr>
                              <a:xfrm>
                                <a:off x="0" y="0"/>
                                <a:ext cx="1021715" cy="33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北生产车间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15pt;margin-top:76.55pt;height:26pt;width:80.45pt;z-index:-2117260288;mso-width-relative:page;mso-height-relative:page;" fillcolor="#FFFFFF [3201]" filled="t" stroked="t" coordsize="21600,21600" o:gfxdata="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08LUjWAAAACwEAAA8AAAAAAAAAAQAgAAAAIgAAAGRycy9k&#10;b3ducmV2LnhtbFBLAQIUABQAAAAIAIdO4kDYoAmOPQIAAG0EAAAOAAAAAAAAAAEAIAAAACUBAABk&#10;cnMvZTJvRG9jLnhtbFBLBQYAAAAABgAGAFkBAADUBQAAAAA=&#10;">
                      <v:fill on="t" focussize="0,0"/>
                      <v:stroke weight="0.5pt" color="#000000 [3204]" joinstyle="round"/>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北生产车间</w:t>
                            </w:r>
                          </w:p>
                        </w:txbxContent>
                      </v:textbox>
                    </v:shape>
                  </w:pict>
                </mc:Fallback>
              </mc:AlternateContent>
            </w:r>
            <w:r>
              <w:rPr>
                <w:sz w:val="21"/>
              </w:rPr>
              <mc:AlternateContent>
                <mc:Choice Requires="wps">
                  <w:drawing>
                    <wp:anchor distT="0" distB="0" distL="114300" distR="114300" simplePos="0" relativeHeight="2177708032" behindDoc="0" locked="0" layoutInCell="1" allowOverlap="1">
                      <wp:simplePos x="0" y="0"/>
                      <wp:positionH relativeFrom="column">
                        <wp:posOffset>1509395</wp:posOffset>
                      </wp:positionH>
                      <wp:positionV relativeFrom="paragraph">
                        <wp:posOffset>1297940</wp:posOffset>
                      </wp:positionV>
                      <wp:extent cx="1021715" cy="330200"/>
                      <wp:effectExtent l="4445" t="5080" r="21590" b="7620"/>
                      <wp:wrapNone/>
                      <wp:docPr id="167" name="文本框 167"/>
                      <wp:cNvGraphicFramePr/>
                      <a:graphic xmlns:a="http://schemas.openxmlformats.org/drawingml/2006/main">
                        <a:graphicData uri="http://schemas.microsoft.com/office/word/2010/wordprocessingShape">
                          <wps:wsp>
                            <wps:cNvSpPr txBox="1"/>
                            <wps:spPr>
                              <a:xfrm>
                                <a:off x="0" y="0"/>
                                <a:ext cx="1021715" cy="33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南生产车间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85pt;margin-top:102.2pt;height:26pt;width:80.45pt;z-index:-2117259264;mso-width-relative:page;mso-height-relative:page;" fillcolor="#FFFFFF [3201]" filled="t" stroked="t" coordsize="21600,21600" o:gfxdata="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NcAVQ2AAAAAsBAAAPAAAAAAAAAAEAIAAAACIAAABkcnMv&#10;ZG93bnJldi54bWxQSwECFAAUAAAACACHTuJAnfCGdzwCAABtBAAADgAAAAAAAAABACAAAAAnAQAA&#10;ZHJzL2Uyb0RvYy54bWxQSwUGAAAAAAYABgBZAQAA1QUAAAAA&#10;">
                      <v:fill on="t" focussize="0,0"/>
                      <v:stroke weight="0.5pt" color="#000000 [3204]" joinstyle="round"/>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南生产车间</w:t>
                            </w:r>
                          </w:p>
                        </w:txbxContent>
                      </v:textbox>
                    </v:shape>
                  </w:pict>
                </mc:Fallback>
              </mc:AlternateContent>
            </w:r>
            <w:r>
              <w:rPr>
                <w:sz w:val="21"/>
              </w:rPr>
              <mc:AlternateContent>
                <mc:Choice Requires="wps">
                  <w:drawing>
                    <wp:anchor distT="0" distB="0" distL="114300" distR="114300" simplePos="0" relativeHeight="2177709056" behindDoc="0" locked="0" layoutInCell="1" allowOverlap="1">
                      <wp:simplePos x="0" y="0"/>
                      <wp:positionH relativeFrom="column">
                        <wp:posOffset>1132205</wp:posOffset>
                      </wp:positionH>
                      <wp:positionV relativeFrom="paragraph">
                        <wp:posOffset>1786255</wp:posOffset>
                      </wp:positionV>
                      <wp:extent cx="344805" cy="596900"/>
                      <wp:effectExtent l="4445" t="4445" r="12700" b="8255"/>
                      <wp:wrapNone/>
                      <wp:docPr id="168" name="文本框 168"/>
                      <wp:cNvGraphicFramePr/>
                      <a:graphic xmlns:a="http://schemas.openxmlformats.org/drawingml/2006/main">
                        <a:graphicData uri="http://schemas.microsoft.com/office/word/2010/wordprocessingShape">
                          <wps:wsp>
                            <wps:cNvSpPr txBox="1"/>
                            <wps:spPr>
                              <a:xfrm>
                                <a:off x="0" y="0"/>
                                <a:ext cx="344805" cy="5969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1"/>
                                      <w:szCs w:val="21"/>
                                      <w:lang w:eastAsia="zh-CN"/>
                                    </w:rPr>
                                  </w:pPr>
                                  <w:r>
                                    <w:rPr>
                                      <w:rFonts w:hint="eastAsia" w:ascii="宋体" w:hAnsi="宋体" w:eastAsia="宋体" w:cs="宋体"/>
                                      <w:sz w:val="21"/>
                                      <w:szCs w:val="21"/>
                                      <w:lang w:eastAsia="zh-CN"/>
                                    </w:rPr>
                                    <w:t>粉碎间</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15pt;margin-top:140.65pt;height:47pt;width:27.15pt;z-index:-2117258240;mso-width-relative:page;mso-height-relative:page;" fillcolor="#FFFFFF [3201]" filled="t" stroked="t" coordsize="21600,21600" o:gfxdata="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mFfVA1wAAAAsBAAAPAAAAAAAAAAEAIAAAACIA&#10;AABkcnMvZG93bnJldi54bWxQSwECFAAUAAAACACHTuJAT9z+9UMCAABuBAAADgAAAAAAAAABACAA&#10;AAAmAQAAZHJzL2Uyb0RvYy54bWxQSwUGAAAAAAYABgBZAQAA2wUAAAAA&#10;">
                      <v:fill on="t" focussize="0,0"/>
                      <v:stroke weight="0.5pt" color="#000000 [3204]" joinstyle="round"/>
                      <v:imagedata o:title=""/>
                      <o:lock v:ext="edit" aspectratio="f"/>
                      <v:textbox style="layout-flow:vertical-ideographic;">
                        <w:txbxContent>
                          <w:p>
                            <w:pPr>
                              <w:rPr>
                                <w:rFonts w:hint="eastAsia" w:ascii="宋体" w:hAnsi="宋体" w:eastAsia="宋体" w:cs="宋体"/>
                                <w:sz w:val="21"/>
                                <w:szCs w:val="21"/>
                                <w:lang w:eastAsia="zh-CN"/>
                              </w:rPr>
                            </w:pPr>
                            <w:r>
                              <w:rPr>
                                <w:rFonts w:hint="eastAsia" w:ascii="宋体" w:hAnsi="宋体" w:eastAsia="宋体" w:cs="宋体"/>
                                <w:sz w:val="21"/>
                                <w:szCs w:val="21"/>
                                <w:lang w:eastAsia="zh-CN"/>
                              </w:rPr>
                              <w:t>粉碎间</w:t>
                            </w:r>
                          </w:p>
                        </w:txbxContent>
                      </v:textbox>
                    </v:shape>
                  </w:pict>
                </mc:Fallback>
              </mc:AlternateContent>
            </w:r>
            <w:r>
              <w:rPr>
                <w:sz w:val="21"/>
              </w:rPr>
              <mc:AlternateContent>
                <mc:Choice Requires="wps">
                  <w:drawing>
                    <wp:anchor distT="0" distB="0" distL="114300" distR="114300" simplePos="0" relativeHeight="2177714176" behindDoc="0" locked="0" layoutInCell="1" allowOverlap="1">
                      <wp:simplePos x="0" y="0"/>
                      <wp:positionH relativeFrom="column">
                        <wp:posOffset>4597400</wp:posOffset>
                      </wp:positionH>
                      <wp:positionV relativeFrom="paragraph">
                        <wp:posOffset>2130425</wp:posOffset>
                      </wp:positionV>
                      <wp:extent cx="0" cy="600075"/>
                      <wp:effectExtent l="48895" t="0" r="65405" b="9525"/>
                      <wp:wrapNone/>
                      <wp:docPr id="169" name="直接箭头连接符 169"/>
                      <wp:cNvGraphicFramePr/>
                      <a:graphic xmlns:a="http://schemas.openxmlformats.org/drawingml/2006/main">
                        <a:graphicData uri="http://schemas.microsoft.com/office/word/2010/wordprocessingShape">
                          <wps:wsp>
                            <wps:cNvCnPr/>
                            <wps:spPr>
                              <a:xfrm flipV="1">
                                <a:off x="0" y="0"/>
                                <a:ext cx="0" cy="6000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62pt;margin-top:167.75pt;height:47.25pt;width:0pt;z-index:-2117253120;mso-width-relative:page;mso-height-relative:page;" filled="f" stroked="t" coordsize="21600,21600" o:gfxdata="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Edj+9kAAAALAQAADwAAAAAAAAABACAAAAAiAAAAZHJzL2Rvd25yZXYueG1s&#10;UEsBAhQAFAAAAAgAh07iQHFzq7X3AQAArwMAAA4AAAAAAAAAAQAgAAAAKAEAAGRycy9lMm9Eb2Mu&#10;eG1sUEsFBgAAAAAGAAYAWQEAAJEFA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177715200" behindDoc="0" locked="0" layoutInCell="1" allowOverlap="1">
                      <wp:simplePos x="0" y="0"/>
                      <wp:positionH relativeFrom="column">
                        <wp:posOffset>4544060</wp:posOffset>
                      </wp:positionH>
                      <wp:positionV relativeFrom="paragraph">
                        <wp:posOffset>2279650</wp:posOffset>
                      </wp:positionV>
                      <wp:extent cx="536575" cy="38989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536575" cy="389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1"/>
                                      <w:szCs w:val="21"/>
                                      <w:lang w:eastAsia="zh-CN"/>
                                    </w:rPr>
                                  </w:pPr>
                                  <w:r>
                                    <w:rPr>
                                      <w:rFonts w:hint="eastAsia" w:ascii="宋体" w:hAnsi="宋体" w:eastAsia="宋体" w:cs="宋体"/>
                                      <w:sz w:val="21"/>
                                      <w:szCs w:val="21"/>
                                      <w:lang w:eastAsia="zh-CN"/>
                                    </w:rPr>
                                    <w:t>风向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7.8pt;margin-top:179.5pt;height:30.7pt;width:42.25pt;z-index:-2117252096;mso-width-relative:page;mso-height-relative:page;" filled="f" stroked="f" coordsize="21600,21600" o:gfxdata="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KW&#10;u9rcAAAACwEAAA8AAAAAAAAAAQAgAAAAIgAAAGRycy9kb3ducmV2LnhtbFBLAQIUABQAAAAIAIdO&#10;4kDNVgcnHwIAABsEAAAOAAAAAAAAAAEAIAAAACsBAABkcnMvZTJvRG9jLnhtbFBLBQYAAAAABgAG&#10;AFkBAAC8BQAAAAA=&#10;">
                      <v:fill on="f" focussize="0,0"/>
                      <v:stroke on="f" weight="0.5pt"/>
                      <v:imagedata o:title=""/>
                      <o:lock v:ext="edit" aspectratio="f"/>
                      <v:textbox>
                        <w:txbxContent>
                          <w:p>
                            <w:pPr>
                              <w:rPr>
                                <w:rFonts w:hint="eastAsia" w:ascii="宋体" w:hAnsi="宋体" w:eastAsia="宋体" w:cs="宋体"/>
                                <w:sz w:val="21"/>
                                <w:szCs w:val="21"/>
                                <w:lang w:eastAsia="zh-CN"/>
                              </w:rPr>
                            </w:pPr>
                            <w:r>
                              <w:rPr>
                                <w:rFonts w:hint="eastAsia" w:ascii="宋体" w:hAnsi="宋体" w:eastAsia="宋体" w:cs="宋体"/>
                                <w:sz w:val="21"/>
                                <w:szCs w:val="21"/>
                                <w:lang w:eastAsia="zh-CN"/>
                              </w:rPr>
                              <w:t>风向</w:t>
                            </w:r>
                          </w:p>
                        </w:txbxContent>
                      </v:textbox>
                    </v:shape>
                  </w:pict>
                </mc:Fallback>
              </mc:AlternateContent>
            </w:r>
            <w:r>
              <w:rPr>
                <w:sz w:val="21"/>
              </w:rPr>
              <mc:AlternateContent>
                <mc:Choice Requires="wps">
                  <w:drawing>
                    <wp:anchor distT="0" distB="0" distL="114300" distR="114300" simplePos="0" relativeHeight="2177690624" behindDoc="0" locked="0" layoutInCell="1" allowOverlap="1">
                      <wp:simplePos x="0" y="0"/>
                      <wp:positionH relativeFrom="column">
                        <wp:posOffset>1138555</wp:posOffset>
                      </wp:positionH>
                      <wp:positionV relativeFrom="paragraph">
                        <wp:posOffset>2720975</wp:posOffset>
                      </wp:positionV>
                      <wp:extent cx="1577340" cy="3810"/>
                      <wp:effectExtent l="0" t="0" r="0" b="0"/>
                      <wp:wrapNone/>
                      <wp:docPr id="171" name="直接连接符 171"/>
                      <wp:cNvGraphicFramePr/>
                      <a:graphic xmlns:a="http://schemas.openxmlformats.org/drawingml/2006/main">
                        <a:graphicData uri="http://schemas.microsoft.com/office/word/2010/wordprocessingShape">
                          <wps:wsp>
                            <wps:cNvCnPr/>
                            <wps:spPr>
                              <a:xfrm flipV="1">
                                <a:off x="0" y="0"/>
                                <a:ext cx="1577340"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89.65pt;margin-top:214.25pt;height:0.3pt;width:124.2pt;z-index:-2117276672;mso-width-relative:page;mso-height-relative:page;" filled="f" stroked="t" coordsize="21600,21600" o:gfxdata="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WrrIvZAAAACwEAAA8AAAAAAAAAAQAg&#10;AAAAIgAAAGRycy9kb3ducmV2LnhtbFBLAQIUABQAAAAIAIdO4kDj1tlR1AEAAHQDAAAOAAAAAAAA&#10;AAEAIAAAACgBAABkcnMvZTJvRG9jLnhtbFBLBQYAAAAABgAGAFkBAABuBQ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2177702912" behindDoc="0" locked="0" layoutInCell="1" allowOverlap="1">
                      <wp:simplePos x="0" y="0"/>
                      <wp:positionH relativeFrom="column">
                        <wp:posOffset>1758950</wp:posOffset>
                      </wp:positionH>
                      <wp:positionV relativeFrom="paragraph">
                        <wp:posOffset>2858135</wp:posOffset>
                      </wp:positionV>
                      <wp:extent cx="930275" cy="295275"/>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93027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1"/>
                                      <w:szCs w:val="21"/>
                                      <w:lang w:eastAsia="zh-CN"/>
                                    </w:rPr>
                                  </w:pPr>
                                  <w:r>
                                    <w:rPr>
                                      <w:rFonts w:hint="eastAsia" w:ascii="宋体" w:hAnsi="宋体" w:eastAsia="宋体" w:cs="宋体"/>
                                      <w:sz w:val="21"/>
                                      <w:szCs w:val="21"/>
                                      <w:lang w:eastAsia="zh-CN"/>
                                    </w:rPr>
                                    <w:t>七</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一</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5pt;margin-top:225.05pt;height:23.25pt;width:73.25pt;z-index:-2117264384;mso-width-relative:page;mso-height-relative:page;" filled="f" stroked="f" coordsize="21600,21600" o:gfxdata="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mNj+N0AAAALAQAADwAAAAAAAAABACAAAAAiAAAAZHJzL2Rvd25yZXYueG1sUEsBAhQAFAAAAAgA&#10;h07iQFs8MiwgAgAAGwQAAA4AAAAAAAAAAQAgAAAALAEAAGRycy9lMm9Eb2MueG1sUEsFBgAAAAAG&#10;AAYAWQEAAL4FAAAAAA==&#10;">
                      <v:fill on="f" focussize="0,0"/>
                      <v:stroke on="f" weight="0.5pt"/>
                      <v:imagedata o:title=""/>
                      <o:lock v:ext="edit" aspectratio="f"/>
                      <v:textbox>
                        <w:txbxContent>
                          <w:p>
                            <w:pPr>
                              <w:rPr>
                                <w:rFonts w:hint="eastAsia" w:ascii="宋体" w:hAnsi="宋体" w:eastAsia="宋体" w:cs="宋体"/>
                                <w:sz w:val="21"/>
                                <w:szCs w:val="21"/>
                                <w:lang w:eastAsia="zh-CN"/>
                              </w:rPr>
                            </w:pPr>
                            <w:r>
                              <w:rPr>
                                <w:rFonts w:hint="eastAsia" w:ascii="宋体" w:hAnsi="宋体" w:eastAsia="宋体" w:cs="宋体"/>
                                <w:sz w:val="21"/>
                                <w:szCs w:val="21"/>
                                <w:lang w:eastAsia="zh-CN"/>
                              </w:rPr>
                              <w:t>七</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一</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路</w:t>
                            </w:r>
                          </w:p>
                        </w:txbxContent>
                      </v:textbox>
                    </v:shape>
                  </w:pict>
                </mc:Fallback>
              </mc:AlternateContent>
            </w:r>
            <w:r>
              <w:rPr>
                <w:sz w:val="21"/>
              </w:rPr>
              <mc:AlternateContent>
                <mc:Choice Requires="wps">
                  <w:drawing>
                    <wp:anchor distT="0" distB="0" distL="114300" distR="114300" simplePos="0" relativeHeight="2177697792" behindDoc="0" locked="0" layoutInCell="1" allowOverlap="1">
                      <wp:simplePos x="0" y="0"/>
                      <wp:positionH relativeFrom="column">
                        <wp:posOffset>960120</wp:posOffset>
                      </wp:positionH>
                      <wp:positionV relativeFrom="paragraph">
                        <wp:posOffset>2867025</wp:posOffset>
                      </wp:positionV>
                      <wp:extent cx="3209925" cy="0"/>
                      <wp:effectExtent l="0" t="0" r="0" b="0"/>
                      <wp:wrapNone/>
                      <wp:docPr id="173" name="直接连接符 173"/>
                      <wp:cNvGraphicFramePr/>
                      <a:graphic xmlns:a="http://schemas.openxmlformats.org/drawingml/2006/main">
                        <a:graphicData uri="http://schemas.microsoft.com/office/word/2010/wordprocessingShape">
                          <wps:wsp>
                            <wps:cNvCnPr/>
                            <wps:spPr>
                              <a:xfrm>
                                <a:off x="0" y="0"/>
                                <a:ext cx="3209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75.6pt;margin-top:225.75pt;height:0pt;width:252.75pt;z-index:-2117269504;mso-width-relative:page;mso-height-relative:page;" filled="f" stroked="t" coordsize="21600,21600" o:gfxdata="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MRdEKtYAAAALAQAADwAAAAAAAAABACAAAAAiAAAAZHJzL2Rv&#10;d25yZXYueG1sUEsBAhQAFAAAAAgAh07iQFcb0FfKAQAAZwMAAA4AAAAAAAAAAQAgAAAAJQEAAGRy&#10;cy9lMm9Eb2MueG1sUEsFBgAAAAAGAAYAWQEAAGEFA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2177698816" behindDoc="0" locked="0" layoutInCell="1" allowOverlap="1">
                      <wp:simplePos x="0" y="0"/>
                      <wp:positionH relativeFrom="column">
                        <wp:posOffset>960755</wp:posOffset>
                      </wp:positionH>
                      <wp:positionV relativeFrom="paragraph">
                        <wp:posOffset>3117215</wp:posOffset>
                      </wp:positionV>
                      <wp:extent cx="3209925" cy="0"/>
                      <wp:effectExtent l="0" t="0" r="0" b="0"/>
                      <wp:wrapNone/>
                      <wp:docPr id="177" name="直接连接符 177"/>
                      <wp:cNvGraphicFramePr/>
                      <a:graphic xmlns:a="http://schemas.openxmlformats.org/drawingml/2006/main">
                        <a:graphicData uri="http://schemas.microsoft.com/office/word/2010/wordprocessingShape">
                          <wps:wsp>
                            <wps:cNvCnPr/>
                            <wps:spPr>
                              <a:xfrm>
                                <a:off x="0" y="0"/>
                                <a:ext cx="3209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75.65pt;margin-top:245.45pt;height:0pt;width:252.75pt;z-index:-2117268480;mso-width-relative:page;mso-height-relative:page;" filled="f" stroked="t" coordsize="21600,21600" o:gfxdata="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jIfSnXAAAACwEAAA8AAAAAAAAAAQAgAAAAIgAAAGRycy9k&#10;b3ducmV2LnhtbFBLAQIUABQAAAAIAIdO4kAnneseygEAAGcDAAAOAAAAAAAAAAEAIAAAACYBAABk&#10;cnMvZTJvRG9jLnhtbFBLBQYAAAAABgAGAFkBAABiBQAAAAA=&#10;">
                      <v:fill on="f" focussize="0,0"/>
                      <v:stroke weight="0.5pt" color="#000000 [3200]" miterlimit="8" joinstyle="miter"/>
                      <v:imagedata o:title=""/>
                      <o:lock v:ext="edit" aspectratio="f"/>
                    </v:lin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588" w:hRule="atLeast"/>
          <w:jc w:val="center"/>
        </w:trPr>
        <w:tc>
          <w:tcPr>
            <w:tcW w:w="8924" w:type="dxa"/>
            <w:vAlign w:val="top"/>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Cs w:val="21"/>
              </w:rPr>
            </w:pPr>
            <w:r>
              <w:rPr>
                <w:rFonts w:hint="eastAsia" w:ascii="宋体" w:hAnsi="宋体" w:eastAsia="宋体"/>
                <w:kern w:val="0"/>
                <w:szCs w:val="21"/>
              </w:rPr>
              <w:t>表</w:t>
            </w:r>
            <w:r>
              <w:rPr>
                <w:rFonts w:hint="eastAsia" w:ascii="宋体" w:hAnsi="宋体" w:eastAsia="宋体"/>
                <w:kern w:val="0"/>
                <w:szCs w:val="21"/>
                <w:lang w:val="en-US" w:eastAsia="zh-CN"/>
              </w:rPr>
              <w:t>6-3</w:t>
            </w:r>
            <w:r>
              <w:rPr>
                <w:rFonts w:hint="default" w:ascii="宋体" w:hAnsi="宋体" w:eastAsia="宋体"/>
                <w:kern w:val="0"/>
                <w:szCs w:val="21"/>
              </w:rPr>
              <w:t xml:space="preserve"> </w:t>
            </w:r>
            <w:r>
              <w:rPr>
                <w:rFonts w:hint="eastAsia" w:ascii="宋体" w:hAnsi="宋体" w:eastAsia="宋体"/>
                <w:kern w:val="0"/>
                <w:szCs w:val="21"/>
              </w:rPr>
              <w:t xml:space="preserve"> 无组织排放废气</w:t>
            </w:r>
          </w:p>
          <w:tbl>
            <w:tblPr>
              <w:tblStyle w:val="15"/>
              <w:tblW w:w="8534" w:type="dxa"/>
              <w:jc w:val="center"/>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2"/>
              <w:gridCol w:w="2031"/>
              <w:gridCol w:w="2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exact"/>
                <w:jc w:val="center"/>
              </w:trPr>
              <w:tc>
                <w:tcPr>
                  <w:tcW w:w="449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检测位置</w:t>
                  </w:r>
                </w:p>
              </w:tc>
              <w:tc>
                <w:tcPr>
                  <w:tcW w:w="20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检测内容</w:t>
                  </w:r>
                </w:p>
              </w:tc>
              <w:tc>
                <w:tcPr>
                  <w:tcW w:w="201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exact"/>
                <w:jc w:val="center"/>
              </w:trPr>
              <w:tc>
                <w:tcPr>
                  <w:tcW w:w="4492" w:type="dxa"/>
                  <w:vAlign w:val="center"/>
                </w:tcPr>
                <w:p>
                  <w:pPr>
                    <w:rPr>
                      <w:rFonts w:hint="eastAsia" w:ascii="宋体" w:hAnsi="宋体" w:eastAsia="宋体"/>
                      <w:sz w:val="21"/>
                      <w:szCs w:val="21"/>
                      <w:lang w:eastAsia="zh-CN"/>
                    </w:rPr>
                  </w:pPr>
                  <w:r>
                    <w:rPr>
                      <w:rFonts w:hint="eastAsia" w:ascii="宋体" w:hAnsi="宋体" w:eastAsia="宋体"/>
                      <w:sz w:val="21"/>
                      <w:szCs w:val="21"/>
                    </w:rPr>
                    <w:t>下风向布设3个检测点</w:t>
                  </w:r>
                  <w:r>
                    <w:rPr>
                      <w:rFonts w:hint="eastAsia" w:ascii="宋体" w:hAnsi="宋体" w:eastAsia="宋体"/>
                      <w:sz w:val="21"/>
                      <w:szCs w:val="21"/>
                      <w:lang w:eastAsia="zh-CN"/>
                    </w:rPr>
                    <w:t>（</w:t>
                  </w:r>
                  <w:r>
                    <w:rPr>
                      <w:rFonts w:hint="eastAsia" w:ascii="宋体" w:hAnsi="宋体" w:eastAsia="宋体" w:cs="宋体"/>
                      <w:sz w:val="21"/>
                      <w:szCs w:val="21"/>
                    </w:rPr>
                    <w:t>○</w:t>
                  </w:r>
                  <w:r>
                    <w:rPr>
                      <w:rFonts w:hint="eastAsia" w:ascii="宋体" w:hAnsi="宋体" w:eastAsia="宋体" w:cs="宋体"/>
                      <w:sz w:val="21"/>
                      <w:szCs w:val="21"/>
                      <w:lang w:val="en-US" w:eastAsia="zh-CN"/>
                    </w:rPr>
                    <w:t>1</w:t>
                  </w:r>
                  <w:r>
                    <w:rPr>
                      <w:rFonts w:hint="eastAsia" w:ascii="宋体" w:hAnsi="宋体" w:eastAsia="宋体" w:cs="宋体"/>
                      <w:sz w:val="21"/>
                      <w:szCs w:val="21"/>
                      <w:vertAlign w:val="superscript"/>
                    </w:rPr>
                    <w:t>#</w:t>
                  </w:r>
                  <w:r>
                    <w:rPr>
                      <w:rFonts w:hint="eastAsia" w:ascii="宋体" w:hAnsi="宋体" w:eastAsia="宋体" w:cs="宋体"/>
                      <w:sz w:val="21"/>
                      <w:szCs w:val="21"/>
                      <w:vertAlign w:val="baseline"/>
                      <w:lang w:eastAsia="zh-CN"/>
                    </w:rPr>
                    <w:t>、</w:t>
                  </w:r>
                  <w:r>
                    <w:rPr>
                      <w:rFonts w:hint="eastAsia" w:ascii="宋体" w:hAnsi="宋体" w:eastAsia="宋体" w:cs="宋体"/>
                      <w:sz w:val="21"/>
                      <w:szCs w:val="21"/>
                    </w:rPr>
                    <w:t>○</w:t>
                  </w:r>
                  <w:r>
                    <w:rPr>
                      <w:rFonts w:hint="eastAsia" w:ascii="宋体" w:hAnsi="宋体" w:eastAsia="宋体" w:cs="宋体"/>
                      <w:sz w:val="21"/>
                      <w:szCs w:val="21"/>
                      <w:lang w:val="en-US" w:eastAsia="zh-CN"/>
                    </w:rPr>
                    <w:t>2</w:t>
                  </w:r>
                  <w:r>
                    <w:rPr>
                      <w:rFonts w:hint="eastAsia" w:ascii="宋体" w:hAnsi="宋体" w:eastAsia="宋体" w:cs="宋体"/>
                      <w:sz w:val="21"/>
                      <w:szCs w:val="21"/>
                      <w:vertAlign w:val="superscript"/>
                    </w:rPr>
                    <w:t>#</w:t>
                  </w:r>
                  <w:r>
                    <w:rPr>
                      <w:rFonts w:hint="eastAsia" w:ascii="宋体" w:hAnsi="宋体" w:eastAsia="宋体" w:cs="宋体"/>
                      <w:sz w:val="21"/>
                      <w:szCs w:val="21"/>
                      <w:vertAlign w:val="baseline"/>
                      <w:lang w:eastAsia="zh-CN"/>
                    </w:rPr>
                    <w:t>、</w:t>
                  </w:r>
                  <w:r>
                    <w:rPr>
                      <w:rFonts w:hint="eastAsia" w:ascii="宋体" w:hAnsi="宋体" w:eastAsia="宋体" w:cs="宋体"/>
                      <w:sz w:val="21"/>
                      <w:szCs w:val="21"/>
                    </w:rPr>
                    <w:t>○</w:t>
                  </w:r>
                  <w:r>
                    <w:rPr>
                      <w:rFonts w:hint="eastAsia" w:ascii="宋体" w:hAnsi="宋体" w:eastAsia="宋体" w:cs="宋体"/>
                      <w:sz w:val="21"/>
                      <w:szCs w:val="21"/>
                      <w:lang w:val="en-US" w:eastAsia="zh-CN"/>
                    </w:rPr>
                    <w:t>3</w:t>
                  </w:r>
                  <w:r>
                    <w:rPr>
                      <w:rFonts w:hint="eastAsia" w:ascii="宋体" w:hAnsi="宋体" w:eastAsia="宋体" w:cs="宋体"/>
                      <w:sz w:val="21"/>
                      <w:szCs w:val="21"/>
                      <w:vertAlign w:val="superscript"/>
                    </w:rPr>
                    <w:t>#</w:t>
                  </w:r>
                  <w:r>
                    <w:rPr>
                      <w:rFonts w:hint="eastAsia" w:ascii="宋体" w:hAnsi="宋体" w:eastAsia="宋体"/>
                      <w:sz w:val="21"/>
                      <w:szCs w:val="21"/>
                      <w:lang w:eastAsia="zh-CN"/>
                    </w:rPr>
                    <w:t>）</w:t>
                  </w:r>
                </w:p>
              </w:tc>
              <w:tc>
                <w:tcPr>
                  <w:tcW w:w="2031" w:type="dxa"/>
                  <w:vAlign w:val="center"/>
                </w:tcPr>
                <w:p>
                  <w:pPr>
                    <w:keepNext w:val="0"/>
                    <w:keepLines w:val="0"/>
                    <w:pageBreakBefore w:val="0"/>
                    <w:widowControl/>
                    <w:kinsoku/>
                    <w:wordWrap/>
                    <w:overflowPunct/>
                    <w:topLinePunct w:val="0"/>
                    <w:autoSpaceDE/>
                    <w:autoSpaceDN/>
                    <w:bidi w:val="0"/>
                    <w:adjustRightInd w:val="0"/>
                    <w:snapToGrid w:val="0"/>
                    <w:spacing w:after="0"/>
                    <w:ind w:right="145" w:rightChars="66"/>
                    <w:jc w:val="center"/>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颗粒物</w:t>
                  </w:r>
                </w:p>
              </w:tc>
              <w:tc>
                <w:tcPr>
                  <w:tcW w:w="2011" w:type="dxa"/>
                  <w:vAlign w:val="center"/>
                </w:tcPr>
                <w:p>
                  <w:pPr>
                    <w:keepNext w:val="0"/>
                    <w:keepLines w:val="0"/>
                    <w:pageBreakBefore w:val="0"/>
                    <w:widowControl/>
                    <w:kinsoku/>
                    <w:wordWrap/>
                    <w:overflowPunct/>
                    <w:topLinePunct w:val="0"/>
                    <w:autoSpaceDE/>
                    <w:autoSpaceDN/>
                    <w:bidi w:val="0"/>
                    <w:adjustRightInd w:val="0"/>
                    <w:snapToGrid w:val="0"/>
                    <w:spacing w:after="0"/>
                    <w:ind w:right="145" w:rightChars="66"/>
                    <w:jc w:val="center"/>
                    <w:textAlignment w:val="auto"/>
                    <w:outlineLvl w:val="9"/>
                    <w:rPr>
                      <w:rFonts w:hint="default" w:ascii="Times New Roman" w:hAnsi="Times New Roman" w:eastAsia="宋体" w:cs="Times New Roman"/>
                      <w:kern w:val="0"/>
                      <w:sz w:val="21"/>
                      <w:szCs w:val="21"/>
                    </w:rPr>
                  </w:pPr>
                  <w:r>
                    <w:rPr>
                      <w:rFonts w:hint="eastAsia" w:ascii="宋体" w:hAnsi="宋体" w:eastAsia="宋体"/>
                      <w:kern w:val="0"/>
                      <w:sz w:val="21"/>
                      <w:szCs w:val="21"/>
                    </w:rPr>
                    <w:t>检测</w:t>
                  </w:r>
                  <w:r>
                    <w:rPr>
                      <w:rFonts w:hint="default" w:ascii="Times New Roman" w:hAnsi="Times New Roman" w:eastAsia="宋体" w:cs="Times New Roman"/>
                      <w:kern w:val="0"/>
                      <w:sz w:val="21"/>
                      <w:szCs w:val="21"/>
                    </w:rPr>
                    <w:t>2天，</w:t>
                  </w:r>
                </w:p>
                <w:p>
                  <w:pPr>
                    <w:keepNext w:val="0"/>
                    <w:keepLines w:val="0"/>
                    <w:pageBreakBefore w:val="0"/>
                    <w:widowControl/>
                    <w:kinsoku/>
                    <w:wordWrap/>
                    <w:overflowPunct/>
                    <w:topLinePunct w:val="0"/>
                    <w:autoSpaceDE/>
                    <w:autoSpaceDN/>
                    <w:bidi w:val="0"/>
                    <w:adjustRightInd w:val="0"/>
                    <w:snapToGrid w:val="0"/>
                    <w:spacing w:after="0"/>
                    <w:ind w:right="145" w:rightChars="66"/>
                    <w:jc w:val="center"/>
                    <w:textAlignment w:val="auto"/>
                    <w:outlineLvl w:val="9"/>
                    <w:rPr>
                      <w:rFonts w:ascii="宋体" w:hAnsi="宋体" w:eastAsia="宋体"/>
                      <w:kern w:val="0"/>
                      <w:sz w:val="21"/>
                      <w:szCs w:val="21"/>
                    </w:rPr>
                  </w:pPr>
                  <w:r>
                    <w:rPr>
                      <w:rFonts w:hint="default" w:ascii="Times New Roman" w:hAnsi="Times New Roman" w:eastAsia="宋体" w:cs="Times New Roman"/>
                      <w:kern w:val="0"/>
                      <w:sz w:val="21"/>
                      <w:szCs w:val="21"/>
                    </w:rPr>
                    <w:t>每天检测3</w:t>
                  </w:r>
                  <w:r>
                    <w:rPr>
                      <w:rFonts w:hint="eastAsia" w:ascii="宋体" w:hAnsi="宋体" w:eastAsia="宋体"/>
                      <w:kern w:val="0"/>
                      <w:sz w:val="21"/>
                      <w:szCs w:val="21"/>
                    </w:rPr>
                    <w:t>次</w:t>
                  </w:r>
                </w:p>
              </w:tc>
            </w:tr>
          </w:tbl>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Cs w:val="21"/>
              </w:rPr>
            </w:pP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Cs w:val="21"/>
              </w:rPr>
            </w:pPr>
            <w:r>
              <w:rPr>
                <w:rFonts w:hint="eastAsia" w:ascii="宋体" w:hAnsi="宋体" w:eastAsia="宋体"/>
                <w:kern w:val="0"/>
                <w:szCs w:val="21"/>
              </w:rPr>
              <w:t>表</w:t>
            </w:r>
            <w:r>
              <w:rPr>
                <w:rFonts w:hint="eastAsia" w:ascii="宋体" w:hAnsi="宋体" w:eastAsia="宋体"/>
                <w:kern w:val="0"/>
                <w:szCs w:val="21"/>
                <w:lang w:val="en-US" w:eastAsia="zh-CN"/>
              </w:rPr>
              <w:t>6-4</w:t>
            </w:r>
            <w:r>
              <w:rPr>
                <w:rFonts w:hint="eastAsia" w:ascii="宋体" w:hAnsi="宋体" w:eastAsia="宋体"/>
                <w:kern w:val="0"/>
                <w:szCs w:val="21"/>
              </w:rPr>
              <w:t xml:space="preserve">  噪声</w:t>
            </w:r>
          </w:p>
          <w:tbl>
            <w:tblPr>
              <w:tblStyle w:val="15"/>
              <w:tblW w:w="8542" w:type="dxa"/>
              <w:jc w:val="center"/>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2140"/>
              <w:gridCol w:w="3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34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检测位置</w:t>
                  </w:r>
                </w:p>
              </w:tc>
              <w:tc>
                <w:tcPr>
                  <w:tcW w:w="214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检测内容</w:t>
                  </w:r>
                </w:p>
              </w:tc>
              <w:tc>
                <w:tcPr>
                  <w:tcW w:w="300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jc w:val="center"/>
              </w:trPr>
              <w:tc>
                <w:tcPr>
                  <w:tcW w:w="34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w:t>
                  </w:r>
                  <w:r>
                    <w:rPr>
                      <w:rFonts w:hint="default" w:ascii="Times New Roman" w:hAnsi="Times New Roman" w:eastAsia="宋体" w:cs="Times New Roman"/>
                      <w:sz w:val="21"/>
                      <w:szCs w:val="21"/>
                      <w:lang w:eastAsia="zh-CN"/>
                    </w:rPr>
                    <w:t>四周最大声源处各</w:t>
                  </w:r>
                  <w:r>
                    <w:rPr>
                      <w:rFonts w:hint="default" w:ascii="Times New Roman" w:hAnsi="Times New Roman" w:eastAsia="宋体" w:cs="Times New Roman"/>
                      <w:sz w:val="21"/>
                      <w:szCs w:val="21"/>
                    </w:rPr>
                    <w:t>布设</w:t>
                  </w:r>
                  <w:r>
                    <w:rPr>
                      <w:rFonts w:hint="default" w:ascii="Times New Roman" w:hAnsi="Times New Roman" w:eastAsia="宋体" w:cs="Times New Roman"/>
                      <w:sz w:val="21"/>
                      <w:szCs w:val="21"/>
                      <w:lang w:val="en-US" w:eastAsia="zh-CN"/>
                    </w:rPr>
                    <w:t>1个</w:t>
                  </w:r>
                  <w:r>
                    <w:rPr>
                      <w:rFonts w:hint="default" w:ascii="Times New Roman" w:hAnsi="Times New Roman" w:eastAsia="宋体" w:cs="Times New Roman"/>
                      <w:sz w:val="21"/>
                      <w:szCs w:val="21"/>
                    </w:rPr>
                    <w:t>检测点位</w:t>
                  </w:r>
                </w:p>
              </w:tc>
              <w:tc>
                <w:tcPr>
                  <w:tcW w:w="2140" w:type="dxa"/>
                  <w:vAlign w:val="center"/>
                </w:tcPr>
                <w:p>
                  <w:pPr>
                    <w:keepNext w:val="0"/>
                    <w:keepLines w:val="0"/>
                    <w:pageBreakBefore w:val="0"/>
                    <w:widowControl/>
                    <w:kinsoku/>
                    <w:wordWrap/>
                    <w:overflowPunct/>
                    <w:topLinePunct w:val="0"/>
                    <w:autoSpaceDE/>
                    <w:autoSpaceDN/>
                    <w:bidi w:val="0"/>
                    <w:adjustRightInd w:val="0"/>
                    <w:snapToGrid w:val="0"/>
                    <w:spacing w:after="0"/>
                    <w:ind w:right="145" w:rightChars="66"/>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连续等效A声级，Leq(A)</w:t>
                  </w:r>
                </w:p>
              </w:tc>
              <w:tc>
                <w:tcPr>
                  <w:tcW w:w="300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112" w:leftChars="-51" w:right="-125" w:rightChars="-57"/>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检测2天，</w:t>
                  </w:r>
                </w:p>
                <w:p>
                  <w:pPr>
                    <w:keepNext w:val="0"/>
                    <w:keepLines w:val="0"/>
                    <w:pageBreakBefore w:val="0"/>
                    <w:widowControl/>
                    <w:kinsoku/>
                    <w:wordWrap/>
                    <w:overflowPunct/>
                    <w:topLinePunct w:val="0"/>
                    <w:autoSpaceDE/>
                    <w:autoSpaceDN/>
                    <w:bidi w:val="0"/>
                    <w:adjustRightInd w:val="0"/>
                    <w:snapToGrid w:val="0"/>
                    <w:spacing w:after="0" w:line="360" w:lineRule="auto"/>
                    <w:ind w:left="-112" w:leftChars="-51" w:right="-125" w:rightChars="-57"/>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每天</w:t>
                  </w:r>
                  <w:r>
                    <w:rPr>
                      <w:rFonts w:hint="default" w:ascii="Times New Roman" w:hAnsi="Times New Roman" w:eastAsia="宋体" w:cs="Times New Roman"/>
                      <w:color w:val="auto"/>
                      <w:kern w:val="0"/>
                      <w:sz w:val="21"/>
                      <w:szCs w:val="21"/>
                    </w:rPr>
                    <w:t>昼</w:t>
                  </w:r>
                  <w:r>
                    <w:rPr>
                      <w:rFonts w:hint="eastAsia" w:ascii="Times New Roman" w:hAnsi="Times New Roman" w:eastAsia="宋体" w:cs="Times New Roman"/>
                      <w:color w:val="auto"/>
                      <w:kern w:val="0"/>
                      <w:sz w:val="21"/>
                      <w:szCs w:val="21"/>
                      <w:lang w:eastAsia="zh-CN"/>
                    </w:rPr>
                    <w:t>、夜间各</w:t>
                  </w:r>
                  <w:r>
                    <w:rPr>
                      <w:rFonts w:hint="default" w:ascii="Times New Roman" w:hAnsi="Times New Roman" w:eastAsia="宋体" w:cs="Times New Roman"/>
                      <w:color w:val="auto"/>
                      <w:kern w:val="0"/>
                      <w:sz w:val="21"/>
                      <w:szCs w:val="21"/>
                    </w:rPr>
                    <w:t>检测1次</w:t>
                  </w:r>
                </w:p>
              </w:tc>
            </w:tr>
          </w:tbl>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Cs w:val="21"/>
              </w:rPr>
            </w:pP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Cs w:val="21"/>
              </w:rPr>
            </w:pPr>
            <w:r>
              <w:rPr>
                <w:sz w:val="21"/>
              </w:rPr>
              <mc:AlternateContent>
                <mc:Choice Requires="wps">
                  <w:drawing>
                    <wp:anchor distT="0" distB="0" distL="114300" distR="114300" simplePos="0" relativeHeight="4103776256" behindDoc="0" locked="0" layoutInCell="1" allowOverlap="1">
                      <wp:simplePos x="0" y="0"/>
                      <wp:positionH relativeFrom="column">
                        <wp:posOffset>1048385</wp:posOffset>
                      </wp:positionH>
                      <wp:positionV relativeFrom="paragraph">
                        <wp:posOffset>170180</wp:posOffset>
                      </wp:positionV>
                      <wp:extent cx="3209925" cy="0"/>
                      <wp:effectExtent l="0" t="0" r="0" b="0"/>
                      <wp:wrapNone/>
                      <wp:docPr id="186" name="直接连接符 186"/>
                      <wp:cNvGraphicFramePr/>
                      <a:graphic xmlns:a="http://schemas.openxmlformats.org/drawingml/2006/main">
                        <a:graphicData uri="http://schemas.microsoft.com/office/word/2010/wordprocessingShape">
                          <wps:wsp>
                            <wps:cNvCnPr/>
                            <wps:spPr>
                              <a:xfrm>
                                <a:off x="0" y="0"/>
                                <a:ext cx="3209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82.55pt;margin-top:13.4pt;height:0pt;width:252.75pt;z-index:-191191040;mso-width-relative:page;mso-height-relative:page;" filled="f" stroked="t" coordsize="21600,21600" o:gfxdata="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pqd7s1QAAAAkBAAAPAAAAAAAAAAEAIAAAACIAAABkcnMvZG93&#10;bnJldi54bWxQSwECFAAUAAAACACHTuJAphf8LcoBAABnAwAADgAAAAAAAAABACAAAAAkAQAAZHJz&#10;L2Uyb0RvYy54bWxQSwUGAAAAAAYABgBZAQAAYAU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4103760896" behindDoc="0" locked="0" layoutInCell="1" allowOverlap="1">
                      <wp:simplePos x="0" y="0"/>
                      <wp:positionH relativeFrom="column">
                        <wp:posOffset>2030730</wp:posOffset>
                      </wp:positionH>
                      <wp:positionV relativeFrom="paragraph">
                        <wp:posOffset>156210</wp:posOffset>
                      </wp:positionV>
                      <wp:extent cx="1562100" cy="295275"/>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156210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1"/>
                                      <w:szCs w:val="21"/>
                                      <w:lang w:eastAsia="zh-CN"/>
                                    </w:rPr>
                                  </w:pPr>
                                  <w:r>
                                    <w:rPr>
                                      <w:rFonts w:hint="eastAsia" w:ascii="宋体" w:hAnsi="宋体" w:eastAsia="宋体" w:cs="宋体"/>
                                      <w:sz w:val="21"/>
                                      <w:szCs w:val="21"/>
                                      <w:lang w:eastAsia="zh-CN"/>
                                    </w:rPr>
                                    <w:t>盛</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兴</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9pt;margin-top:12.3pt;height:23.25pt;width:123pt;z-index:-191206400;mso-width-relative:page;mso-height-relative:page;" filled="f" stroked="f" coordsize="21600,21600" o:gfxdata="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55&#10;nyzbAAAACQEAAA8AAAAAAAAAAQAgAAAAIgAAAGRycy9kb3ducmV2LnhtbFBLAQIUABQAAAAIAIdO&#10;4kCEOwR1IAIAABwEAAAOAAAAAAAAAAEAIAAAACoBAABkcnMvZTJvRG9jLnhtbFBLBQYAAAAABgAG&#10;AFkBAAC8BQAAAAA=&#10;">
                      <v:fill on="f" focussize="0,0"/>
                      <v:stroke on="f" weight="0.5pt"/>
                      <v:imagedata o:title=""/>
                      <o:lock v:ext="edit" aspectratio="f"/>
                      <v:textbox>
                        <w:txbxContent>
                          <w:p>
                            <w:pPr>
                              <w:rPr>
                                <w:rFonts w:hint="eastAsia" w:ascii="宋体" w:hAnsi="宋体" w:eastAsia="宋体" w:cs="宋体"/>
                                <w:sz w:val="21"/>
                                <w:szCs w:val="21"/>
                                <w:lang w:eastAsia="zh-CN"/>
                              </w:rPr>
                            </w:pPr>
                            <w:r>
                              <w:rPr>
                                <w:rFonts w:hint="eastAsia" w:ascii="宋体" w:hAnsi="宋体" w:eastAsia="宋体" w:cs="宋体"/>
                                <w:sz w:val="21"/>
                                <w:szCs w:val="21"/>
                                <w:lang w:eastAsia="zh-CN"/>
                              </w:rPr>
                              <w:t>盛</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兴</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路</w:t>
                            </w:r>
                          </w:p>
                        </w:txbxContent>
                      </v:textbox>
                    </v:shape>
                  </w:pict>
                </mc:Fallback>
              </mc:AlternateConten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Cs w:val="21"/>
              </w:rPr>
            </w:pPr>
            <w:r>
              <w:rPr>
                <w:sz w:val="24"/>
              </w:rPr>
              <mc:AlternateContent>
                <mc:Choice Requires="wps">
                  <w:drawing>
                    <wp:anchor distT="0" distB="0" distL="114300" distR="114300" simplePos="0" relativeHeight="562007040" behindDoc="0" locked="0" layoutInCell="1" allowOverlap="1">
                      <wp:simplePos x="0" y="0"/>
                      <wp:positionH relativeFrom="column">
                        <wp:posOffset>2150745</wp:posOffset>
                      </wp:positionH>
                      <wp:positionV relativeFrom="paragraph">
                        <wp:posOffset>113665</wp:posOffset>
                      </wp:positionV>
                      <wp:extent cx="605155" cy="339090"/>
                      <wp:effectExtent l="0" t="0" r="0" b="0"/>
                      <wp:wrapNone/>
                      <wp:docPr id="218" name="文本框 218"/>
                      <wp:cNvGraphicFramePr/>
                      <a:graphic xmlns:a="http://schemas.openxmlformats.org/drawingml/2006/main">
                        <a:graphicData uri="http://schemas.microsoft.com/office/word/2010/wordprocessingShape">
                          <wps:wsp>
                            <wps:cNvSpPr txBox="1"/>
                            <wps:spPr>
                              <a:xfrm>
                                <a:off x="0" y="0"/>
                                <a:ext cx="605155" cy="339090"/>
                              </a:xfrm>
                              <a:prstGeom prst="rect">
                                <a:avLst/>
                              </a:prstGeom>
                              <a:noFill/>
                              <a:ln w="0">
                                <a:noFill/>
                              </a:ln>
                            </wps:spPr>
                            <wps:txbx>
                              <w:txbxContent>
                                <w:p>
                                  <w:r>
                                    <w:rPr>
                                      <w:rFonts w:hint="eastAsia"/>
                                      <w:vertAlign w:val="superscript"/>
                                    </w:rPr>
                                    <w:t xml:space="preserve"> </w:t>
                                  </w:r>
                                  <w:r>
                                    <w:rPr>
                                      <w:rFonts w:hint="eastAsia" w:ascii="宋体" w:hAnsi="宋体" w:eastAsia="宋体" w:cs="宋体"/>
                                      <w:sz w:val="21"/>
                                      <w:szCs w:val="21"/>
                                    </w:rPr>
                                    <w:t>▲Z</w:t>
                                  </w:r>
                                  <w:r>
                                    <w:rPr>
                                      <w:rFonts w:hint="eastAsia" w:ascii="宋体" w:hAnsi="宋体" w:eastAsia="宋体" w:cs="宋体"/>
                                      <w:sz w:val="21"/>
                                      <w:szCs w:val="21"/>
                                      <w:vertAlign w:val="subscript"/>
                                      <w:lang w:val="en-US" w:eastAsia="zh-CN"/>
                                    </w:rPr>
                                    <w:t>4</w:t>
                                  </w:r>
                                  <w:r>
                                    <w:rPr>
                                      <w:rFonts w:hint="eastAsia"/>
                                      <w:vertAlign w:val="subscript"/>
                                    </w:rPr>
                                    <w:t xml:space="preserve"> </w:t>
                                  </w:r>
                                  <w:r>
                                    <w:rPr>
                                      <w:rFonts w:hint="eastAsia"/>
                                      <w:vertAlign w:val="superscript"/>
                                    </w:rPr>
                                    <w:t xml:space="preserve">             </w:t>
                                  </w:r>
                                </w:p>
                                <w:p/>
                              </w:txbxContent>
                            </wps:txbx>
                            <wps:bodyPr upright="1"/>
                          </wps:wsp>
                        </a:graphicData>
                      </a:graphic>
                    </wp:anchor>
                  </w:drawing>
                </mc:Choice>
                <mc:Fallback>
                  <w:pict>
                    <v:shape id="_x0000_s1026" o:spid="_x0000_s1026" o:spt="202" type="#_x0000_t202" style="position:absolute;left:0pt;margin-left:169.35pt;margin-top:8.95pt;height:26.7pt;width:47.65pt;z-index:562007040;mso-width-relative:page;mso-height-relative:page;" filled="f" stroked="f" coordsize="21600,21600" o:gfxdata="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&#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IXyWWDYAAAACQEAAA8AAAAAAAAAAQAgAAAAIgAAAGRy&#10;cy9kb3ducmV2LnhtbFBLAQIUABQAAAAIAIdO4kCUpDcLkwEAAAkDAAAOAAAAAAAAAAEAIAAAACcB&#10;AABkcnMvZTJvRG9jLnhtbFBLBQYAAAAABgAGAFkBAAAsBQAAAAA=&#10;">
                      <v:fill on="f" focussize="0,0"/>
                      <v:stroke on="f" weight="0pt"/>
                      <v:imagedata o:title=""/>
                      <o:lock v:ext="edit" aspectratio="f"/>
                      <v:textbox>
                        <w:txbxContent>
                          <w:p>
                            <w:r>
                              <w:rPr>
                                <w:rFonts w:hint="eastAsia"/>
                                <w:vertAlign w:val="superscript"/>
                              </w:rPr>
                              <w:t xml:space="preserve"> </w:t>
                            </w:r>
                            <w:r>
                              <w:rPr>
                                <w:rFonts w:hint="eastAsia" w:ascii="宋体" w:hAnsi="宋体" w:eastAsia="宋体" w:cs="宋体"/>
                                <w:sz w:val="21"/>
                                <w:szCs w:val="21"/>
                              </w:rPr>
                              <w:t>▲Z</w:t>
                            </w:r>
                            <w:r>
                              <w:rPr>
                                <w:rFonts w:hint="eastAsia" w:ascii="宋体" w:hAnsi="宋体" w:eastAsia="宋体" w:cs="宋体"/>
                                <w:sz w:val="21"/>
                                <w:szCs w:val="21"/>
                                <w:vertAlign w:val="subscript"/>
                                <w:lang w:val="en-US" w:eastAsia="zh-CN"/>
                              </w:rPr>
                              <w:t>4</w:t>
                            </w:r>
                            <w:r>
                              <w:rPr>
                                <w:rFonts w:hint="eastAsia"/>
                                <w:vertAlign w:val="subscript"/>
                              </w:rPr>
                              <w:t xml:space="preserve"> </w:t>
                            </w:r>
                            <w:r>
                              <w:rPr>
                                <w:rFonts w:hint="eastAsia"/>
                                <w:vertAlign w:val="superscript"/>
                              </w:rPr>
                              <w:t xml:space="preserve">             </w:t>
                            </w:r>
                          </w:p>
                          <w:p/>
                        </w:txbxContent>
                      </v:textbox>
                    </v:shape>
                  </w:pict>
                </mc:Fallback>
              </mc:AlternateContent>
            </w:r>
            <w:r>
              <w:rPr>
                <w:sz w:val="21"/>
              </w:rPr>
              <mc:AlternateContent>
                <mc:Choice Requires="wps">
                  <w:drawing>
                    <wp:anchor distT="0" distB="0" distL="114300" distR="114300" simplePos="0" relativeHeight="4103754752" behindDoc="0" locked="0" layoutInCell="1" allowOverlap="1">
                      <wp:simplePos x="0" y="0"/>
                      <wp:positionH relativeFrom="column">
                        <wp:posOffset>1068705</wp:posOffset>
                      </wp:positionH>
                      <wp:positionV relativeFrom="paragraph">
                        <wp:posOffset>179705</wp:posOffset>
                      </wp:positionV>
                      <wp:extent cx="3209925" cy="0"/>
                      <wp:effectExtent l="0" t="0" r="0" b="0"/>
                      <wp:wrapNone/>
                      <wp:docPr id="193" name="直接连接符 193"/>
                      <wp:cNvGraphicFramePr/>
                      <a:graphic xmlns:a="http://schemas.openxmlformats.org/drawingml/2006/main">
                        <a:graphicData uri="http://schemas.microsoft.com/office/word/2010/wordprocessingShape">
                          <wps:wsp>
                            <wps:cNvCnPr/>
                            <wps:spPr>
                              <a:xfrm>
                                <a:off x="0" y="0"/>
                                <a:ext cx="3209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84.15pt;margin-top:14.15pt;height:0pt;width:252.75pt;z-index:-191212544;mso-width-relative:page;mso-height-relative:page;" filled="f" stroked="t" coordsize="21600,21600" o:gfxdata="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6ThtX1QAAAAkBAAAPAAAAAAAAAAEAIAAAACIAAABkcnMvZG93&#10;bnJldi54bWxQSwECFAAUAAAACACHTuJAxOEij8oBAABnAwAADgAAAAAAAAABACAAAAAkAQAAZHJz&#10;L2Uyb0RvYy54bWxQSwUGAAAAAAYABgBZAQAAYAU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4103763968" behindDoc="0" locked="0" layoutInCell="1" allowOverlap="1">
                      <wp:simplePos x="0" y="0"/>
                      <wp:positionH relativeFrom="column">
                        <wp:posOffset>4488180</wp:posOffset>
                      </wp:positionH>
                      <wp:positionV relativeFrom="paragraph">
                        <wp:posOffset>55880</wp:posOffset>
                      </wp:positionV>
                      <wp:extent cx="0" cy="600075"/>
                      <wp:effectExtent l="48895" t="0" r="65405" b="9525"/>
                      <wp:wrapNone/>
                      <wp:docPr id="192" name="直接箭头连接符 192"/>
                      <wp:cNvGraphicFramePr/>
                      <a:graphic xmlns:a="http://schemas.openxmlformats.org/drawingml/2006/main">
                        <a:graphicData uri="http://schemas.microsoft.com/office/word/2010/wordprocessingShape">
                          <wps:wsp>
                            <wps:cNvCnPr/>
                            <wps:spPr>
                              <a:xfrm flipV="1">
                                <a:off x="0" y="0"/>
                                <a:ext cx="0" cy="6000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53.4pt;margin-top:4.4pt;height:47.25pt;width:0pt;z-index:-191203328;mso-width-relative:page;mso-height-relative:page;" filled="f" stroked="t" coordsize="21600,21600" o:gfxdata="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TJb59YAAAAJAQAADwAAAAAAAAABACAAAAAiAAAAZHJzL2Rvd25yZXYueG1sUEsB&#10;AhQAFAAAAAgAh07iQLdOA0f3AQAArwMAAA4AAAAAAAAAAQAgAAAAJQEAAGRycy9lMm9Eb2MueG1s&#10;UEsFBgAAAAAGAAYAWQEAAI4FAAAAAA==&#10;">
                      <v:fill on="f" focussize="0,0"/>
                      <v:stroke weight="0.5pt" color="#000000 [3200]" miterlimit="8" joinstyle="miter" endarrow="open"/>
                      <v:imagedata o:title=""/>
                      <o:lock v:ext="edit" aspectratio="f"/>
                    </v:shape>
                  </w:pict>
                </mc:Fallback>
              </mc:AlternateConten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Cs w:val="21"/>
              </w:rPr>
            </w:pPr>
            <w:r>
              <w:rPr>
                <w:sz w:val="21"/>
              </w:rPr>
              <mc:AlternateContent>
                <mc:Choice Requires="wps">
                  <w:drawing>
                    <wp:anchor distT="0" distB="0" distL="114300" distR="114300" simplePos="0" relativeHeight="4103756800" behindDoc="0" locked="0" layoutInCell="1" allowOverlap="1">
                      <wp:simplePos x="0" y="0"/>
                      <wp:positionH relativeFrom="column">
                        <wp:posOffset>795020</wp:posOffset>
                      </wp:positionH>
                      <wp:positionV relativeFrom="paragraph">
                        <wp:posOffset>103505</wp:posOffset>
                      </wp:positionV>
                      <wp:extent cx="3175" cy="2506345"/>
                      <wp:effectExtent l="0" t="0" r="0" b="0"/>
                      <wp:wrapNone/>
                      <wp:docPr id="195" name="直接连接符 195"/>
                      <wp:cNvGraphicFramePr/>
                      <a:graphic xmlns:a="http://schemas.openxmlformats.org/drawingml/2006/main">
                        <a:graphicData uri="http://schemas.microsoft.com/office/word/2010/wordprocessingShape">
                          <wps:wsp>
                            <wps:cNvCnPr/>
                            <wps:spPr>
                              <a:xfrm flipH="1">
                                <a:off x="0" y="0"/>
                                <a:ext cx="3175" cy="25063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62.6pt;margin-top:8.15pt;height:197.35pt;width:0.25pt;z-index:-191210496;mso-width-relative:page;mso-height-relative:page;" filled="f" stroked="t" coordsize="21600,21600" o:gfxdata="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nC8cTYAAAACgEAAA8AAAAAAAAAAQAg&#10;AAAAIgAAAGRycy9kb3ducmV2LnhtbFBLAQIUABQAAAAIAIdO4kCj89zV1QEAAHQDAAAOAAAAAAAA&#10;AAEAIAAAACcBAABkcnMvZTJvRG9jLnhtbFBLBQYAAAAABgAGAFkBAABuBQ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4103755776" behindDoc="0" locked="0" layoutInCell="1" allowOverlap="1">
                      <wp:simplePos x="0" y="0"/>
                      <wp:positionH relativeFrom="column">
                        <wp:posOffset>578485</wp:posOffset>
                      </wp:positionH>
                      <wp:positionV relativeFrom="paragraph">
                        <wp:posOffset>123190</wp:posOffset>
                      </wp:positionV>
                      <wp:extent cx="9525" cy="2460625"/>
                      <wp:effectExtent l="0" t="0" r="0" b="0"/>
                      <wp:wrapNone/>
                      <wp:docPr id="194" name="直接连接符 194"/>
                      <wp:cNvGraphicFramePr/>
                      <a:graphic xmlns:a="http://schemas.openxmlformats.org/drawingml/2006/main">
                        <a:graphicData uri="http://schemas.microsoft.com/office/word/2010/wordprocessingShape">
                          <wps:wsp>
                            <wps:cNvCnPr/>
                            <wps:spPr>
                              <a:xfrm flipH="1">
                                <a:off x="0" y="0"/>
                                <a:ext cx="9525" cy="2460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45.55pt;margin-top:9.7pt;height:193.75pt;width:0.75pt;z-index:-191211520;mso-width-relative:page;mso-height-relative:page;" filled="f" stroked="t" coordsize="21600,21600" o:gfxdata="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wAWgvWAAAACAEAAA8AAAAAAAAAAQAgAAAA&#10;IgAAAGRycy9kb3ducmV2LnhtbFBLAQIUABQAAAAIAIdO4kArAmHv1AEAAHQDAAAOAAAAAAAAAAEA&#10;IAAAACUBAABkcnMvZTJvRG9jLnhtbFBLBQYAAAAABgAGAFkBAABrBQ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4103764992" behindDoc="0" locked="0" layoutInCell="1" allowOverlap="1">
                      <wp:simplePos x="0" y="0"/>
                      <wp:positionH relativeFrom="column">
                        <wp:posOffset>4478655</wp:posOffset>
                      </wp:positionH>
                      <wp:positionV relativeFrom="paragraph">
                        <wp:posOffset>8255</wp:posOffset>
                      </wp:positionV>
                      <wp:extent cx="371475" cy="371475"/>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65pt;margin-top:0.65pt;height:29.25pt;width:29.25pt;z-index:-191202304;mso-width-relative:page;mso-height-relative:page;" filled="f" stroked="f" coordsize="21600,21600" o:gfxdata="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N/Zv9oA&#10;AAAIAQAADwAAAAAAAAABACAAAAAiAAAAZHJzL2Rvd25yZXYueG1sUEsBAhQAFAAAAAgAh07iQKCh&#10;sV8dAgAAGwQAAA4AAAAAAAAAAQAgAAAAKQEAAGRycy9lMm9Eb2MueG1sUEsFBgAAAAAGAAYAWQEA&#10;ALgFAAAAAA==&#10;">
                      <v:fill on="f" focussize="0,0"/>
                      <v:stroke on="f" weight="0.5pt"/>
                      <v:imagedata o:title=""/>
                      <o:lock v:ext="edit" aspectratio="f"/>
                      <v:textbox>
                        <w:txbxContent>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w:t>
                            </w:r>
                          </w:p>
                        </w:txbxContent>
                      </v:textbox>
                    </v:shape>
                  </w:pict>
                </mc:Fallback>
              </mc:AlternateContent>
            </w:r>
            <w:r>
              <w:rPr>
                <w:sz w:val="21"/>
              </w:rPr>
              <mc:AlternateContent>
                <mc:Choice Requires="wps">
                  <w:drawing>
                    <wp:anchor distT="0" distB="0" distL="114300" distR="114300" simplePos="0" relativeHeight="4103753728" behindDoc="0" locked="0" layoutInCell="1" allowOverlap="1">
                      <wp:simplePos x="0" y="0"/>
                      <wp:positionH relativeFrom="column">
                        <wp:posOffset>4188460</wp:posOffset>
                      </wp:positionH>
                      <wp:positionV relativeFrom="paragraph">
                        <wp:posOffset>170180</wp:posOffset>
                      </wp:positionV>
                      <wp:extent cx="4445" cy="412750"/>
                      <wp:effectExtent l="4445" t="0" r="10160" b="6350"/>
                      <wp:wrapNone/>
                      <wp:docPr id="196" name="直接连接符 196"/>
                      <wp:cNvGraphicFramePr/>
                      <a:graphic xmlns:a="http://schemas.openxmlformats.org/drawingml/2006/main">
                        <a:graphicData uri="http://schemas.microsoft.com/office/word/2010/wordprocessingShape">
                          <wps:wsp>
                            <wps:cNvCnPr/>
                            <wps:spPr>
                              <a:xfrm flipV="1">
                                <a:off x="0" y="0"/>
                                <a:ext cx="4445" cy="412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329.8pt;margin-top:13.4pt;height:32.5pt;width:0.35pt;z-index:-191213568;mso-width-relative:page;mso-height-relative:page;" filled="f" stroked="t" coordsize="21600,21600" o:gfxdata="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yN9uXXAAAACQEAAA8AAAAAAAAAAQAgAAAA&#10;IgAAAGRycy9kb3ducmV2LnhtbFBLAQIUABQAAAAIAIdO4kDLOcAI0wEAAHMDAAAOAAAAAAAAAAEA&#10;IAAAACYBAABkcnMvZTJvRG9jLnhtbFBLBQYAAAAABgAGAFkBAABrBQ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4103748608" behindDoc="0" locked="0" layoutInCell="1" allowOverlap="1">
                      <wp:simplePos x="0" y="0"/>
                      <wp:positionH relativeFrom="column">
                        <wp:posOffset>1078230</wp:posOffset>
                      </wp:positionH>
                      <wp:positionV relativeFrom="paragraph">
                        <wp:posOffset>170180</wp:posOffset>
                      </wp:positionV>
                      <wp:extent cx="3105150" cy="0"/>
                      <wp:effectExtent l="0" t="0" r="0" b="0"/>
                      <wp:wrapNone/>
                      <wp:docPr id="198" name="直接连接符 198"/>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84.9pt;margin-top:13.4pt;height:0pt;width:244.5pt;z-index:-191218688;mso-width-relative:page;mso-height-relative:page;" filled="f" stroked="t" coordsize="21600,21600" o:gfxdata="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jf5AG1QAAAAkBAAAPAAAAAAAAAAEAIAAAACIAAABkcnMvZG93bnJl&#10;di54bWxQSwECFAAUAAAACACHTuJAFrtdMscBAABnAwAADgAAAAAAAAABACAAAAAkAQAAZHJzL2Uy&#10;b0RvYy54bWxQSwUGAAAAAAYABgBZAQAAXQUAAAAA&#10;">
                      <v:fill on="f" focussize="0,0"/>
                      <v:stroke weight="0.5pt" color="#000000 [3200]" miterlimit="8" joinstyle="miter"/>
                      <v:imagedata o:title=""/>
                      <o:lock v:ext="edit" aspectratio="f"/>
                    </v:line>
                  </w:pict>
                </mc:Fallback>
              </mc:AlternateConten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Cs w:val="21"/>
              </w:rPr>
            </w:pPr>
            <w:r>
              <w:rPr>
                <w:sz w:val="21"/>
              </w:rPr>
              <mc:AlternateContent>
                <mc:Choice Requires="wps">
                  <w:drawing>
                    <wp:anchor distT="0" distB="0" distL="114300" distR="114300" simplePos="0" relativeHeight="4103749632" behindDoc="0" locked="0" layoutInCell="1" allowOverlap="1">
                      <wp:simplePos x="0" y="0"/>
                      <wp:positionH relativeFrom="column">
                        <wp:posOffset>1078230</wp:posOffset>
                      </wp:positionH>
                      <wp:positionV relativeFrom="paragraph">
                        <wp:posOffset>7620</wp:posOffset>
                      </wp:positionV>
                      <wp:extent cx="1905" cy="2289810"/>
                      <wp:effectExtent l="4445" t="0" r="12700" b="15240"/>
                      <wp:wrapNone/>
                      <wp:docPr id="197" name="直接连接符 197"/>
                      <wp:cNvGraphicFramePr/>
                      <a:graphic xmlns:a="http://schemas.openxmlformats.org/drawingml/2006/main">
                        <a:graphicData uri="http://schemas.microsoft.com/office/word/2010/wordprocessingShape">
                          <wps:wsp>
                            <wps:cNvCnPr/>
                            <wps:spPr>
                              <a:xfrm>
                                <a:off x="0" y="0"/>
                                <a:ext cx="1905" cy="2289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84.9pt;margin-top:0.6pt;height:180.3pt;width:0.15pt;z-index:-191217664;mso-width-relative:page;mso-height-relative:page;" filled="f" stroked="t" coordsize="21600,21600" o:gfxdata="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g4NLhtYAAAAJAQAADwAAAAAAAAABACAAAAAiAAAAZHJz&#10;L2Rvd25yZXYueG1sUEsBAhQAFAAAAAgAh07iQEh/9X/NAQAAagMAAA4AAAAAAAAAAQAgAAAAJQEA&#10;AGRycy9lMm9Eb2MueG1sUEsFBgAAAAAGAAYAWQEAAGQFAAAAAA==&#10;">
                      <v:fill on="f" focussize="0,0"/>
                      <v:stroke weight="0.5pt" color="#000000 [3200]" miterlimit="8" joinstyle="miter"/>
                      <v:imagedata o:title=""/>
                      <o:lock v:ext="edit" aspectratio="f"/>
                    </v:line>
                  </w:pict>
                </mc:Fallback>
              </mc:AlternateConten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Cs w:val="21"/>
              </w:rPr>
            </w:pPr>
            <w:r>
              <w:rPr>
                <w:sz w:val="21"/>
              </w:rPr>
              <mc:AlternateContent>
                <mc:Choice Requires="wps">
                  <w:drawing>
                    <wp:anchor distT="0" distB="0" distL="114300" distR="114300" simplePos="0" relativeHeight="4103761920" behindDoc="0" locked="0" layoutInCell="1" allowOverlap="1">
                      <wp:simplePos x="0" y="0"/>
                      <wp:positionH relativeFrom="column">
                        <wp:posOffset>515620</wp:posOffset>
                      </wp:positionH>
                      <wp:positionV relativeFrom="paragraph">
                        <wp:posOffset>157480</wp:posOffset>
                      </wp:positionV>
                      <wp:extent cx="381000" cy="723900"/>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381000" cy="723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1"/>
                                      <w:szCs w:val="21"/>
                                      <w:lang w:eastAsia="zh-CN"/>
                                    </w:rPr>
                                  </w:pPr>
                                  <w:r>
                                    <w:rPr>
                                      <w:rFonts w:hint="eastAsia" w:ascii="宋体" w:hAnsi="宋体" w:eastAsia="宋体" w:cs="宋体"/>
                                      <w:sz w:val="21"/>
                                      <w:szCs w:val="21"/>
                                      <w:lang w:eastAsia="zh-CN"/>
                                    </w:rPr>
                                    <w:t>廉</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街</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6pt;margin-top:12.4pt;height:57pt;width:30pt;z-index:-191205376;mso-width-relative:page;mso-height-relative:page;" filled="f" stroked="f" coordsize="21600,21600" o:gfxdata="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Mbrgl&#10;1wAAAAkBAAAPAAAAAAAAAAEAIAAAACIAAABkcnMvZG93bnJldi54bWxQSwECFAAUAAAACACHTuJA&#10;m3zVByICAAAdBAAADgAAAAAAAAABACAAAAAmAQAAZHJzL2Uyb0RvYy54bWxQSwUGAAAAAAYABgBZ&#10;AQAAugUAAAAA&#10;">
                      <v:fill on="f" focussize="0,0"/>
                      <v:stroke on="f" weight="0.5pt"/>
                      <v:imagedata o:title=""/>
                      <o:lock v:ext="edit" aspectratio="f"/>
                      <v:textbox style="layout-flow:vertical-ideographic;">
                        <w:txbxContent>
                          <w:p>
                            <w:pPr>
                              <w:rPr>
                                <w:rFonts w:hint="eastAsia" w:ascii="宋体" w:hAnsi="宋体" w:eastAsia="宋体" w:cs="宋体"/>
                                <w:sz w:val="21"/>
                                <w:szCs w:val="21"/>
                                <w:lang w:eastAsia="zh-CN"/>
                              </w:rPr>
                            </w:pPr>
                            <w:r>
                              <w:rPr>
                                <w:rFonts w:hint="eastAsia" w:ascii="宋体" w:hAnsi="宋体" w:eastAsia="宋体" w:cs="宋体"/>
                                <w:sz w:val="21"/>
                                <w:szCs w:val="21"/>
                                <w:lang w:eastAsia="zh-CN"/>
                              </w:rPr>
                              <w:t>廉</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街</w:t>
                            </w:r>
                          </w:p>
                        </w:txbxContent>
                      </v:textbox>
                    </v:shape>
                  </w:pict>
                </mc:Fallback>
              </mc:AlternateContent>
            </w:r>
            <w:r>
              <w:rPr>
                <w:sz w:val="21"/>
              </w:rPr>
              <mc:AlternateContent>
                <mc:Choice Requires="wps">
                  <w:drawing>
                    <wp:anchor distT="0" distB="0" distL="114300" distR="114300" simplePos="0" relativeHeight="4103771136" behindDoc="0" locked="0" layoutInCell="1" allowOverlap="1">
                      <wp:simplePos x="0" y="0"/>
                      <wp:positionH relativeFrom="column">
                        <wp:posOffset>2132965</wp:posOffset>
                      </wp:positionH>
                      <wp:positionV relativeFrom="paragraph">
                        <wp:posOffset>146685</wp:posOffset>
                      </wp:positionV>
                      <wp:extent cx="541020" cy="31750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541020" cy="317500"/>
                              </a:xfrm>
                              <a:prstGeom prst="rect">
                                <a:avLst/>
                              </a:prstGeom>
                              <a:noFill/>
                              <a:ln w="0">
                                <a:noFill/>
                              </a:ln>
                            </wps:spPr>
                            <wps:txbx>
                              <w:txbxContent>
                                <w:p>
                                  <w:pPr>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3</w:t>
                                  </w:r>
                                  <w:r>
                                    <w:rPr>
                                      <w:rFonts w:hint="eastAsia" w:ascii="宋体" w:hAnsi="宋体" w:eastAsia="宋体" w:cs="宋体"/>
                                      <w:sz w:val="21"/>
                                      <w:szCs w:val="21"/>
                                      <w:vertAlign w:val="superscript"/>
                                    </w:rPr>
                                    <w:t>#</w:t>
                                  </w:r>
                                </w:p>
                              </w:txbxContent>
                            </wps:txbx>
                            <wps:bodyPr upright="1"/>
                          </wps:wsp>
                        </a:graphicData>
                      </a:graphic>
                    </wp:anchor>
                  </w:drawing>
                </mc:Choice>
                <mc:Fallback>
                  <w:pict>
                    <v:shape id="_x0000_s1026" o:spid="_x0000_s1026" o:spt="202" type="#_x0000_t202" style="position:absolute;left:0pt;margin-left:167.95pt;margin-top:11.55pt;height:25pt;width:42.6pt;z-index:-191196160;mso-width-relative:page;mso-height-relative:page;" filled="f" stroked="f" coordsize="21600,21600" o:gfxdata="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Acoqq3YAAAACQEAAA8AAAAAAAAAAQAgAAAAIgAAAGRycy9k&#10;b3ducmV2LnhtbFBLAQIUABQAAAAIAIdO4kBxoV8KkAEAAAkDAAAOAAAAAAAAAAEAIAAAACcBAABk&#10;cnMvZTJvRG9jLnhtbFBLBQYAAAAABgAGAFkBAAApBQAAAAA=&#10;">
                      <v:fill on="f" focussize="0,0"/>
                      <v:stroke on="f" weight="0pt"/>
                      <v:imagedata o:title=""/>
                      <o:lock v:ext="edit" aspectratio="f"/>
                      <v:textbox>
                        <w:txbxContent>
                          <w:p>
                            <w:pPr>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3</w:t>
                            </w:r>
                            <w:r>
                              <w:rPr>
                                <w:rFonts w:hint="eastAsia" w:ascii="宋体" w:hAnsi="宋体" w:eastAsia="宋体" w:cs="宋体"/>
                                <w:sz w:val="21"/>
                                <w:szCs w:val="21"/>
                                <w:vertAlign w:val="superscript"/>
                              </w:rPr>
                              <w:t>#</w:t>
                            </w:r>
                          </w:p>
                        </w:txbxContent>
                      </v:textbox>
                    </v:shape>
                  </w:pict>
                </mc:Fallback>
              </mc:AlternateContent>
            </w:r>
            <w:r>
              <w:rPr>
                <w:sz w:val="21"/>
              </w:rPr>
              <mc:AlternateContent>
                <mc:Choice Requires="wps">
                  <w:drawing>
                    <wp:anchor distT="0" distB="0" distL="114300" distR="114300" simplePos="0" relativeHeight="4103770112" behindDoc="0" locked="0" layoutInCell="1" allowOverlap="1">
                      <wp:simplePos x="0" y="0"/>
                      <wp:positionH relativeFrom="column">
                        <wp:posOffset>1727200</wp:posOffset>
                      </wp:positionH>
                      <wp:positionV relativeFrom="paragraph">
                        <wp:posOffset>135890</wp:posOffset>
                      </wp:positionV>
                      <wp:extent cx="541020" cy="31750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541020" cy="317500"/>
                              </a:xfrm>
                              <a:prstGeom prst="rect">
                                <a:avLst/>
                              </a:prstGeom>
                              <a:noFill/>
                              <a:ln w="0">
                                <a:noFill/>
                              </a:ln>
                            </wps:spPr>
                            <wps:txbx>
                              <w:txbxContent>
                                <w:p>
                                  <w:pPr>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2</w:t>
                                  </w:r>
                                  <w:r>
                                    <w:rPr>
                                      <w:rFonts w:hint="eastAsia" w:ascii="宋体" w:hAnsi="宋体" w:eastAsia="宋体" w:cs="宋体"/>
                                      <w:sz w:val="21"/>
                                      <w:szCs w:val="21"/>
                                      <w:vertAlign w:val="superscript"/>
                                    </w:rPr>
                                    <w:t>#</w:t>
                                  </w:r>
                                </w:p>
                              </w:txbxContent>
                            </wps:txbx>
                            <wps:bodyPr upright="1"/>
                          </wps:wsp>
                        </a:graphicData>
                      </a:graphic>
                    </wp:anchor>
                  </w:drawing>
                </mc:Choice>
                <mc:Fallback>
                  <w:pict>
                    <v:shape id="_x0000_s1026" o:spid="_x0000_s1026" o:spt="202" type="#_x0000_t202" style="position:absolute;left:0pt;margin-left:136pt;margin-top:10.7pt;height:25pt;width:42.6pt;z-index:-191197184;mso-width-relative:page;mso-height-relative:page;" filled="f" stroked="f" coordsize="21600,21600" o:gfxdata="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eb8F7tgAAAAJAQAADwAAAAAAAAABACAAAAAiAAAAZHJz&#10;L2Rvd25yZXYueG1sUEsBAhQAFAAAAAgAh07iQCzcUo2SAQAACQMAAA4AAAAAAAAAAQAgAAAAJwEA&#10;AGRycy9lMm9Eb2MueG1sUEsFBgAAAAAGAAYAWQEAACsFAAAAAA==&#10;">
                      <v:fill on="f" focussize="0,0"/>
                      <v:stroke on="f" weight="0pt"/>
                      <v:imagedata o:title=""/>
                      <o:lock v:ext="edit" aspectratio="f"/>
                      <v:textbox>
                        <w:txbxContent>
                          <w:p>
                            <w:pPr>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2</w:t>
                            </w:r>
                            <w:r>
                              <w:rPr>
                                <w:rFonts w:hint="eastAsia" w:ascii="宋体" w:hAnsi="宋体" w:eastAsia="宋体" w:cs="宋体"/>
                                <w:sz w:val="21"/>
                                <w:szCs w:val="21"/>
                                <w:vertAlign w:val="superscript"/>
                              </w:rPr>
                              <w:t>#</w:t>
                            </w:r>
                          </w:p>
                        </w:txbxContent>
                      </v:textbox>
                    </v:shape>
                  </w:pict>
                </mc:Fallback>
              </mc:AlternateContent>
            </w:r>
            <w:r>
              <w:rPr>
                <w:sz w:val="21"/>
              </w:rPr>
              <mc:AlternateContent>
                <mc:Choice Requires="wps">
                  <w:drawing>
                    <wp:anchor distT="0" distB="0" distL="114300" distR="114300" simplePos="0" relativeHeight="4103766016" behindDoc="0" locked="0" layoutInCell="1" allowOverlap="1">
                      <wp:simplePos x="0" y="0"/>
                      <wp:positionH relativeFrom="column">
                        <wp:posOffset>1376045</wp:posOffset>
                      </wp:positionH>
                      <wp:positionV relativeFrom="paragraph">
                        <wp:posOffset>140970</wp:posOffset>
                      </wp:positionV>
                      <wp:extent cx="541020" cy="317500"/>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541020" cy="317500"/>
                              </a:xfrm>
                              <a:prstGeom prst="rect">
                                <a:avLst/>
                              </a:prstGeom>
                              <a:noFill/>
                              <a:ln w="0">
                                <a:noFill/>
                              </a:ln>
                            </wps:spPr>
                            <wps:txbx>
                              <w:txbxContent>
                                <w:p>
                                  <w:pPr>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1</w:t>
                                  </w:r>
                                  <w:r>
                                    <w:rPr>
                                      <w:rFonts w:hint="eastAsia" w:ascii="宋体" w:hAnsi="宋体" w:eastAsia="宋体" w:cs="宋体"/>
                                      <w:sz w:val="21"/>
                                      <w:szCs w:val="21"/>
                                      <w:vertAlign w:val="superscript"/>
                                    </w:rPr>
                                    <w:t>#</w:t>
                                  </w:r>
                                </w:p>
                              </w:txbxContent>
                            </wps:txbx>
                            <wps:bodyPr upright="1"/>
                          </wps:wsp>
                        </a:graphicData>
                      </a:graphic>
                    </wp:anchor>
                  </w:drawing>
                </mc:Choice>
                <mc:Fallback>
                  <w:pict>
                    <v:shape id="_x0000_s1026" o:spid="_x0000_s1026" o:spt="202" type="#_x0000_t202" style="position:absolute;left:0pt;margin-left:108.35pt;margin-top:11.1pt;height:25pt;width:42.6pt;z-index:-191201280;mso-width-relative:page;mso-height-relative:page;" filled="f" stroked="f" coordsize="21600,21600" o:gfxdata="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CLF4dcAAAAJAQAADwAAAAAAAAABACAAAAAiAAAAZHJzL2Rv&#10;d25yZXYueG1sUEsBAhQAFAAAAAgAh07iQO9h0t2QAQAACQMAAA4AAAAAAAAAAQAgAAAAJgEAAGRy&#10;cy9lMm9Eb2MueG1sUEsFBgAAAAAGAAYAWQEAACgFAAAAAA==&#10;">
                      <v:fill on="f" focussize="0,0"/>
                      <v:stroke on="f" weight="0pt"/>
                      <v:imagedata o:title=""/>
                      <o:lock v:ext="edit" aspectratio="f"/>
                      <v:textbox>
                        <w:txbxContent>
                          <w:p>
                            <w:pPr>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1</w:t>
                            </w:r>
                            <w:r>
                              <w:rPr>
                                <w:rFonts w:hint="eastAsia" w:ascii="宋体" w:hAnsi="宋体" w:eastAsia="宋体" w:cs="宋体"/>
                                <w:sz w:val="21"/>
                                <w:szCs w:val="21"/>
                                <w:vertAlign w:val="superscript"/>
                              </w:rPr>
                              <w:t>#</w:t>
                            </w:r>
                          </w:p>
                        </w:txbxContent>
                      </v:textbox>
                    </v:shape>
                  </w:pict>
                </mc:Fallback>
              </mc:AlternateConten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Cs w:val="21"/>
              </w:rPr>
            </w:pPr>
            <w:r>
              <w:rPr>
                <w:sz w:val="21"/>
              </w:rPr>
              <mc:AlternateContent>
                <mc:Choice Requires="wps">
                  <w:drawing>
                    <wp:anchor distT="0" distB="0" distL="114300" distR="114300" simplePos="0" relativeHeight="4103751680" behindDoc="0" locked="0" layoutInCell="1" allowOverlap="1">
                      <wp:simplePos x="0" y="0"/>
                      <wp:positionH relativeFrom="column">
                        <wp:posOffset>2653030</wp:posOffset>
                      </wp:positionH>
                      <wp:positionV relativeFrom="paragraph">
                        <wp:posOffset>44450</wp:posOffset>
                      </wp:positionV>
                      <wp:extent cx="0" cy="1885950"/>
                      <wp:effectExtent l="5080" t="0" r="13970" b="0"/>
                      <wp:wrapNone/>
                      <wp:docPr id="201" name="直接连接符 201"/>
                      <wp:cNvGraphicFramePr/>
                      <a:graphic xmlns:a="http://schemas.openxmlformats.org/drawingml/2006/main">
                        <a:graphicData uri="http://schemas.microsoft.com/office/word/2010/wordprocessingShape">
                          <wps:wsp>
                            <wps:cNvCnPr/>
                            <wps:spPr>
                              <a:xfrm flipV="1">
                                <a:off x="0" y="0"/>
                                <a:ext cx="0" cy="1885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08.9pt;margin-top:3.5pt;height:148.5pt;width:0pt;z-index:-191215616;mso-width-relative:page;mso-height-relative:page;" filled="f" stroked="t" coordsize="21600,21600" o:gfxdata="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&#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BfMDfVAAAACQEAAA8AAAAAAAAAAQAgAAAAIgAAAGRy&#10;cy9kb3ducmV2LnhtbFBLAQIUABQAAAAIAIdO4kDyAGQzzwEAAHEDAAAOAAAAAAAAAAEAIAAAACQB&#10;AABkcnMvZTJvRG9jLnhtbFBLBQYAAAAABgAGAFkBAABlBQ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4103752704" behindDoc="0" locked="0" layoutInCell="1" allowOverlap="1">
                      <wp:simplePos x="0" y="0"/>
                      <wp:positionH relativeFrom="column">
                        <wp:posOffset>2655570</wp:posOffset>
                      </wp:positionH>
                      <wp:positionV relativeFrom="paragraph">
                        <wp:posOffset>30480</wp:posOffset>
                      </wp:positionV>
                      <wp:extent cx="1537335" cy="3810"/>
                      <wp:effectExtent l="0" t="0" r="0" b="0"/>
                      <wp:wrapNone/>
                      <wp:docPr id="202" name="直接连接符 202"/>
                      <wp:cNvGraphicFramePr/>
                      <a:graphic xmlns:a="http://schemas.openxmlformats.org/drawingml/2006/main">
                        <a:graphicData uri="http://schemas.microsoft.com/office/word/2010/wordprocessingShape">
                          <wps:wsp>
                            <wps:cNvCnPr/>
                            <wps:spPr>
                              <a:xfrm>
                                <a:off x="0" y="0"/>
                                <a:ext cx="1537335"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09.1pt;margin-top:2.4pt;height:0.3pt;width:121.05pt;z-index:-191214592;mso-width-relative:page;mso-height-relative:page;" filled="f" stroked="t" coordsize="21600,21600" o:gfxdata="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0EOIG9YAAAAHAQAADwAAAAAAAAABACAAAAAiAAAAZHJz&#10;L2Rvd25yZXYueG1sUEsBAhQAFAAAAAgAh07iQNIKuATNAQAAagMAAA4AAAAAAAAAAQAgAAAAJQEA&#10;AGRycy9lMm9Eb2MueG1sUEsFBgAAAAAGAAYAWQEAAGQFAAAAAA==&#10;">
                      <v:fill on="f" focussize="0,0"/>
                      <v:stroke weight="0.5pt" color="#000000 [3200]" miterlimit="8" joinstyle="miter"/>
                      <v:imagedata o:title=""/>
                      <o:lock v:ext="edit" aspectratio="f"/>
                    </v:line>
                  </w:pict>
                </mc:Fallback>
              </mc:AlternateConten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Cs w:val="21"/>
              </w:rPr>
            </w:pPr>
            <w:r>
              <w:rPr>
                <w:sz w:val="21"/>
              </w:rPr>
              <mc:AlternateContent>
                <mc:Choice Requires="wps">
                  <w:drawing>
                    <wp:anchor distT="0" distB="0" distL="114300" distR="114300" simplePos="0" relativeHeight="4103759872" behindDoc="0" locked="0" layoutInCell="1" allowOverlap="1">
                      <wp:simplePos x="0" y="0"/>
                      <wp:positionH relativeFrom="column">
                        <wp:posOffset>2978150</wp:posOffset>
                      </wp:positionH>
                      <wp:positionV relativeFrom="paragraph">
                        <wp:posOffset>30480</wp:posOffset>
                      </wp:positionV>
                      <wp:extent cx="1062990" cy="487680"/>
                      <wp:effectExtent l="4445" t="4445" r="18415" b="22225"/>
                      <wp:wrapNone/>
                      <wp:docPr id="206" name="文本框 206"/>
                      <wp:cNvGraphicFramePr/>
                      <a:graphic xmlns:a="http://schemas.openxmlformats.org/drawingml/2006/main">
                        <a:graphicData uri="http://schemas.microsoft.com/office/word/2010/wordprocessingShape">
                          <wps:wsp>
                            <wps:cNvSpPr txBox="1"/>
                            <wps:spPr>
                              <a:xfrm>
                                <a:off x="0" y="0"/>
                                <a:ext cx="1062990" cy="4876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地调局生活区</w:t>
                                  </w:r>
                                  <w:r>
                                    <w:rPr>
                                      <w:rFonts w:hint="eastAsia" w:ascii="宋体" w:hAnsi="宋体" w:eastAsia="宋体" w:cs="宋体"/>
                                      <w:sz w:val="21"/>
                                      <w:szCs w:val="21"/>
                                      <w:lang w:val="en-US" w:eastAsia="zh-CN"/>
                                    </w:rPr>
                                    <w:t>2号楼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5pt;margin-top:2.4pt;height:38.4pt;width:83.7pt;z-index:-191207424;mso-width-relative:page;mso-height-relative:page;" fillcolor="#FFFFFF [3201]" filled="t" stroked="t" coordsize="21600,21600" o:gfxdata="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2qjh9UAAAAIAQAADwAAAAAAAAABACAAAAAiAAAAZHJz&#10;L2Rvd25yZXYueG1sUEsBAhQAFAAAAAgAh07iQCK6JdxAAgAAbQQAAA4AAAAAAAAAAQAgAAAAJAEA&#10;AGRycy9lMm9Eb2MueG1sUEsFBgAAAAAGAAYAWQEAANYFAAAAAA==&#10;">
                      <v:fill on="t" focussize="0,0"/>
                      <v:stroke weight="0.5pt" color="#000000 [3204]" joinstyle="round"/>
                      <v:imagedata o:title=""/>
                      <o:lock v:ext="edit" aspectratio="f"/>
                      <v:textbox>
                        <w:txbxContent>
                          <w:p>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地调局生活区</w:t>
                            </w:r>
                            <w:r>
                              <w:rPr>
                                <w:rFonts w:hint="eastAsia" w:ascii="宋体" w:hAnsi="宋体" w:eastAsia="宋体" w:cs="宋体"/>
                                <w:sz w:val="21"/>
                                <w:szCs w:val="21"/>
                                <w:lang w:val="en-US" w:eastAsia="zh-CN"/>
                              </w:rPr>
                              <w:t>2号楼</w:t>
                            </w:r>
                          </w:p>
                        </w:txbxContent>
                      </v:textbox>
                    </v:shape>
                  </w:pict>
                </mc:Fallback>
              </mc:AlternateContent>
            </w:r>
            <w:r>
              <w:rPr>
                <w:sz w:val="24"/>
              </w:rPr>
              <mc:AlternateContent>
                <mc:Choice Requires="wps">
                  <w:drawing>
                    <wp:anchor distT="0" distB="0" distL="114300" distR="114300" simplePos="0" relativeHeight="1735037952" behindDoc="0" locked="0" layoutInCell="1" allowOverlap="1">
                      <wp:simplePos x="0" y="0"/>
                      <wp:positionH relativeFrom="column">
                        <wp:posOffset>2533015</wp:posOffset>
                      </wp:positionH>
                      <wp:positionV relativeFrom="paragraph">
                        <wp:posOffset>104775</wp:posOffset>
                      </wp:positionV>
                      <wp:extent cx="605155" cy="33909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605155" cy="339090"/>
                              </a:xfrm>
                              <a:prstGeom prst="rect">
                                <a:avLst/>
                              </a:prstGeom>
                              <a:noFill/>
                              <a:ln w="0">
                                <a:noFill/>
                              </a:ln>
                            </wps:spPr>
                            <wps:txbx>
                              <w:txbxContent>
                                <w:p>
                                  <w:r>
                                    <w:rPr>
                                      <w:rFonts w:hint="eastAsia"/>
                                      <w:vertAlign w:val="superscript"/>
                                    </w:rPr>
                                    <w:t xml:space="preserve"> </w:t>
                                  </w:r>
                                  <w:r>
                                    <w:rPr>
                                      <w:rFonts w:hint="eastAsia" w:ascii="宋体" w:hAnsi="宋体" w:eastAsia="宋体" w:cs="宋体"/>
                                      <w:sz w:val="21"/>
                                      <w:szCs w:val="21"/>
                                    </w:rPr>
                                    <w:t>▲Z</w:t>
                                  </w:r>
                                  <w:r>
                                    <w:rPr>
                                      <w:rFonts w:hint="eastAsia" w:ascii="宋体" w:hAnsi="宋体" w:eastAsia="宋体" w:cs="宋体"/>
                                      <w:sz w:val="21"/>
                                      <w:szCs w:val="21"/>
                                      <w:vertAlign w:val="subscript"/>
                                      <w:lang w:val="en-US" w:eastAsia="zh-CN"/>
                                    </w:rPr>
                                    <w:t>1</w:t>
                                  </w:r>
                                  <w:r>
                                    <w:rPr>
                                      <w:rFonts w:hint="eastAsia"/>
                                      <w:vertAlign w:val="subscript"/>
                                    </w:rPr>
                                    <w:t xml:space="preserve"> </w:t>
                                  </w:r>
                                  <w:r>
                                    <w:rPr>
                                      <w:rFonts w:hint="eastAsia"/>
                                      <w:vertAlign w:val="superscript"/>
                                    </w:rPr>
                                    <w:t xml:space="preserve">             </w:t>
                                  </w:r>
                                </w:p>
                                <w:p/>
                              </w:txbxContent>
                            </wps:txbx>
                            <wps:bodyPr upright="1"/>
                          </wps:wsp>
                        </a:graphicData>
                      </a:graphic>
                    </wp:anchor>
                  </w:drawing>
                </mc:Choice>
                <mc:Fallback>
                  <w:pict>
                    <v:shape id="_x0000_s1026" o:spid="_x0000_s1026" o:spt="202" type="#_x0000_t202" style="position:absolute;left:0pt;margin-left:199.45pt;margin-top:8.25pt;height:26.7pt;width:47.65pt;z-index:1735037952;mso-width-relative:page;mso-height-relative:page;" filled="f" stroked="f" coordsize="21600,21600" o:gfxdata="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DKwe6PZAAAACQEAAA8AAAAAAAAAAQAgAAAAIgAAAGRy&#10;cy9kb3ducmV2LnhtbFBLAQIUABQAAAAIAIdO4kA0o4jUkgEAAAkDAAAOAAAAAAAAAAEAIAAAACgB&#10;AABkcnMvZTJvRG9jLnhtbFBLBQYAAAAABgAGAFkBAAAsBQAAAAA=&#10;">
                      <v:fill on="f" focussize="0,0"/>
                      <v:stroke on="f" weight="0pt"/>
                      <v:imagedata o:title=""/>
                      <o:lock v:ext="edit" aspectratio="f"/>
                      <v:textbox>
                        <w:txbxContent>
                          <w:p>
                            <w:r>
                              <w:rPr>
                                <w:rFonts w:hint="eastAsia"/>
                                <w:vertAlign w:val="superscript"/>
                              </w:rPr>
                              <w:t xml:space="preserve"> </w:t>
                            </w:r>
                            <w:r>
                              <w:rPr>
                                <w:rFonts w:hint="eastAsia" w:ascii="宋体" w:hAnsi="宋体" w:eastAsia="宋体" w:cs="宋体"/>
                                <w:sz w:val="21"/>
                                <w:szCs w:val="21"/>
                              </w:rPr>
                              <w:t>▲Z</w:t>
                            </w:r>
                            <w:r>
                              <w:rPr>
                                <w:rFonts w:hint="eastAsia" w:ascii="宋体" w:hAnsi="宋体" w:eastAsia="宋体" w:cs="宋体"/>
                                <w:sz w:val="21"/>
                                <w:szCs w:val="21"/>
                                <w:vertAlign w:val="subscript"/>
                                <w:lang w:val="en-US" w:eastAsia="zh-CN"/>
                              </w:rPr>
                              <w:t>1</w:t>
                            </w:r>
                            <w:r>
                              <w:rPr>
                                <w:rFonts w:hint="eastAsia"/>
                                <w:vertAlign w:val="subscript"/>
                              </w:rPr>
                              <w:t xml:space="preserve"> </w:t>
                            </w:r>
                            <w:r>
                              <w:rPr>
                                <w:rFonts w:hint="eastAsia"/>
                                <w:vertAlign w:val="superscript"/>
                              </w:rPr>
                              <w:t xml:space="preserve">             </w:t>
                            </w:r>
                          </w:p>
                          <w:p/>
                        </w:txbxContent>
                      </v:textbox>
                    </v:shape>
                  </w:pict>
                </mc:Fallback>
              </mc:AlternateContent>
            </w:r>
            <w:r>
              <w:rPr>
                <w:sz w:val="21"/>
              </w:rPr>
              <mc:AlternateContent>
                <mc:Choice Requires="wps">
                  <w:drawing>
                    <wp:anchor distT="0" distB="0" distL="114300" distR="114300" simplePos="0" relativeHeight="4103767040" behindDoc="0" locked="0" layoutInCell="1" allowOverlap="1">
                      <wp:simplePos x="0" y="0"/>
                      <wp:positionH relativeFrom="column">
                        <wp:posOffset>1461135</wp:posOffset>
                      </wp:positionH>
                      <wp:positionV relativeFrom="paragraph">
                        <wp:posOffset>5080</wp:posOffset>
                      </wp:positionV>
                      <wp:extent cx="1021715" cy="330200"/>
                      <wp:effectExtent l="4445" t="5080" r="21590" b="7620"/>
                      <wp:wrapNone/>
                      <wp:docPr id="205" name="文本框 205"/>
                      <wp:cNvGraphicFramePr/>
                      <a:graphic xmlns:a="http://schemas.openxmlformats.org/drawingml/2006/main">
                        <a:graphicData uri="http://schemas.microsoft.com/office/word/2010/wordprocessingShape">
                          <wps:wsp>
                            <wps:cNvSpPr txBox="1"/>
                            <wps:spPr>
                              <a:xfrm>
                                <a:off x="0" y="0"/>
                                <a:ext cx="1021715" cy="33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北生产车间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05pt;margin-top:0.4pt;height:26pt;width:80.45pt;z-index:-191200256;mso-width-relative:page;mso-height-relative:page;" fillcolor="#FFFFFF [3201]" filled="t" stroked="t" coordsize="21600,21600" o:gfxdata="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9+1FwNQAAAAHAQAADwAAAAAAAAABACAAAAAiAAAAZHJzL2Rv&#10;d25yZXYueG1sUEsBAhQAFAAAAAgAh07iQBRzXjI+AgAAbQQAAA4AAAAAAAAAAQAgAAAAIwEAAGRy&#10;cy9lMm9Eb2MueG1sUEsFBgAAAAAGAAYAWQEAANMFAAAAAA==&#10;">
                      <v:fill on="t" focussize="0,0"/>
                      <v:stroke weight="0.5pt" color="#000000 [3204]" joinstyle="round"/>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北生产车间</w:t>
                            </w:r>
                          </w:p>
                        </w:txbxContent>
                      </v:textbox>
                    </v:shape>
                  </w:pict>
                </mc:Fallback>
              </mc:AlternateConten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Cs w:val="21"/>
              </w:rPr>
            </w:pPr>
            <w:r>
              <w:rPr>
                <w:sz w:val="24"/>
              </w:rPr>
              <mc:AlternateContent>
                <mc:Choice Requires="wps">
                  <w:drawing>
                    <wp:anchor distT="0" distB="0" distL="114300" distR="114300" simplePos="0" relativeHeight="1890212864" behindDoc="0" locked="0" layoutInCell="1" allowOverlap="1">
                      <wp:simplePos x="0" y="0"/>
                      <wp:positionH relativeFrom="column">
                        <wp:posOffset>690880</wp:posOffset>
                      </wp:positionH>
                      <wp:positionV relativeFrom="paragraph">
                        <wp:posOffset>8255</wp:posOffset>
                      </wp:positionV>
                      <wp:extent cx="605155" cy="33909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605155" cy="339090"/>
                              </a:xfrm>
                              <a:prstGeom prst="rect">
                                <a:avLst/>
                              </a:prstGeom>
                              <a:noFill/>
                              <a:ln w="0">
                                <a:noFill/>
                              </a:ln>
                            </wps:spPr>
                            <wps:txbx>
                              <w:txbxContent>
                                <w:p>
                                  <w:r>
                                    <w:rPr>
                                      <w:rFonts w:hint="eastAsia"/>
                                      <w:vertAlign w:val="superscript"/>
                                    </w:rPr>
                                    <w:t xml:space="preserve"> </w:t>
                                  </w:r>
                                  <w:r>
                                    <w:rPr>
                                      <w:rFonts w:hint="eastAsia" w:ascii="宋体" w:hAnsi="宋体" w:eastAsia="宋体" w:cs="宋体"/>
                                      <w:sz w:val="21"/>
                                      <w:szCs w:val="21"/>
                                    </w:rPr>
                                    <w:t>▲Z</w:t>
                                  </w:r>
                                  <w:r>
                                    <w:rPr>
                                      <w:rFonts w:hint="eastAsia" w:ascii="宋体" w:hAnsi="宋体" w:eastAsia="宋体" w:cs="宋体"/>
                                      <w:sz w:val="21"/>
                                      <w:szCs w:val="21"/>
                                      <w:vertAlign w:val="subscript"/>
                                      <w:lang w:val="en-US" w:eastAsia="zh-CN"/>
                                    </w:rPr>
                                    <w:t>3</w:t>
                                  </w:r>
                                  <w:r>
                                    <w:rPr>
                                      <w:rFonts w:hint="eastAsia"/>
                                      <w:vertAlign w:val="subscript"/>
                                    </w:rPr>
                                    <w:t xml:space="preserve"> </w:t>
                                  </w:r>
                                  <w:r>
                                    <w:rPr>
                                      <w:rFonts w:hint="eastAsia"/>
                                      <w:vertAlign w:val="superscript"/>
                                    </w:rPr>
                                    <w:t xml:space="preserve">             </w:t>
                                  </w:r>
                                </w:p>
                                <w:p/>
                              </w:txbxContent>
                            </wps:txbx>
                            <wps:bodyPr upright="1"/>
                          </wps:wsp>
                        </a:graphicData>
                      </a:graphic>
                    </wp:anchor>
                  </w:drawing>
                </mc:Choice>
                <mc:Fallback>
                  <w:pict>
                    <v:shape id="_x0000_s1026" o:spid="_x0000_s1026" o:spt="202" type="#_x0000_t202" style="position:absolute;left:0pt;margin-left:54.4pt;margin-top:0.65pt;height:26.7pt;width:47.65pt;z-index:1890212864;mso-width-relative:page;mso-height-relative:page;" filled="f" stroked="f" coordsize="21600,21600" o:gfxdata="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&#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Laepx7XAAAACAEAAA8AAAAAAAAAAQAgAAAAIgAAAGRy&#10;cy9kb3ducmV2LnhtbFBLAQIUABQAAAAIAIdO4kDBk6lplAEAAAkDAAAOAAAAAAAAAAEAIAAAACYB&#10;AABkcnMvZTJvRG9jLnhtbFBLBQYAAAAABgAGAFkBAAAsBQAAAAA=&#10;">
                      <v:fill on="f" focussize="0,0"/>
                      <v:stroke on="f" weight="0pt"/>
                      <v:imagedata o:title=""/>
                      <o:lock v:ext="edit" aspectratio="f"/>
                      <v:textbox>
                        <w:txbxContent>
                          <w:p>
                            <w:r>
                              <w:rPr>
                                <w:rFonts w:hint="eastAsia"/>
                                <w:vertAlign w:val="superscript"/>
                              </w:rPr>
                              <w:t xml:space="preserve"> </w:t>
                            </w:r>
                            <w:r>
                              <w:rPr>
                                <w:rFonts w:hint="eastAsia" w:ascii="宋体" w:hAnsi="宋体" w:eastAsia="宋体" w:cs="宋体"/>
                                <w:sz w:val="21"/>
                                <w:szCs w:val="21"/>
                              </w:rPr>
                              <w:t>▲Z</w:t>
                            </w:r>
                            <w:r>
                              <w:rPr>
                                <w:rFonts w:hint="eastAsia" w:ascii="宋体" w:hAnsi="宋体" w:eastAsia="宋体" w:cs="宋体"/>
                                <w:sz w:val="21"/>
                                <w:szCs w:val="21"/>
                                <w:vertAlign w:val="subscript"/>
                                <w:lang w:val="en-US" w:eastAsia="zh-CN"/>
                              </w:rPr>
                              <w:t>3</w:t>
                            </w:r>
                            <w:r>
                              <w:rPr>
                                <w:rFonts w:hint="eastAsia"/>
                                <w:vertAlign w:val="subscript"/>
                              </w:rPr>
                              <w:t xml:space="preserve"> </w:t>
                            </w:r>
                            <w:r>
                              <w:rPr>
                                <w:rFonts w:hint="eastAsia"/>
                                <w:vertAlign w:val="superscript"/>
                              </w:rPr>
                              <w:t xml:space="preserve">             </w:t>
                            </w:r>
                          </w:p>
                          <w:p/>
                        </w:txbxContent>
                      </v:textbox>
                    </v:shape>
                  </w:pict>
                </mc:Fallback>
              </mc:AlternateContent>
            </w:r>
            <w:r>
              <w:rPr>
                <w:sz w:val="21"/>
              </w:rPr>
              <mc:AlternateContent>
                <mc:Choice Requires="wps">
                  <w:drawing>
                    <wp:anchor distT="0" distB="0" distL="114300" distR="114300" simplePos="0" relativeHeight="4103768064" behindDoc="0" locked="0" layoutInCell="1" allowOverlap="1">
                      <wp:simplePos x="0" y="0"/>
                      <wp:positionH relativeFrom="column">
                        <wp:posOffset>1457325</wp:posOffset>
                      </wp:positionH>
                      <wp:positionV relativeFrom="paragraph">
                        <wp:posOffset>149860</wp:posOffset>
                      </wp:positionV>
                      <wp:extent cx="1021715" cy="330200"/>
                      <wp:effectExtent l="4445" t="5080" r="21590" b="7620"/>
                      <wp:wrapNone/>
                      <wp:docPr id="207" name="文本框 207"/>
                      <wp:cNvGraphicFramePr/>
                      <a:graphic xmlns:a="http://schemas.openxmlformats.org/drawingml/2006/main">
                        <a:graphicData uri="http://schemas.microsoft.com/office/word/2010/wordprocessingShape">
                          <wps:wsp>
                            <wps:cNvSpPr txBox="1"/>
                            <wps:spPr>
                              <a:xfrm>
                                <a:off x="0" y="0"/>
                                <a:ext cx="1021715" cy="33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南生产车间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75pt;margin-top:11.8pt;height:26pt;width:80.45pt;z-index:-191199232;mso-width-relative:page;mso-height-relative:page;" fillcolor="#FFFFFF [3201]" filled="t" stroked="t" coordsize="21600,21600" o:gfxdata="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iPTrdcAAAAJAQAADwAAAAAAAAABACAAAAAiAAAAZHJz&#10;L2Rvd25yZXYueG1sUEsBAhQAFAAAAAgAh07iQBZYIaM+AgAAbQQAAA4AAAAAAAAAAQAgAAAAJgEA&#10;AGRycy9lMm9Eb2MueG1sUEsFBgAAAAAGAAYAWQEAANYFAAAAAA==&#10;">
                      <v:fill on="t" focussize="0,0"/>
                      <v:stroke weight="0.5pt" color="#000000 [3204]" joinstyle="round"/>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南生产车间</w:t>
                            </w:r>
                          </w:p>
                        </w:txbxContent>
                      </v:textbox>
                    </v:shape>
                  </w:pict>
                </mc:Fallback>
              </mc:AlternateConten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Cs w:val="21"/>
              </w:rPr>
            </w:pP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Cs w:val="21"/>
              </w:rPr>
            </w:pP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Cs w:val="21"/>
              </w:rPr>
            </w:pPr>
            <w:r>
              <w:rPr>
                <w:sz w:val="21"/>
              </w:rPr>
              <mc:AlternateContent>
                <mc:Choice Requires="wps">
                  <w:drawing>
                    <wp:anchor distT="0" distB="0" distL="114300" distR="114300" simplePos="0" relativeHeight="4103769088" behindDoc="0" locked="0" layoutInCell="1" allowOverlap="1">
                      <wp:simplePos x="0" y="0"/>
                      <wp:positionH relativeFrom="column">
                        <wp:posOffset>1080135</wp:posOffset>
                      </wp:positionH>
                      <wp:positionV relativeFrom="paragraph">
                        <wp:posOffset>94615</wp:posOffset>
                      </wp:positionV>
                      <wp:extent cx="344805" cy="596900"/>
                      <wp:effectExtent l="4445" t="4445" r="12700" b="8255"/>
                      <wp:wrapNone/>
                      <wp:docPr id="208" name="文本框 208"/>
                      <wp:cNvGraphicFramePr/>
                      <a:graphic xmlns:a="http://schemas.openxmlformats.org/drawingml/2006/main">
                        <a:graphicData uri="http://schemas.microsoft.com/office/word/2010/wordprocessingShape">
                          <wps:wsp>
                            <wps:cNvSpPr txBox="1"/>
                            <wps:spPr>
                              <a:xfrm>
                                <a:off x="0" y="0"/>
                                <a:ext cx="344805" cy="5969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1"/>
                                      <w:szCs w:val="21"/>
                                      <w:lang w:eastAsia="zh-CN"/>
                                    </w:rPr>
                                  </w:pPr>
                                  <w:r>
                                    <w:rPr>
                                      <w:rFonts w:hint="eastAsia" w:ascii="宋体" w:hAnsi="宋体" w:eastAsia="宋体" w:cs="宋体"/>
                                      <w:sz w:val="21"/>
                                      <w:szCs w:val="21"/>
                                      <w:lang w:eastAsia="zh-CN"/>
                                    </w:rPr>
                                    <w:t>粉碎间</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05pt;margin-top:7.45pt;height:47pt;width:27.15pt;z-index:-191198208;mso-width-relative:page;mso-height-relative:page;" fillcolor="#FFFFFF [3201]" filled="t" stroked="t" coordsize="21600,21600" o:gfxdata="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QJjQzWAAAACgEAAA8AAAAAAAAAAQAgAAAAIgAA&#10;AGRycy9kb3ducmV2LnhtbFBLAQIUABQAAAAIAIdO4kBPIUCPQwIAAG4EAAAOAAAAAAAAAAEAIAAA&#10;ACUBAABkcnMvZTJvRG9jLnhtbFBLBQYAAAAABgAGAFkBAADaBQAAAAA=&#10;">
                      <v:fill on="t" focussize="0,0"/>
                      <v:stroke weight="0.5pt" color="#000000 [3204]" joinstyle="round"/>
                      <v:imagedata o:title=""/>
                      <o:lock v:ext="edit" aspectratio="f"/>
                      <v:textbox style="layout-flow:vertical-ideographic;">
                        <w:txbxContent>
                          <w:p>
                            <w:pPr>
                              <w:rPr>
                                <w:rFonts w:hint="eastAsia" w:ascii="宋体" w:hAnsi="宋体" w:eastAsia="宋体" w:cs="宋体"/>
                                <w:sz w:val="21"/>
                                <w:szCs w:val="21"/>
                                <w:lang w:eastAsia="zh-CN"/>
                              </w:rPr>
                            </w:pPr>
                            <w:r>
                              <w:rPr>
                                <w:rFonts w:hint="eastAsia" w:ascii="宋体" w:hAnsi="宋体" w:eastAsia="宋体" w:cs="宋体"/>
                                <w:sz w:val="21"/>
                                <w:szCs w:val="21"/>
                                <w:lang w:eastAsia="zh-CN"/>
                              </w:rPr>
                              <w:t>粉碎间</w:t>
                            </w:r>
                          </w:p>
                        </w:txbxContent>
                      </v:textbox>
                    </v:shape>
                  </w:pict>
                </mc:Fallback>
              </mc:AlternateConten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Cs w:val="21"/>
              </w:rPr>
            </w:pP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Cs w:val="21"/>
              </w:rPr>
            </w:pPr>
            <w:r>
              <w:rPr>
                <w:sz w:val="21"/>
              </w:rPr>
              <mc:AlternateContent>
                <mc:Choice Requires="wps">
                  <w:drawing>
                    <wp:anchor distT="0" distB="0" distL="114300" distR="114300" simplePos="0" relativeHeight="4103774208" behindDoc="0" locked="0" layoutInCell="1" allowOverlap="1">
                      <wp:simplePos x="0" y="0"/>
                      <wp:positionH relativeFrom="column">
                        <wp:posOffset>4545330</wp:posOffset>
                      </wp:positionH>
                      <wp:positionV relativeFrom="paragraph">
                        <wp:posOffset>76200</wp:posOffset>
                      </wp:positionV>
                      <wp:extent cx="0" cy="600075"/>
                      <wp:effectExtent l="48895" t="0" r="65405" b="9525"/>
                      <wp:wrapNone/>
                      <wp:docPr id="209" name="直接箭头连接符 209"/>
                      <wp:cNvGraphicFramePr/>
                      <a:graphic xmlns:a="http://schemas.openxmlformats.org/drawingml/2006/main">
                        <a:graphicData uri="http://schemas.microsoft.com/office/word/2010/wordprocessingShape">
                          <wps:wsp>
                            <wps:cNvCnPr/>
                            <wps:spPr>
                              <a:xfrm flipV="1">
                                <a:off x="0" y="0"/>
                                <a:ext cx="0" cy="6000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57.9pt;margin-top:6pt;height:47.25pt;width:0pt;z-index:-191193088;mso-width-relative:page;mso-height-relative:page;" filled="f" stroked="t" coordsize="21600,21600" o:gfxdata="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1LdKTdYAAAAKAQAADwAAAAAAAAABACAAAAAiAAAAZHJzL2Rvd25yZXYueG1sUEsB&#10;AhQAFAAAAAgAh07iQBxU/ff3AQAArwMAAA4AAAAAAAAAAQAgAAAAJQEAAGRycy9lMm9Eb2MueG1s&#10;UEsFBgAAAAAGAAYAWQEAAI4FAAAAAA==&#10;">
                      <v:fill on="f" focussize="0,0"/>
                      <v:stroke weight="0.5pt" color="#000000 [3200]" miterlimit="8" joinstyle="miter" endarrow="open"/>
                      <v:imagedata o:title=""/>
                      <o:lock v:ext="edit" aspectratio="f"/>
                    </v:shape>
                  </w:pict>
                </mc:Fallback>
              </mc:AlternateConten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Cs w:val="21"/>
              </w:rPr>
            </w:pPr>
            <w:r>
              <w:rPr>
                <w:sz w:val="21"/>
              </w:rPr>
              <mc:AlternateContent>
                <mc:Choice Requires="wps">
                  <w:drawing>
                    <wp:anchor distT="0" distB="0" distL="114300" distR="114300" simplePos="0" relativeHeight="4103775232" behindDoc="0" locked="0" layoutInCell="1" allowOverlap="1">
                      <wp:simplePos x="0" y="0"/>
                      <wp:positionH relativeFrom="column">
                        <wp:posOffset>4491990</wp:posOffset>
                      </wp:positionH>
                      <wp:positionV relativeFrom="paragraph">
                        <wp:posOffset>44450</wp:posOffset>
                      </wp:positionV>
                      <wp:extent cx="536575" cy="389890"/>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536575" cy="389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1"/>
                                      <w:szCs w:val="21"/>
                                      <w:lang w:eastAsia="zh-CN"/>
                                    </w:rPr>
                                  </w:pPr>
                                  <w:r>
                                    <w:rPr>
                                      <w:rFonts w:hint="eastAsia" w:ascii="宋体" w:hAnsi="宋体" w:eastAsia="宋体" w:cs="宋体"/>
                                      <w:sz w:val="21"/>
                                      <w:szCs w:val="21"/>
                                      <w:lang w:eastAsia="zh-CN"/>
                                    </w:rPr>
                                    <w:t>风向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3.7pt;margin-top:3.5pt;height:30.7pt;width:42.25pt;z-index:-191192064;mso-width-relative:page;mso-height-relative:page;" filled="f" stroked="f" coordsize="21600,21600" o:gfxdata="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To&#10;TPraAAAACAEAAA8AAAAAAAAAAQAgAAAAIgAAAGRycy9kb3ducmV2LnhtbFBLAQIUABQAAAAIAIdO&#10;4kCyXdLYIQIAABsEAAAOAAAAAAAAAAEAIAAAACkBAABkcnMvZTJvRG9jLnhtbFBLBQYAAAAABgAG&#10;AFkBAAC8BQAAAAA=&#10;">
                      <v:fill on="f" focussize="0,0"/>
                      <v:stroke on="f" weight="0.5pt"/>
                      <v:imagedata o:title=""/>
                      <o:lock v:ext="edit" aspectratio="f"/>
                      <v:textbox>
                        <w:txbxContent>
                          <w:p>
                            <w:pPr>
                              <w:rPr>
                                <w:rFonts w:hint="eastAsia" w:ascii="宋体" w:hAnsi="宋体" w:eastAsia="宋体" w:cs="宋体"/>
                                <w:sz w:val="21"/>
                                <w:szCs w:val="21"/>
                                <w:lang w:eastAsia="zh-CN"/>
                              </w:rPr>
                            </w:pPr>
                            <w:r>
                              <w:rPr>
                                <w:rFonts w:hint="eastAsia" w:ascii="宋体" w:hAnsi="宋体" w:eastAsia="宋体" w:cs="宋体"/>
                                <w:sz w:val="21"/>
                                <w:szCs w:val="21"/>
                                <w:lang w:eastAsia="zh-CN"/>
                              </w:rPr>
                              <w:t>风向</w:t>
                            </w:r>
                          </w:p>
                        </w:txbxContent>
                      </v:textbox>
                    </v:shape>
                  </w:pict>
                </mc:Fallback>
              </mc:AlternateConten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Cs w:val="21"/>
              </w:rPr>
            </w:pP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Cs w:val="21"/>
              </w:rPr>
            </w:pPr>
            <w:r>
              <w:rPr>
                <w:sz w:val="24"/>
              </w:rPr>
              <mc:AlternateContent>
                <mc:Choice Requires="wps">
                  <w:drawing>
                    <wp:anchor distT="0" distB="0" distL="114300" distR="114300" simplePos="0" relativeHeight="3218418688" behindDoc="0" locked="0" layoutInCell="1" allowOverlap="1">
                      <wp:simplePos x="0" y="0"/>
                      <wp:positionH relativeFrom="column">
                        <wp:posOffset>1680845</wp:posOffset>
                      </wp:positionH>
                      <wp:positionV relativeFrom="paragraph">
                        <wp:posOffset>34925</wp:posOffset>
                      </wp:positionV>
                      <wp:extent cx="605155" cy="339090"/>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605155" cy="339090"/>
                              </a:xfrm>
                              <a:prstGeom prst="rect">
                                <a:avLst/>
                              </a:prstGeom>
                              <a:noFill/>
                              <a:ln w="0">
                                <a:noFill/>
                              </a:ln>
                            </wps:spPr>
                            <wps:txbx>
                              <w:txbxContent>
                                <w:p>
                                  <w:r>
                                    <w:rPr>
                                      <w:rFonts w:hint="eastAsia"/>
                                      <w:vertAlign w:val="superscript"/>
                                    </w:rPr>
                                    <w:t xml:space="preserve"> </w:t>
                                  </w:r>
                                  <w:r>
                                    <w:rPr>
                                      <w:rFonts w:hint="eastAsia" w:ascii="宋体" w:hAnsi="宋体" w:eastAsia="宋体" w:cs="宋体"/>
                                      <w:sz w:val="21"/>
                                      <w:szCs w:val="21"/>
                                    </w:rPr>
                                    <w:t>▲Z</w:t>
                                  </w:r>
                                  <w:r>
                                    <w:rPr>
                                      <w:rFonts w:hint="eastAsia" w:ascii="宋体" w:hAnsi="宋体" w:eastAsia="宋体" w:cs="宋体"/>
                                      <w:sz w:val="21"/>
                                      <w:szCs w:val="21"/>
                                      <w:vertAlign w:val="subscript"/>
                                      <w:lang w:val="en-US" w:eastAsia="zh-CN"/>
                                    </w:rPr>
                                    <w:t>2</w:t>
                                  </w:r>
                                  <w:r>
                                    <w:rPr>
                                      <w:rFonts w:hint="eastAsia"/>
                                      <w:vertAlign w:val="subscript"/>
                                    </w:rPr>
                                    <w:t xml:space="preserve"> </w:t>
                                  </w:r>
                                  <w:r>
                                    <w:rPr>
                                      <w:rFonts w:hint="eastAsia"/>
                                      <w:vertAlign w:val="superscript"/>
                                    </w:rPr>
                                    <w:t xml:space="preserve">             </w:t>
                                  </w:r>
                                </w:p>
                                <w:p/>
                              </w:txbxContent>
                            </wps:txbx>
                            <wps:bodyPr upright="1"/>
                          </wps:wsp>
                        </a:graphicData>
                      </a:graphic>
                    </wp:anchor>
                  </w:drawing>
                </mc:Choice>
                <mc:Fallback>
                  <w:pict>
                    <v:shape id="_x0000_s1026" o:spid="_x0000_s1026" o:spt="202" type="#_x0000_t202" style="position:absolute;left:0pt;margin-left:132.35pt;margin-top:2.75pt;height:26.7pt;width:47.65pt;z-index:-1076548608;mso-width-relative:page;mso-height-relative:page;" filled="f" stroked="f" coordsize="21600,21600" o:gfxdata="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&#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HGf73XAAAACAEAAA8AAAAAAAAAAQAgAAAAIgAAAGRy&#10;cy9kb3ducmV2LnhtbFBLAQIUABQAAAAIAIdO4kACDT7xlAEAAAkDAAAOAAAAAAAAAAEAIAAAACYB&#10;AABkcnMvZTJvRG9jLnhtbFBLBQYAAAAABgAGAFkBAAAsBQAAAAA=&#10;">
                      <v:fill on="f" focussize="0,0"/>
                      <v:stroke on="f" weight="0pt"/>
                      <v:imagedata o:title=""/>
                      <o:lock v:ext="edit" aspectratio="f"/>
                      <v:textbox>
                        <w:txbxContent>
                          <w:p>
                            <w:r>
                              <w:rPr>
                                <w:rFonts w:hint="eastAsia"/>
                                <w:vertAlign w:val="superscript"/>
                              </w:rPr>
                              <w:t xml:space="preserve"> </w:t>
                            </w:r>
                            <w:r>
                              <w:rPr>
                                <w:rFonts w:hint="eastAsia" w:ascii="宋体" w:hAnsi="宋体" w:eastAsia="宋体" w:cs="宋体"/>
                                <w:sz w:val="21"/>
                                <w:szCs w:val="21"/>
                              </w:rPr>
                              <w:t>▲Z</w:t>
                            </w:r>
                            <w:r>
                              <w:rPr>
                                <w:rFonts w:hint="eastAsia" w:ascii="宋体" w:hAnsi="宋体" w:eastAsia="宋体" w:cs="宋体"/>
                                <w:sz w:val="21"/>
                                <w:szCs w:val="21"/>
                                <w:vertAlign w:val="subscript"/>
                                <w:lang w:val="en-US" w:eastAsia="zh-CN"/>
                              </w:rPr>
                              <w:t>2</w:t>
                            </w:r>
                            <w:r>
                              <w:rPr>
                                <w:rFonts w:hint="eastAsia"/>
                                <w:vertAlign w:val="subscript"/>
                              </w:rPr>
                              <w:t xml:space="preserve"> </w:t>
                            </w:r>
                            <w:r>
                              <w:rPr>
                                <w:rFonts w:hint="eastAsia"/>
                                <w:vertAlign w:val="superscript"/>
                              </w:rPr>
                              <w:t xml:space="preserve">             </w:t>
                            </w:r>
                          </w:p>
                          <w:p/>
                        </w:txbxContent>
                      </v:textbox>
                    </v:shape>
                  </w:pict>
                </mc:Fallback>
              </mc:AlternateContent>
            </w:r>
            <w:r>
              <w:rPr>
                <w:sz w:val="21"/>
              </w:rPr>
              <mc:AlternateContent>
                <mc:Choice Requires="wps">
                  <w:drawing>
                    <wp:anchor distT="0" distB="0" distL="114300" distR="114300" simplePos="0" relativeHeight="4103750656" behindDoc="0" locked="0" layoutInCell="1" allowOverlap="1">
                      <wp:simplePos x="0" y="0"/>
                      <wp:positionH relativeFrom="column">
                        <wp:posOffset>1095375</wp:posOffset>
                      </wp:positionH>
                      <wp:positionV relativeFrom="paragraph">
                        <wp:posOffset>97155</wp:posOffset>
                      </wp:positionV>
                      <wp:extent cx="1577340" cy="3810"/>
                      <wp:effectExtent l="0" t="0" r="0" b="0"/>
                      <wp:wrapNone/>
                      <wp:docPr id="211" name="直接连接符 211"/>
                      <wp:cNvGraphicFramePr/>
                      <a:graphic xmlns:a="http://schemas.openxmlformats.org/drawingml/2006/main">
                        <a:graphicData uri="http://schemas.microsoft.com/office/word/2010/wordprocessingShape">
                          <wps:wsp>
                            <wps:cNvCnPr/>
                            <wps:spPr>
                              <a:xfrm flipV="1">
                                <a:off x="0" y="0"/>
                                <a:ext cx="1577340"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86.25pt;margin-top:7.65pt;height:0.3pt;width:124.2pt;z-index:-191216640;mso-width-relative:page;mso-height-relative:page;" filled="f" stroked="t" coordsize="21600,21600" o:gfxdata="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bTgvDdcAAAAJAQAADwAAAAAAAAABACAA&#10;AAAiAAAAZHJzL2Rvd25yZXYueG1sUEsBAhQAFAAAAAgAh07iQCQtGgDVAQAAdAMAAA4AAAAAAAAA&#10;AQAgAAAAJgEAAGRycy9lMm9Eb2MueG1sUEsFBgAAAAAGAAYAWQEAAG0FAAAAAA==&#10;">
                      <v:fill on="f" focussize="0,0"/>
                      <v:stroke weight="0.5pt" color="#000000 [3200]" miterlimit="8" joinstyle="miter"/>
                      <v:imagedata o:title=""/>
                      <o:lock v:ext="edit" aspectratio="f"/>
                    </v:line>
                  </w:pict>
                </mc:Fallback>
              </mc:AlternateConten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Cs w:val="21"/>
              </w:rPr>
            </w:pPr>
            <w:r>
              <w:rPr>
                <w:sz w:val="21"/>
              </w:rPr>
              <mc:AlternateContent>
                <mc:Choice Requires="wps">
                  <w:drawing>
                    <wp:anchor distT="0" distB="0" distL="114300" distR="114300" simplePos="0" relativeHeight="4103762944" behindDoc="0" locked="0" layoutInCell="1" allowOverlap="1">
                      <wp:simplePos x="0" y="0"/>
                      <wp:positionH relativeFrom="column">
                        <wp:posOffset>1706880</wp:posOffset>
                      </wp:positionH>
                      <wp:positionV relativeFrom="paragraph">
                        <wp:posOffset>79375</wp:posOffset>
                      </wp:positionV>
                      <wp:extent cx="930275" cy="295275"/>
                      <wp:effectExtent l="0" t="0" r="0" b="0"/>
                      <wp:wrapNone/>
                      <wp:docPr id="212" name="文本框 212"/>
                      <wp:cNvGraphicFramePr/>
                      <a:graphic xmlns:a="http://schemas.openxmlformats.org/drawingml/2006/main">
                        <a:graphicData uri="http://schemas.microsoft.com/office/word/2010/wordprocessingShape">
                          <wps:wsp>
                            <wps:cNvSpPr txBox="1"/>
                            <wps:spPr>
                              <a:xfrm>
                                <a:off x="0" y="0"/>
                                <a:ext cx="93027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1"/>
                                      <w:szCs w:val="21"/>
                                      <w:lang w:eastAsia="zh-CN"/>
                                    </w:rPr>
                                  </w:pPr>
                                  <w:r>
                                    <w:rPr>
                                      <w:rFonts w:hint="eastAsia" w:ascii="宋体" w:hAnsi="宋体" w:eastAsia="宋体" w:cs="宋体"/>
                                      <w:sz w:val="21"/>
                                      <w:szCs w:val="21"/>
                                      <w:lang w:eastAsia="zh-CN"/>
                                    </w:rPr>
                                    <w:t>七</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一</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4pt;margin-top:6.25pt;height:23.25pt;width:73.25pt;z-index:-191204352;mso-width-relative:page;mso-height-relative:page;" filled="f" stroked="f" coordsize="21600,21600" o:gfxdata="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d3VrO&#10;2QAAAAkBAAAPAAAAAAAAAAEAIAAAACIAAABkcnMvZG93bnJldi54bWxQSwECFAAUAAAACACHTuJA&#10;JDfn0yACAAAbBAAADgAAAAAAAAABACAAAAAoAQAAZHJzL2Uyb0RvYy54bWxQSwUGAAAAAAYABgBZ&#10;AQAAugUAAAAA&#10;">
                      <v:fill on="f" focussize="0,0"/>
                      <v:stroke on="f" weight="0.5pt"/>
                      <v:imagedata o:title=""/>
                      <o:lock v:ext="edit" aspectratio="f"/>
                      <v:textbox>
                        <w:txbxContent>
                          <w:p>
                            <w:pPr>
                              <w:rPr>
                                <w:rFonts w:hint="eastAsia" w:ascii="宋体" w:hAnsi="宋体" w:eastAsia="宋体" w:cs="宋体"/>
                                <w:sz w:val="21"/>
                                <w:szCs w:val="21"/>
                                <w:lang w:eastAsia="zh-CN"/>
                              </w:rPr>
                            </w:pPr>
                            <w:r>
                              <w:rPr>
                                <w:rFonts w:hint="eastAsia" w:ascii="宋体" w:hAnsi="宋体" w:eastAsia="宋体" w:cs="宋体"/>
                                <w:sz w:val="21"/>
                                <w:szCs w:val="21"/>
                                <w:lang w:eastAsia="zh-CN"/>
                              </w:rPr>
                              <w:t>七</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一</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路</w:t>
                            </w:r>
                          </w:p>
                        </w:txbxContent>
                      </v:textbox>
                    </v:shape>
                  </w:pict>
                </mc:Fallback>
              </mc:AlternateContent>
            </w:r>
            <w:r>
              <w:rPr>
                <w:sz w:val="21"/>
              </w:rPr>
              <mc:AlternateContent>
                <mc:Choice Requires="wps">
                  <w:drawing>
                    <wp:anchor distT="0" distB="0" distL="114300" distR="114300" simplePos="0" relativeHeight="4103757824" behindDoc="0" locked="0" layoutInCell="1" allowOverlap="1">
                      <wp:simplePos x="0" y="0"/>
                      <wp:positionH relativeFrom="column">
                        <wp:posOffset>908050</wp:posOffset>
                      </wp:positionH>
                      <wp:positionV relativeFrom="paragraph">
                        <wp:posOffset>88265</wp:posOffset>
                      </wp:positionV>
                      <wp:extent cx="3209925" cy="0"/>
                      <wp:effectExtent l="0" t="0" r="0" b="0"/>
                      <wp:wrapNone/>
                      <wp:docPr id="213" name="直接连接符 213"/>
                      <wp:cNvGraphicFramePr/>
                      <a:graphic xmlns:a="http://schemas.openxmlformats.org/drawingml/2006/main">
                        <a:graphicData uri="http://schemas.microsoft.com/office/word/2010/wordprocessingShape">
                          <wps:wsp>
                            <wps:cNvCnPr/>
                            <wps:spPr>
                              <a:xfrm>
                                <a:off x="0" y="0"/>
                                <a:ext cx="3209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71.5pt;margin-top:6.95pt;height:0pt;width:252.75pt;z-index:-191209472;mso-width-relative:page;mso-height-relative:page;" filled="f" stroked="t" coordsize="21600,21600" o:gfxdata="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NrKN7NYAAAAJAQAADwAAAAAAAAABACAAAAAiAAAAZHJzL2Rv&#10;d25yZXYueG1sUEsBAhQAFAAAAAgAh07iQGp6sTDKAQAAZwMAAA4AAAAAAAAAAQAgAAAAJQEAAGRy&#10;cy9lMm9Eb2MueG1sUEsFBgAAAAAGAAYAWQEAAGEFAAAAAA==&#10;">
                      <v:fill on="f" focussize="0,0"/>
                      <v:stroke weight="0.5pt" color="#000000 [3200]" miterlimit="8" joinstyle="miter"/>
                      <v:imagedata o:title=""/>
                      <o:lock v:ext="edit" aspectratio="f"/>
                    </v:line>
                  </w:pict>
                </mc:Fallback>
              </mc:AlternateConten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Cs w:val="21"/>
              </w:rPr>
            </w:pPr>
            <w:r>
              <w:rPr>
                <w:sz w:val="21"/>
              </w:rPr>
              <mc:AlternateContent>
                <mc:Choice Requires="wps">
                  <w:drawing>
                    <wp:anchor distT="0" distB="0" distL="114300" distR="114300" simplePos="0" relativeHeight="4103758848" behindDoc="0" locked="0" layoutInCell="1" allowOverlap="1">
                      <wp:simplePos x="0" y="0"/>
                      <wp:positionH relativeFrom="column">
                        <wp:posOffset>908685</wp:posOffset>
                      </wp:positionH>
                      <wp:positionV relativeFrom="paragraph">
                        <wp:posOffset>157480</wp:posOffset>
                      </wp:positionV>
                      <wp:extent cx="3209925" cy="0"/>
                      <wp:effectExtent l="0" t="0" r="0" b="0"/>
                      <wp:wrapNone/>
                      <wp:docPr id="214" name="直接连接符 214"/>
                      <wp:cNvGraphicFramePr/>
                      <a:graphic xmlns:a="http://schemas.openxmlformats.org/drawingml/2006/main">
                        <a:graphicData uri="http://schemas.microsoft.com/office/word/2010/wordprocessingShape">
                          <wps:wsp>
                            <wps:cNvCnPr/>
                            <wps:spPr>
                              <a:xfrm>
                                <a:off x="0" y="0"/>
                                <a:ext cx="3209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71.55pt;margin-top:12.4pt;height:0pt;width:252.75pt;z-index:-191208448;mso-width-relative:page;mso-height-relative:page;" filled="f" stroked="t" coordsize="21600,21600" o:gfxdata="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SviPU1QAAAAkBAAAPAAAAAAAAAAEAIAAAACIAAABkcnMvZG93&#10;bnJldi54bWxQSwECFAAUAAAACACHTuJAvt5ZT8oBAABnAwAADgAAAAAAAAABACAAAAAkAQAAZHJz&#10;L2Uyb0RvYy54bWxQSwUGAAAAAAYABgBZAQAAYAUAAAAA&#10;">
                      <v:fill on="f" focussize="0,0"/>
                      <v:stroke weight="0.5pt" color="#000000 [3200]" miterlimit="8" joinstyle="miter"/>
                      <v:imagedata o:title=""/>
                      <o:lock v:ext="edit" aspectratio="f"/>
                    </v:line>
                  </w:pict>
                </mc:Fallback>
              </mc:AlternateConten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Cs w:val="21"/>
              </w:rPr>
            </w:pPr>
            <w:r>
              <w:rPr>
                <w:sz w:val="21"/>
              </w:rPr>
              <mc:AlternateContent>
                <mc:Choice Requires="wps">
                  <w:drawing>
                    <wp:anchor distT="0" distB="0" distL="114300" distR="114300" simplePos="0" relativeHeight="1734868992" behindDoc="0" locked="0" layoutInCell="1" allowOverlap="1">
                      <wp:simplePos x="0" y="0"/>
                      <wp:positionH relativeFrom="column">
                        <wp:posOffset>24765</wp:posOffset>
                      </wp:positionH>
                      <wp:positionV relativeFrom="paragraph">
                        <wp:posOffset>96520</wp:posOffset>
                      </wp:positionV>
                      <wp:extent cx="5489575" cy="763270"/>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5489575" cy="7632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4"/>
                                      <w:szCs w:val="24"/>
                                      <w:lang w:val="en-US" w:eastAsia="zh-CN"/>
                                    </w:rPr>
                                  </w:pPr>
                                  <w:r>
                                    <w:rPr>
                                      <w:rFonts w:hint="eastAsia" w:ascii="宋体" w:hAnsi="宋体" w:eastAsia="宋体" w:cs="宋体"/>
                                      <w:sz w:val="24"/>
                                      <w:szCs w:val="24"/>
                                      <w:lang w:eastAsia="zh-CN"/>
                                    </w:rPr>
                                    <w:t>注：检测期间，</w:t>
                                  </w:r>
                                  <w:r>
                                    <w:rPr>
                                      <w:rFonts w:hint="eastAsia" w:ascii="宋体" w:hAnsi="宋体" w:eastAsia="宋体" w:cs="宋体"/>
                                      <w:sz w:val="24"/>
                                      <w:szCs w:val="24"/>
                                      <w:lang w:val="en-US" w:eastAsia="zh-CN"/>
                                    </w:rPr>
                                    <w:t>2019.4.26，风向：南风，天气晴，风速1.7m/s；2019.4.27，风向：南风，天气多云，风速1.5m/s。</w:t>
                                  </w:r>
                                  <w:r>
                                    <w:rPr>
                                      <w:rFonts w:hint="eastAsia" w:ascii="宋体" w:hAnsi="宋体" w:eastAsia="宋体" w:cs="宋体"/>
                                      <w:sz w:val="24"/>
                                      <w:szCs w:val="24"/>
                                    </w:rPr>
                                    <w:t>○</w:t>
                                  </w:r>
                                  <w:r>
                                    <w:rPr>
                                      <w:rFonts w:hint="eastAsia" w:ascii="宋体" w:hAnsi="宋体" w:eastAsia="宋体" w:cs="宋体"/>
                                      <w:sz w:val="24"/>
                                      <w:szCs w:val="24"/>
                                      <w:lang w:eastAsia="zh-CN"/>
                                    </w:rPr>
                                    <w:t>为无组织排放废气检测点位，</w:t>
                                  </w:r>
                                  <w:r>
                                    <w:rPr>
                                      <w:rFonts w:hint="eastAsia" w:ascii="宋体" w:hAnsi="宋体" w:eastAsia="宋体" w:cs="宋体"/>
                                      <w:sz w:val="24"/>
                                      <w:szCs w:val="24"/>
                                    </w:rPr>
                                    <w:t>▲</w:t>
                                  </w:r>
                                  <w:r>
                                    <w:rPr>
                                      <w:rFonts w:hint="eastAsia" w:ascii="宋体" w:hAnsi="宋体" w:eastAsia="宋体" w:cs="宋体"/>
                                      <w:sz w:val="24"/>
                                      <w:szCs w:val="24"/>
                                      <w:lang w:eastAsia="zh-CN"/>
                                    </w:rPr>
                                    <w:t>为噪声检测点位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pt;margin-top:7.6pt;height:60.1pt;width:432.25pt;z-index:1734868992;mso-width-relative:page;mso-height-relative:page;" filled="f" stroked="f" coordsize="21600,21600" o:gfxdata="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8BU6NkAAAAIAQAADwAAAAAAAAABACAAAAAiAAAAZHJzL2Rvd25yZXYueG1sUEsBAhQAFAAAAAgA&#10;h07iQGGsnKAkAgAAHAQAAA4AAAAAAAAAAQAgAAAAKAEAAGRycy9lMm9Eb2MueG1sUEsFBgAAAAAG&#10;AAYAWQEAAL4FAAAAAA==&#10;">
                      <v:fill on="f" focussize="0,0"/>
                      <v:stroke on="f" weight="0.5pt"/>
                      <v:imagedata o:title=""/>
                      <o:lock v:ext="edit" aspectratio="f"/>
                      <v:textbox>
                        <w:txbxContent>
                          <w:p>
                            <w:pPr>
                              <w:rPr>
                                <w:rFonts w:hint="eastAsia" w:ascii="宋体" w:hAnsi="宋体" w:eastAsia="宋体" w:cs="宋体"/>
                                <w:sz w:val="24"/>
                                <w:szCs w:val="24"/>
                                <w:lang w:val="en-US" w:eastAsia="zh-CN"/>
                              </w:rPr>
                            </w:pPr>
                            <w:r>
                              <w:rPr>
                                <w:rFonts w:hint="eastAsia" w:ascii="宋体" w:hAnsi="宋体" w:eastAsia="宋体" w:cs="宋体"/>
                                <w:sz w:val="24"/>
                                <w:szCs w:val="24"/>
                                <w:lang w:eastAsia="zh-CN"/>
                              </w:rPr>
                              <w:t>注：检测期间，</w:t>
                            </w:r>
                            <w:r>
                              <w:rPr>
                                <w:rFonts w:hint="eastAsia" w:ascii="宋体" w:hAnsi="宋体" w:eastAsia="宋体" w:cs="宋体"/>
                                <w:sz w:val="24"/>
                                <w:szCs w:val="24"/>
                                <w:lang w:val="en-US" w:eastAsia="zh-CN"/>
                              </w:rPr>
                              <w:t>2019.4.26，风向：南风，天气晴，风速1.7m/s；2019.4.27，风向：南风，天气多云，风速1.5m/s。</w:t>
                            </w:r>
                            <w:r>
                              <w:rPr>
                                <w:rFonts w:hint="eastAsia" w:ascii="宋体" w:hAnsi="宋体" w:eastAsia="宋体" w:cs="宋体"/>
                                <w:sz w:val="24"/>
                                <w:szCs w:val="24"/>
                              </w:rPr>
                              <w:t>○</w:t>
                            </w:r>
                            <w:r>
                              <w:rPr>
                                <w:rFonts w:hint="eastAsia" w:ascii="宋体" w:hAnsi="宋体" w:eastAsia="宋体" w:cs="宋体"/>
                                <w:sz w:val="24"/>
                                <w:szCs w:val="24"/>
                                <w:lang w:eastAsia="zh-CN"/>
                              </w:rPr>
                              <w:t>为无组织排放废气检测点位，</w:t>
                            </w:r>
                            <w:r>
                              <w:rPr>
                                <w:rFonts w:hint="eastAsia" w:ascii="宋体" w:hAnsi="宋体" w:eastAsia="宋体" w:cs="宋体"/>
                                <w:sz w:val="24"/>
                                <w:szCs w:val="24"/>
                              </w:rPr>
                              <w:t>▲</w:t>
                            </w:r>
                            <w:r>
                              <w:rPr>
                                <w:rFonts w:hint="eastAsia" w:ascii="宋体" w:hAnsi="宋体" w:eastAsia="宋体" w:cs="宋体"/>
                                <w:sz w:val="24"/>
                                <w:szCs w:val="24"/>
                                <w:lang w:eastAsia="zh-CN"/>
                              </w:rPr>
                              <w:t>为噪声检测点位</w:t>
                            </w:r>
                          </w:p>
                        </w:txbxContent>
                      </v:textbox>
                    </v:shape>
                  </w:pict>
                </mc:Fallback>
              </mc:AlternateConten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Cs w:val="21"/>
              </w:rPr>
            </w:pP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Cs w:val="21"/>
              </w:rPr>
            </w:pPr>
          </w:p>
          <w:p>
            <w:pPr>
              <w:pStyle w:val="6"/>
              <w:spacing w:line="440" w:lineRule="exact"/>
              <w:jc w:val="both"/>
              <w:rPr>
                <w:rFonts w:eastAsia="仿宋_GB2312"/>
                <w:color w:val="000000"/>
                <w:sz w:val="21"/>
                <w:szCs w:val="21"/>
              </w:rPr>
            </w:pPr>
          </w:p>
          <w:p>
            <w:pPr>
              <w:pStyle w:val="6"/>
              <w:spacing w:line="440" w:lineRule="exact"/>
              <w:jc w:val="both"/>
              <w:rPr>
                <w:rFonts w:eastAsia="仿宋_GB2312"/>
                <w:color w:val="000000"/>
                <w:sz w:val="21"/>
                <w:szCs w:val="21"/>
              </w:rPr>
            </w:pPr>
          </w:p>
          <w:p>
            <w:pPr>
              <w:pStyle w:val="6"/>
              <w:spacing w:line="440" w:lineRule="exact"/>
              <w:jc w:val="both"/>
              <w:rPr>
                <w:rFonts w:eastAsia="仿宋_GB2312"/>
                <w:color w:val="000000"/>
                <w:sz w:val="21"/>
                <w:szCs w:val="21"/>
              </w:rPr>
            </w:pPr>
          </w:p>
          <w:p>
            <w:pPr>
              <w:pStyle w:val="6"/>
              <w:spacing w:line="440" w:lineRule="exact"/>
              <w:jc w:val="both"/>
              <w:rPr>
                <w:rFonts w:eastAsia="仿宋_GB2312"/>
                <w:color w:val="000000"/>
                <w:sz w:val="21"/>
                <w:szCs w:val="21"/>
              </w:rPr>
            </w:pPr>
          </w:p>
          <w:p>
            <w:pPr>
              <w:pStyle w:val="6"/>
              <w:spacing w:line="440" w:lineRule="exact"/>
              <w:jc w:val="both"/>
              <w:rPr>
                <w:rFonts w:eastAsia="仿宋_GB2312"/>
                <w:color w:val="000000"/>
                <w:sz w:val="21"/>
                <w:szCs w:val="21"/>
              </w:rPr>
            </w:pPr>
          </w:p>
          <w:p>
            <w:pPr>
              <w:pStyle w:val="6"/>
              <w:spacing w:line="440" w:lineRule="exact"/>
              <w:jc w:val="both"/>
              <w:rPr>
                <w:rFonts w:eastAsia="仿宋_GB2312"/>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18" w:hRule="atLeast"/>
          <w:jc w:val="center"/>
        </w:trPr>
        <w:tc>
          <w:tcPr>
            <w:tcW w:w="8924" w:type="dxa"/>
            <w:vAlign w:val="top"/>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Cs w:val="21"/>
                <w:lang w:val="en-US" w:eastAsia="zh-CN"/>
              </w:rPr>
            </w:pPr>
            <w:r>
              <w:rPr>
                <w:rFonts w:hint="eastAsia" w:ascii="宋体" w:hAnsi="宋体" w:eastAsia="宋体"/>
                <w:kern w:val="0"/>
                <w:szCs w:val="21"/>
              </w:rPr>
              <w:t>表</w:t>
            </w:r>
            <w:r>
              <w:rPr>
                <w:rFonts w:hint="eastAsia" w:ascii="宋体" w:hAnsi="宋体" w:eastAsia="宋体"/>
                <w:kern w:val="0"/>
                <w:szCs w:val="21"/>
                <w:lang w:val="en-US" w:eastAsia="zh-CN"/>
              </w:rPr>
              <w:t>6-5</w:t>
            </w:r>
            <w:r>
              <w:rPr>
                <w:rFonts w:hint="eastAsia" w:ascii="宋体" w:hAnsi="宋体" w:eastAsia="宋体"/>
                <w:kern w:val="0"/>
                <w:szCs w:val="21"/>
              </w:rPr>
              <w:t xml:space="preserve">  </w:t>
            </w:r>
            <w:r>
              <w:rPr>
                <w:rFonts w:hint="eastAsia" w:ascii="宋体" w:hAnsi="宋体" w:eastAsia="宋体"/>
                <w:kern w:val="0"/>
                <w:szCs w:val="21"/>
                <w:lang w:eastAsia="zh-CN"/>
              </w:rPr>
              <w:t>环境质量检测</w:t>
            </w:r>
          </w:p>
          <w:tbl>
            <w:tblPr>
              <w:tblStyle w:val="15"/>
              <w:tblW w:w="8542" w:type="dxa"/>
              <w:jc w:val="center"/>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9"/>
              <w:gridCol w:w="3123"/>
              <w:gridCol w:w="3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241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检测位置</w:t>
                  </w:r>
                </w:p>
              </w:tc>
              <w:tc>
                <w:tcPr>
                  <w:tcW w:w="3123"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检测内容</w:t>
                  </w:r>
                </w:p>
              </w:tc>
              <w:tc>
                <w:tcPr>
                  <w:tcW w:w="300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7" w:hRule="atLeast"/>
                <w:jc w:val="center"/>
              </w:trPr>
              <w:tc>
                <w:tcPr>
                  <w:tcW w:w="2419"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地调局生活区</w:t>
                  </w:r>
                  <w:r>
                    <w:rPr>
                      <w:rFonts w:hint="eastAsia" w:ascii="Times New Roman" w:hAnsi="Times New Roman" w:eastAsia="宋体" w:cs="Times New Roman"/>
                      <w:sz w:val="21"/>
                      <w:szCs w:val="21"/>
                      <w:lang w:val="en-US" w:eastAsia="zh-CN"/>
                    </w:rPr>
                    <w:t>2号楼外</w:t>
                  </w:r>
                </w:p>
              </w:tc>
              <w:tc>
                <w:tcPr>
                  <w:tcW w:w="3123" w:type="dxa"/>
                  <w:vAlign w:val="center"/>
                </w:tcPr>
                <w:p>
                  <w:pPr>
                    <w:keepNext w:val="0"/>
                    <w:keepLines w:val="0"/>
                    <w:pageBreakBefore w:val="0"/>
                    <w:widowControl/>
                    <w:kinsoku/>
                    <w:wordWrap/>
                    <w:overflowPunct/>
                    <w:topLinePunct w:val="0"/>
                    <w:autoSpaceDE/>
                    <w:autoSpaceDN/>
                    <w:bidi w:val="0"/>
                    <w:adjustRightInd w:val="0"/>
                    <w:snapToGrid w:val="0"/>
                    <w:spacing w:after="0"/>
                    <w:ind w:right="145" w:rightChars="66"/>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连续等效A声级，Leq(A)</w:t>
                  </w:r>
                </w:p>
              </w:tc>
              <w:tc>
                <w:tcPr>
                  <w:tcW w:w="3000"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112" w:leftChars="-51" w:right="-125" w:rightChars="-57"/>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检测2天，</w:t>
                  </w:r>
                </w:p>
                <w:p>
                  <w:pPr>
                    <w:keepNext w:val="0"/>
                    <w:keepLines w:val="0"/>
                    <w:pageBreakBefore w:val="0"/>
                    <w:widowControl/>
                    <w:kinsoku/>
                    <w:wordWrap/>
                    <w:overflowPunct/>
                    <w:topLinePunct w:val="0"/>
                    <w:autoSpaceDE/>
                    <w:autoSpaceDN/>
                    <w:bidi w:val="0"/>
                    <w:adjustRightInd w:val="0"/>
                    <w:snapToGrid w:val="0"/>
                    <w:spacing w:after="0" w:line="360" w:lineRule="auto"/>
                    <w:ind w:left="-112" w:leftChars="-51" w:right="-125" w:rightChars="-57"/>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每天</w:t>
                  </w:r>
                  <w:r>
                    <w:rPr>
                      <w:rFonts w:hint="default" w:ascii="Times New Roman" w:hAnsi="Times New Roman" w:eastAsia="宋体" w:cs="Times New Roman"/>
                      <w:color w:val="auto"/>
                      <w:kern w:val="0"/>
                      <w:sz w:val="21"/>
                      <w:szCs w:val="21"/>
                    </w:rPr>
                    <w:t>昼</w:t>
                  </w:r>
                  <w:r>
                    <w:rPr>
                      <w:rFonts w:hint="eastAsia" w:ascii="Times New Roman" w:hAnsi="Times New Roman" w:eastAsia="宋体" w:cs="Times New Roman"/>
                      <w:color w:val="auto"/>
                      <w:kern w:val="0"/>
                      <w:sz w:val="21"/>
                      <w:szCs w:val="21"/>
                      <w:lang w:eastAsia="zh-CN"/>
                    </w:rPr>
                    <w:t>、夜间各</w:t>
                  </w:r>
                  <w:r>
                    <w:rPr>
                      <w:rFonts w:hint="default" w:ascii="Times New Roman" w:hAnsi="Times New Roman" w:eastAsia="宋体" w:cs="Times New Roman"/>
                      <w:color w:val="auto"/>
                      <w:kern w:val="0"/>
                      <w:sz w:val="21"/>
                      <w:szCs w:val="21"/>
                    </w:rPr>
                    <w:t>检测1次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jc w:val="center"/>
              </w:trPr>
              <w:tc>
                <w:tcPr>
                  <w:tcW w:w="2419"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112" w:leftChars="-51" w:right="-112" w:rightChars="-51"/>
                    <w:jc w:val="center"/>
                    <w:textAlignment w:val="auto"/>
                    <w:outlineLvl w:val="9"/>
                    <w:rPr>
                      <w:rFonts w:hint="default" w:ascii="Times New Roman" w:hAnsi="Times New Roman" w:eastAsia="宋体" w:cs="Times New Roman"/>
                      <w:sz w:val="21"/>
                      <w:szCs w:val="21"/>
                    </w:rPr>
                  </w:pPr>
                </w:p>
              </w:tc>
              <w:tc>
                <w:tcPr>
                  <w:tcW w:w="3123" w:type="dxa"/>
                  <w:vAlign w:val="center"/>
                </w:tcPr>
                <w:p>
                  <w:pPr>
                    <w:keepNext w:val="0"/>
                    <w:keepLines w:val="0"/>
                    <w:pageBreakBefore w:val="0"/>
                    <w:widowControl/>
                    <w:kinsoku/>
                    <w:wordWrap/>
                    <w:overflowPunct/>
                    <w:topLinePunct w:val="0"/>
                    <w:autoSpaceDE/>
                    <w:autoSpaceDN/>
                    <w:bidi w:val="0"/>
                    <w:adjustRightInd w:val="0"/>
                    <w:snapToGrid w:val="0"/>
                    <w:spacing w:after="0"/>
                    <w:ind w:right="145" w:rightChars="66"/>
                    <w:jc w:val="center"/>
                    <w:textAlignment w:val="auto"/>
                    <w:outlineLvl w:val="9"/>
                    <w:rPr>
                      <w:rFonts w:hint="default" w:ascii="Times New Roman" w:hAnsi="Times New Roman" w:eastAsia="宋体" w:cs="Times New Roman"/>
                      <w:sz w:val="21"/>
                      <w:szCs w:val="21"/>
                    </w:rPr>
                  </w:pPr>
                  <w:r>
                    <w:rPr>
                      <w:rFonts w:hint="eastAsia" w:ascii="宋体" w:hAnsi="宋体" w:eastAsia="宋体"/>
                      <w:sz w:val="21"/>
                      <w:szCs w:val="21"/>
                      <w:lang w:eastAsia="zh-CN"/>
                    </w:rPr>
                    <w:t>非甲烷总烃、苯乙烯</w:t>
                  </w:r>
                </w:p>
              </w:tc>
              <w:tc>
                <w:tcPr>
                  <w:tcW w:w="3000" w:type="dxa"/>
                  <w:vAlign w:val="center"/>
                </w:tcPr>
                <w:p>
                  <w:pPr>
                    <w:keepNext w:val="0"/>
                    <w:keepLines w:val="0"/>
                    <w:pageBreakBefore w:val="0"/>
                    <w:widowControl/>
                    <w:kinsoku/>
                    <w:wordWrap/>
                    <w:overflowPunct/>
                    <w:topLinePunct w:val="0"/>
                    <w:autoSpaceDE/>
                    <w:autoSpaceDN/>
                    <w:bidi w:val="0"/>
                    <w:adjustRightInd w:val="0"/>
                    <w:snapToGrid w:val="0"/>
                    <w:spacing w:after="0"/>
                    <w:ind w:right="145" w:rightChars="66"/>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检测</w:t>
                  </w:r>
                  <w:r>
                    <w:rPr>
                      <w:rFonts w:ascii="宋体" w:hAnsi="宋体" w:eastAsia="宋体"/>
                      <w:kern w:val="0"/>
                      <w:sz w:val="21"/>
                      <w:szCs w:val="21"/>
                    </w:rPr>
                    <w:t>2</w:t>
                  </w:r>
                  <w:r>
                    <w:rPr>
                      <w:rFonts w:hint="eastAsia" w:ascii="宋体" w:hAnsi="宋体" w:eastAsia="宋体"/>
                      <w:kern w:val="0"/>
                      <w:sz w:val="21"/>
                      <w:szCs w:val="21"/>
                    </w:rPr>
                    <w:t>天，</w:t>
                  </w:r>
                </w:p>
                <w:p>
                  <w:pPr>
                    <w:keepNext w:val="0"/>
                    <w:keepLines w:val="0"/>
                    <w:pageBreakBefore w:val="0"/>
                    <w:widowControl/>
                    <w:kinsoku/>
                    <w:wordWrap/>
                    <w:overflowPunct/>
                    <w:topLinePunct w:val="0"/>
                    <w:autoSpaceDE/>
                    <w:autoSpaceDN/>
                    <w:bidi w:val="0"/>
                    <w:adjustRightInd w:val="0"/>
                    <w:snapToGrid w:val="0"/>
                    <w:spacing w:after="0" w:line="360" w:lineRule="auto"/>
                    <w:ind w:left="-112" w:leftChars="-51" w:right="-125" w:rightChars="-57"/>
                    <w:jc w:val="center"/>
                    <w:textAlignment w:val="auto"/>
                    <w:outlineLvl w:val="9"/>
                    <w:rPr>
                      <w:rFonts w:hint="default" w:ascii="Times New Roman" w:hAnsi="Times New Roman" w:eastAsia="宋体" w:cs="Times New Roman"/>
                      <w:color w:val="auto"/>
                      <w:kern w:val="0"/>
                      <w:sz w:val="21"/>
                      <w:szCs w:val="21"/>
                      <w:lang w:eastAsia="zh-CN"/>
                    </w:rPr>
                  </w:pPr>
                  <w:r>
                    <w:rPr>
                      <w:rFonts w:hint="eastAsia" w:ascii="宋体" w:hAnsi="宋体" w:eastAsia="宋体"/>
                      <w:kern w:val="0"/>
                      <w:sz w:val="21"/>
                      <w:szCs w:val="21"/>
                    </w:rPr>
                    <w:t>每天检测3次</w:t>
                  </w:r>
                </w:p>
              </w:tc>
            </w:tr>
          </w:tbl>
          <w:p>
            <w:pPr>
              <w:pStyle w:val="6"/>
              <w:spacing w:line="440" w:lineRule="exact"/>
              <w:jc w:val="both"/>
              <w:rPr>
                <w:rFonts w:eastAsia="仿宋_GB2312"/>
                <w:color w:val="000000"/>
                <w:sz w:val="21"/>
                <w:szCs w:val="21"/>
              </w:rPr>
            </w:pPr>
            <w:r>
              <w:rPr>
                <w:sz w:val="21"/>
              </w:rPr>
              <mc:AlternateContent>
                <mc:Choice Requires="wps">
                  <w:drawing>
                    <wp:anchor distT="0" distB="0" distL="114300" distR="114300" simplePos="0" relativeHeight="119150592" behindDoc="0" locked="0" layoutInCell="1" allowOverlap="1">
                      <wp:simplePos x="0" y="0"/>
                      <wp:positionH relativeFrom="column">
                        <wp:posOffset>1465580</wp:posOffset>
                      </wp:positionH>
                      <wp:positionV relativeFrom="paragraph">
                        <wp:posOffset>2048510</wp:posOffset>
                      </wp:positionV>
                      <wp:extent cx="1021715" cy="330200"/>
                      <wp:effectExtent l="4445" t="5080" r="21590" b="7620"/>
                      <wp:wrapNone/>
                      <wp:docPr id="240" name="文本框 240"/>
                      <wp:cNvGraphicFramePr/>
                      <a:graphic xmlns:a="http://schemas.openxmlformats.org/drawingml/2006/main">
                        <a:graphicData uri="http://schemas.microsoft.com/office/word/2010/wordprocessingShape">
                          <wps:wsp>
                            <wps:cNvSpPr txBox="1"/>
                            <wps:spPr>
                              <a:xfrm>
                                <a:off x="0" y="0"/>
                                <a:ext cx="1021715" cy="33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南生产车间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4pt;margin-top:161.3pt;height:26pt;width:80.45pt;z-index:119150592;mso-width-relative:page;mso-height-relative:page;" fillcolor="#FFFFFF [3201]" filled="t" stroked="t" coordsize="21600,21600" o:gfxdata="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gtXi9gAAAALAQAADwAAAAAAAAABACAAAAAiAAAAZHJz&#10;L2Rvd25yZXYueG1sUEsBAhQAFAAAAAgAh07iQJ+MIYU9AgAAbQQAAA4AAAAAAAAAAQAgAAAAJwEA&#10;AGRycy9lMm9Eb2MueG1sUEsFBgAAAAAGAAYAWQEAANYFAAAAAA==&#10;">
                      <v:fill on="t" focussize="0,0"/>
                      <v:stroke weight="0.5pt" color="#000000 [3204]" joinstyle="round"/>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南生产车间</w:t>
                            </w:r>
                          </w:p>
                        </w:txbxContent>
                      </v:textbox>
                    </v:shape>
                  </w:pict>
                </mc:Fallback>
              </mc:AlternateContent>
            </w:r>
            <w:r>
              <w:rPr>
                <w:sz w:val="21"/>
              </w:rPr>
              <mc:AlternateContent>
                <mc:Choice Requires="wps">
                  <w:drawing>
                    <wp:anchor distT="0" distB="0" distL="114300" distR="114300" simplePos="0" relativeHeight="2378071040" behindDoc="0" locked="0" layoutInCell="1" allowOverlap="1">
                      <wp:simplePos x="0" y="0"/>
                      <wp:positionH relativeFrom="column">
                        <wp:posOffset>2665730</wp:posOffset>
                      </wp:positionH>
                      <wp:positionV relativeFrom="paragraph">
                        <wp:posOffset>1979295</wp:posOffset>
                      </wp:positionV>
                      <wp:extent cx="316865" cy="317500"/>
                      <wp:effectExtent l="0" t="0" r="0" b="0"/>
                      <wp:wrapNone/>
                      <wp:docPr id="251" name="文本框 251"/>
                      <wp:cNvGraphicFramePr/>
                      <a:graphic xmlns:a="http://schemas.openxmlformats.org/drawingml/2006/main">
                        <a:graphicData uri="http://schemas.microsoft.com/office/word/2010/wordprocessingShape">
                          <wps:wsp>
                            <wps:cNvSpPr txBox="1"/>
                            <wps:spPr>
                              <a:xfrm>
                                <a:off x="0" y="0"/>
                                <a:ext cx="316865" cy="317500"/>
                              </a:xfrm>
                              <a:prstGeom prst="rect">
                                <a:avLst/>
                              </a:prstGeom>
                              <a:noFill/>
                              <a:ln w="0">
                                <a:noFill/>
                              </a:ln>
                            </wps:spPr>
                            <wps:txbx>
                              <w:txbxContent>
                                <w:p>
                                  <w:pPr>
                                    <w:rPr>
                                      <w:rFonts w:hint="eastAsia" w:ascii="宋体" w:hAnsi="宋体" w:eastAsia="宋体" w:cs="宋体"/>
                                      <w:sz w:val="21"/>
                                      <w:szCs w:val="21"/>
                                    </w:rPr>
                                  </w:pPr>
                                  <w:r>
                                    <w:rPr>
                                      <w:rFonts w:hint="eastAsia" w:ascii="宋体" w:hAnsi="宋体" w:eastAsia="宋体" w:cs="宋体"/>
                                      <w:sz w:val="24"/>
                                      <w:szCs w:val="24"/>
                                      <w:lang w:eastAsia="zh-CN"/>
                                    </w:rPr>
                                    <w:t>△</w:t>
                                  </w:r>
                                </w:p>
                              </w:txbxContent>
                            </wps:txbx>
                            <wps:bodyPr upright="1"/>
                          </wps:wsp>
                        </a:graphicData>
                      </a:graphic>
                    </wp:anchor>
                  </w:drawing>
                </mc:Choice>
                <mc:Fallback>
                  <w:pict>
                    <v:shape id="_x0000_s1026" o:spid="_x0000_s1026" o:spt="202" type="#_x0000_t202" style="position:absolute;left:0pt;margin-left:209.9pt;margin-top:155.85pt;height:25pt;width:24.95pt;z-index:-1916896256;mso-width-relative:page;mso-height-relative:page;" filled="f" stroked="f" coordsize="21600,21600" o:gfxdata="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Yrk6x9kAAAALAQAADwAAAAAAAAABACAAAAAi&#10;AAAAZHJzL2Rvd25yZXYueG1sUEsBAhQAFAAAAAgAh07iQNwN2uiXAQAACQMAAA4AAAAAAAAAAQAg&#10;AAAAKAEAAGRycy9lMm9Eb2MueG1sUEsFBgAAAAAGAAYAWQEAADEFAAAAAA==&#10;">
                      <v:fill on="f" focussize="0,0"/>
                      <v:stroke on="f" weight="0pt"/>
                      <v:imagedata o:title=""/>
                      <o:lock v:ext="edit" aspectratio="f"/>
                      <v:textbox>
                        <w:txbxContent>
                          <w:p>
                            <w:pPr>
                              <w:rPr>
                                <w:rFonts w:hint="eastAsia" w:ascii="宋体" w:hAnsi="宋体" w:eastAsia="宋体" w:cs="宋体"/>
                                <w:sz w:val="21"/>
                                <w:szCs w:val="21"/>
                              </w:rPr>
                            </w:pPr>
                            <w:r>
                              <w:rPr>
                                <w:rFonts w:hint="eastAsia" w:ascii="宋体" w:hAnsi="宋体" w:eastAsia="宋体" w:cs="宋体"/>
                                <w:sz w:val="24"/>
                                <w:szCs w:val="24"/>
                                <w:lang w:eastAsia="zh-CN"/>
                              </w:rPr>
                              <w:t>△</w:t>
                            </w:r>
                          </w:p>
                        </w:txbxContent>
                      </v:textbox>
                    </v:shape>
                  </w:pict>
                </mc:Fallback>
              </mc:AlternateContent>
            </w:r>
            <w:r>
              <w:rPr>
                <w:sz w:val="21"/>
              </w:rPr>
              <mc:AlternateContent>
                <mc:Choice Requires="wps">
                  <w:drawing>
                    <wp:anchor distT="0" distB="0" distL="114300" distR="114300" simplePos="0" relativeHeight="3240921088" behindDoc="0" locked="0" layoutInCell="1" allowOverlap="1">
                      <wp:simplePos x="0" y="0"/>
                      <wp:positionH relativeFrom="column">
                        <wp:posOffset>2675255</wp:posOffset>
                      </wp:positionH>
                      <wp:positionV relativeFrom="paragraph">
                        <wp:posOffset>1843405</wp:posOffset>
                      </wp:positionV>
                      <wp:extent cx="316865" cy="274320"/>
                      <wp:effectExtent l="0" t="0" r="0" b="0"/>
                      <wp:wrapNone/>
                      <wp:docPr id="250" name="文本框 250"/>
                      <wp:cNvGraphicFramePr/>
                      <a:graphic xmlns:a="http://schemas.openxmlformats.org/drawingml/2006/main">
                        <a:graphicData uri="http://schemas.microsoft.com/office/word/2010/wordprocessingShape">
                          <wps:wsp>
                            <wps:cNvSpPr txBox="1"/>
                            <wps:spPr>
                              <a:xfrm>
                                <a:off x="0" y="0"/>
                                <a:ext cx="316865" cy="274320"/>
                              </a:xfrm>
                              <a:prstGeom prst="rect">
                                <a:avLst/>
                              </a:prstGeom>
                              <a:noFill/>
                              <a:ln w="0">
                                <a:noFill/>
                              </a:ln>
                            </wps:spPr>
                            <wps:txbx>
                              <w:txbxContent>
                                <w:p>
                                  <w:pPr>
                                    <w:rPr>
                                      <w:rFonts w:hint="eastAsia" w:ascii="宋体" w:hAnsi="宋体" w:eastAsia="宋体" w:cs="宋体"/>
                                      <w:sz w:val="21"/>
                                      <w:szCs w:val="21"/>
                                    </w:rPr>
                                  </w:pPr>
                                  <w:r>
                                    <w:rPr>
                                      <w:rFonts w:hint="eastAsia" w:ascii="宋体" w:hAnsi="宋体" w:eastAsia="宋体" w:cs="宋体"/>
                                      <w:sz w:val="21"/>
                                      <w:szCs w:val="21"/>
                                    </w:rPr>
                                    <w:t>○</w:t>
                                  </w:r>
                                </w:p>
                              </w:txbxContent>
                            </wps:txbx>
                            <wps:bodyPr upright="1"/>
                          </wps:wsp>
                        </a:graphicData>
                      </a:graphic>
                    </wp:anchor>
                  </w:drawing>
                </mc:Choice>
                <mc:Fallback>
                  <w:pict>
                    <v:shape id="_x0000_s1026" o:spid="_x0000_s1026" o:spt="202" type="#_x0000_t202" style="position:absolute;left:0pt;margin-left:210.65pt;margin-top:145.15pt;height:21.6pt;width:24.95pt;z-index:-1054046208;mso-width-relative:page;mso-height-relative:page;" filled="f" stroked="f" coordsize="21600,21600" o:gfxdata="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CRH1R9oAAAALAQAADwAAAAAAAAABACAAAAAiAAAA&#10;ZHJzL2Rvd25yZXYueG1sUEsBAhQAFAAAAAgAh07iQIZB9AyTAQAACQMAAA4AAAAAAAAAAQAgAAAA&#10;KQEAAGRycy9lMm9Eb2MueG1sUEsFBgAAAAAGAAYAWQEAAC4FAAAAAA==&#10;">
                      <v:fill on="f" focussize="0,0"/>
                      <v:stroke on="f" weight="0pt"/>
                      <v:imagedata o:title=""/>
                      <o:lock v:ext="edit" aspectratio="f"/>
                      <v:textbox>
                        <w:txbxContent>
                          <w:p>
                            <w:pPr>
                              <w:rPr>
                                <w:rFonts w:hint="eastAsia" w:ascii="宋体" w:hAnsi="宋体" w:eastAsia="宋体" w:cs="宋体"/>
                                <w:sz w:val="21"/>
                                <w:szCs w:val="21"/>
                              </w:rPr>
                            </w:pPr>
                            <w:r>
                              <w:rPr>
                                <w:rFonts w:hint="eastAsia" w:ascii="宋体" w:hAnsi="宋体" w:eastAsia="宋体" w:cs="宋体"/>
                                <w:sz w:val="21"/>
                                <w:szCs w:val="21"/>
                              </w:rPr>
                              <w:t>○</w:t>
                            </w:r>
                          </w:p>
                        </w:txbxContent>
                      </v:textbox>
                    </v:shape>
                  </w:pict>
                </mc:Fallback>
              </mc:AlternateContent>
            </w:r>
            <w:r>
              <w:rPr>
                <w:sz w:val="21"/>
              </w:rPr>
              <mc:AlternateContent>
                <mc:Choice Requires="wps">
                  <w:drawing>
                    <wp:anchor distT="0" distB="0" distL="114300" distR="114300" simplePos="0" relativeHeight="119142400" behindDoc="0" locked="0" layoutInCell="1" allowOverlap="1">
                      <wp:simplePos x="0" y="0"/>
                      <wp:positionH relativeFrom="column">
                        <wp:posOffset>2951480</wp:posOffset>
                      </wp:positionH>
                      <wp:positionV relativeFrom="paragraph">
                        <wp:posOffset>1782445</wp:posOffset>
                      </wp:positionV>
                      <wp:extent cx="1012190" cy="461645"/>
                      <wp:effectExtent l="4445" t="4445" r="12065" b="10160"/>
                      <wp:wrapNone/>
                      <wp:docPr id="236" name="文本框 236"/>
                      <wp:cNvGraphicFramePr/>
                      <a:graphic xmlns:a="http://schemas.openxmlformats.org/drawingml/2006/main">
                        <a:graphicData uri="http://schemas.microsoft.com/office/word/2010/wordprocessingShape">
                          <wps:wsp>
                            <wps:cNvSpPr txBox="1"/>
                            <wps:spPr>
                              <a:xfrm>
                                <a:off x="0" y="0"/>
                                <a:ext cx="1012190" cy="4616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地调局生活区</w:t>
                                  </w:r>
                                  <w:r>
                                    <w:rPr>
                                      <w:rFonts w:hint="eastAsia" w:ascii="宋体" w:hAnsi="宋体" w:eastAsia="宋体" w:cs="宋体"/>
                                      <w:sz w:val="21"/>
                                      <w:szCs w:val="21"/>
                                      <w:lang w:val="en-US" w:eastAsia="zh-CN"/>
                                    </w:rPr>
                                    <w:t>2号楼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4pt;margin-top:140.35pt;height:36.35pt;width:79.7pt;z-index:119142400;mso-width-relative:page;mso-height-relative:page;" fillcolor="#FFFFFF [3201]" filled="t" stroked="t" coordsize="21600,21600" o:gfxdata="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&#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DKC8vYAAAACwEAAA8AAAAAAAAAAQAgAAAAIgAAAGRy&#10;cy9kb3ducmV2LnhtbFBLAQIUABQAAAAIAIdO4kAP02shPgIAAG0EAAAOAAAAAAAAAAEAIAAAACcB&#10;AABkcnMvZTJvRG9jLnhtbFBLBQYAAAAABgAGAFkBAADXBQAAAAA=&#10;">
                      <v:fill on="t" focussize="0,0"/>
                      <v:stroke weight="0.5pt" color="#000000 [3204]" joinstyle="round"/>
                      <v:imagedata o:title=""/>
                      <o:lock v:ext="edit" aspectratio="f"/>
                      <v:textbox>
                        <w:txbxContent>
                          <w:p>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地调局生活区</w:t>
                            </w:r>
                            <w:r>
                              <w:rPr>
                                <w:rFonts w:hint="eastAsia" w:ascii="宋体" w:hAnsi="宋体" w:eastAsia="宋体" w:cs="宋体"/>
                                <w:sz w:val="21"/>
                                <w:szCs w:val="21"/>
                                <w:lang w:val="en-US" w:eastAsia="zh-CN"/>
                              </w:rPr>
                              <w:t>2号楼</w:t>
                            </w:r>
                          </w:p>
                        </w:txbxContent>
                      </v:textbox>
                    </v:shape>
                  </w:pict>
                </mc:Fallback>
              </mc:AlternateContent>
            </w:r>
            <w:r>
              <w:rPr>
                <w:sz w:val="21"/>
              </w:rPr>
              <mc:AlternateContent>
                <mc:Choice Requires="wps">
                  <w:drawing>
                    <wp:anchor distT="0" distB="0" distL="114300" distR="114300" simplePos="0" relativeHeight="3683774464" behindDoc="0" locked="0" layoutInCell="1" allowOverlap="1">
                      <wp:simplePos x="0" y="0"/>
                      <wp:positionH relativeFrom="column">
                        <wp:posOffset>24765</wp:posOffset>
                      </wp:positionH>
                      <wp:positionV relativeFrom="paragraph">
                        <wp:posOffset>3987800</wp:posOffset>
                      </wp:positionV>
                      <wp:extent cx="5489575" cy="857885"/>
                      <wp:effectExtent l="0" t="0" r="0" b="0"/>
                      <wp:wrapNone/>
                      <wp:docPr id="249" name="文本框 249"/>
                      <wp:cNvGraphicFramePr/>
                      <a:graphic xmlns:a="http://schemas.openxmlformats.org/drawingml/2006/main">
                        <a:graphicData uri="http://schemas.microsoft.com/office/word/2010/wordprocessingShape">
                          <wps:wsp>
                            <wps:cNvSpPr txBox="1"/>
                            <wps:spPr>
                              <a:xfrm>
                                <a:off x="0" y="0"/>
                                <a:ext cx="5489575" cy="8578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4"/>
                                      <w:szCs w:val="24"/>
                                      <w:lang w:val="en-US" w:eastAsia="zh-CN"/>
                                    </w:rPr>
                                  </w:pPr>
                                  <w:r>
                                    <w:rPr>
                                      <w:rFonts w:hint="eastAsia" w:ascii="宋体" w:hAnsi="宋体" w:eastAsia="宋体" w:cs="宋体"/>
                                      <w:sz w:val="24"/>
                                      <w:szCs w:val="24"/>
                                      <w:lang w:eastAsia="zh-CN"/>
                                    </w:rPr>
                                    <w:t>注：检测期间，</w:t>
                                  </w:r>
                                  <w:r>
                                    <w:rPr>
                                      <w:rFonts w:hint="eastAsia" w:ascii="宋体" w:hAnsi="宋体" w:eastAsia="宋体" w:cs="宋体"/>
                                      <w:sz w:val="24"/>
                                      <w:szCs w:val="24"/>
                                      <w:lang w:val="en-US" w:eastAsia="zh-CN"/>
                                    </w:rPr>
                                    <w:t>2019.5.22，风向：南风，天气晴，风速1.4m/s；2019.5.23，风向：南风，天气晴，风速1.6m/s。</w:t>
                                  </w:r>
                                  <w:r>
                                    <w:rPr>
                                      <w:rFonts w:hint="eastAsia" w:ascii="宋体" w:hAnsi="宋体" w:eastAsia="宋体" w:cs="宋体"/>
                                      <w:sz w:val="24"/>
                                      <w:szCs w:val="24"/>
                                    </w:rPr>
                                    <w:t>○</w:t>
                                  </w:r>
                                  <w:r>
                                    <w:rPr>
                                      <w:rFonts w:hint="eastAsia" w:ascii="宋体" w:hAnsi="宋体" w:eastAsia="宋体" w:cs="宋体"/>
                                      <w:sz w:val="24"/>
                                      <w:szCs w:val="24"/>
                                      <w:lang w:eastAsia="zh-CN"/>
                                    </w:rPr>
                                    <w:t>为无组织排放废气检测点位，△为噪声检测点位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pt;margin-top:314pt;height:67.55pt;width:432.25pt;z-index:-611192832;mso-width-relative:page;mso-height-relative:page;" filled="f" stroked="f" coordsize="21600,21600" o:gfxdata="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noAJdoAAAAJAQAADwAAAAAAAAABACAAAAAiAAAAZHJzL2Rvd25yZXYueG1sUEsBAhQAFAAAAAgA&#10;h07iQM3JOQYjAgAAHAQAAA4AAAAAAAAAAQAgAAAAKQEAAGRycy9lMm9Eb2MueG1sUEsFBgAAAAAG&#10;AAYAWQEAAL4FAAAAAA==&#10;">
                      <v:fill on="f" focussize="0,0"/>
                      <v:stroke on="f" weight="0.5pt"/>
                      <v:imagedata o:title=""/>
                      <o:lock v:ext="edit" aspectratio="f"/>
                      <v:textbox>
                        <w:txbxContent>
                          <w:p>
                            <w:pPr>
                              <w:rPr>
                                <w:rFonts w:hint="eastAsia" w:ascii="宋体" w:hAnsi="宋体" w:eastAsia="宋体" w:cs="宋体"/>
                                <w:sz w:val="24"/>
                                <w:szCs w:val="24"/>
                                <w:lang w:val="en-US" w:eastAsia="zh-CN"/>
                              </w:rPr>
                            </w:pPr>
                            <w:r>
                              <w:rPr>
                                <w:rFonts w:hint="eastAsia" w:ascii="宋体" w:hAnsi="宋体" w:eastAsia="宋体" w:cs="宋体"/>
                                <w:sz w:val="24"/>
                                <w:szCs w:val="24"/>
                                <w:lang w:eastAsia="zh-CN"/>
                              </w:rPr>
                              <w:t>注：检测期间，</w:t>
                            </w:r>
                            <w:r>
                              <w:rPr>
                                <w:rFonts w:hint="eastAsia" w:ascii="宋体" w:hAnsi="宋体" w:eastAsia="宋体" w:cs="宋体"/>
                                <w:sz w:val="24"/>
                                <w:szCs w:val="24"/>
                                <w:lang w:val="en-US" w:eastAsia="zh-CN"/>
                              </w:rPr>
                              <w:t>2019.5.22，风向：南风，天气晴，风速1.4m/s；2019.5.23，风向：南风，天气晴，风速1.6m/s。</w:t>
                            </w:r>
                            <w:r>
                              <w:rPr>
                                <w:rFonts w:hint="eastAsia" w:ascii="宋体" w:hAnsi="宋体" w:eastAsia="宋体" w:cs="宋体"/>
                                <w:sz w:val="24"/>
                                <w:szCs w:val="24"/>
                              </w:rPr>
                              <w:t>○</w:t>
                            </w:r>
                            <w:r>
                              <w:rPr>
                                <w:rFonts w:hint="eastAsia" w:ascii="宋体" w:hAnsi="宋体" w:eastAsia="宋体" w:cs="宋体"/>
                                <w:sz w:val="24"/>
                                <w:szCs w:val="24"/>
                                <w:lang w:eastAsia="zh-CN"/>
                              </w:rPr>
                              <w:t>为无组织排放废气检测点位，△为噪声检测点位</w:t>
                            </w:r>
                          </w:p>
                        </w:txbxContent>
                      </v:textbox>
                    </v:shape>
                  </w:pict>
                </mc:Fallback>
              </mc:AlternateContent>
            </w:r>
            <w:r>
              <w:rPr>
                <w:sz w:val="21"/>
              </w:rPr>
              <mc:AlternateContent>
                <mc:Choice Requires="wps">
                  <w:drawing>
                    <wp:anchor distT="0" distB="0" distL="114300" distR="114300" simplePos="0" relativeHeight="119158784" behindDoc="0" locked="0" layoutInCell="1" allowOverlap="1">
                      <wp:simplePos x="0" y="0"/>
                      <wp:positionH relativeFrom="column">
                        <wp:posOffset>1048385</wp:posOffset>
                      </wp:positionH>
                      <wp:positionV relativeFrom="paragraph">
                        <wp:posOffset>800735</wp:posOffset>
                      </wp:positionV>
                      <wp:extent cx="3209925" cy="0"/>
                      <wp:effectExtent l="0" t="0" r="0" b="0"/>
                      <wp:wrapNone/>
                      <wp:docPr id="219" name="直接连接符 219"/>
                      <wp:cNvGraphicFramePr/>
                      <a:graphic xmlns:a="http://schemas.openxmlformats.org/drawingml/2006/main">
                        <a:graphicData uri="http://schemas.microsoft.com/office/word/2010/wordprocessingShape">
                          <wps:wsp>
                            <wps:cNvCnPr/>
                            <wps:spPr>
                              <a:xfrm>
                                <a:off x="0" y="0"/>
                                <a:ext cx="3209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82.55pt;margin-top:63.05pt;height:0pt;width:252.75pt;z-index:119158784;mso-width-relative:page;mso-height-relative:page;" filled="f" stroked="t" coordsize="21600,21600" o:gfxdata="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d2g5l1QAAAAsBAAAPAAAAAAAAAAEAIAAAACIAAABkcnMvZG93&#10;bnJldi54bWxQSwECFAAUAAAACACHTuJAsrVbhsoBAABnAwAADgAAAAAAAAABACAAAAAkAQAAZHJz&#10;L2Uyb0RvYy54bWxQSwUGAAAAAAYABgBZAQAAYAU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119143424" behindDoc="0" locked="0" layoutInCell="1" allowOverlap="1">
                      <wp:simplePos x="0" y="0"/>
                      <wp:positionH relativeFrom="column">
                        <wp:posOffset>2030730</wp:posOffset>
                      </wp:positionH>
                      <wp:positionV relativeFrom="paragraph">
                        <wp:posOffset>786765</wp:posOffset>
                      </wp:positionV>
                      <wp:extent cx="1562100" cy="295275"/>
                      <wp:effectExtent l="0" t="0" r="0" b="0"/>
                      <wp:wrapNone/>
                      <wp:docPr id="220" name="文本框 220"/>
                      <wp:cNvGraphicFramePr/>
                      <a:graphic xmlns:a="http://schemas.openxmlformats.org/drawingml/2006/main">
                        <a:graphicData uri="http://schemas.microsoft.com/office/word/2010/wordprocessingShape">
                          <wps:wsp>
                            <wps:cNvSpPr txBox="1"/>
                            <wps:spPr>
                              <a:xfrm>
                                <a:off x="0" y="0"/>
                                <a:ext cx="156210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1"/>
                                      <w:szCs w:val="21"/>
                                      <w:lang w:eastAsia="zh-CN"/>
                                    </w:rPr>
                                  </w:pPr>
                                  <w:r>
                                    <w:rPr>
                                      <w:rFonts w:hint="eastAsia" w:ascii="宋体" w:hAnsi="宋体" w:eastAsia="宋体" w:cs="宋体"/>
                                      <w:sz w:val="21"/>
                                      <w:szCs w:val="21"/>
                                      <w:lang w:eastAsia="zh-CN"/>
                                    </w:rPr>
                                    <w:t>盛</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兴</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9pt;margin-top:61.95pt;height:23.25pt;width:123pt;z-index:119143424;mso-width-relative:page;mso-height-relative:page;" filled="f" stroked="f" coordsize="21600,21600" o:gfxdata="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jh&#10;IDPbAAAACwEAAA8AAAAAAAAAAQAgAAAAIgAAAGRycy9kb3ducmV2LnhtbFBLAQIUABQAAAAIAIdO&#10;4kBm2Jw7IAIAABwEAAAOAAAAAAAAAAEAIAAAACoBAABkcnMvZTJvRG9jLnhtbFBLBQYAAAAABgAG&#10;AFkBAAC8BQAAAAA=&#10;">
                      <v:fill on="f" focussize="0,0"/>
                      <v:stroke on="f" weight="0.5pt"/>
                      <v:imagedata o:title=""/>
                      <o:lock v:ext="edit" aspectratio="f"/>
                      <v:textbox>
                        <w:txbxContent>
                          <w:p>
                            <w:pPr>
                              <w:rPr>
                                <w:rFonts w:hint="eastAsia" w:ascii="宋体" w:hAnsi="宋体" w:eastAsia="宋体" w:cs="宋体"/>
                                <w:sz w:val="21"/>
                                <w:szCs w:val="21"/>
                                <w:lang w:eastAsia="zh-CN"/>
                              </w:rPr>
                            </w:pPr>
                            <w:r>
                              <w:rPr>
                                <w:rFonts w:hint="eastAsia" w:ascii="宋体" w:hAnsi="宋体" w:eastAsia="宋体" w:cs="宋体"/>
                                <w:sz w:val="21"/>
                                <w:szCs w:val="21"/>
                                <w:lang w:eastAsia="zh-CN"/>
                              </w:rPr>
                              <w:t>盛</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兴</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路</w:t>
                            </w:r>
                          </w:p>
                        </w:txbxContent>
                      </v:textbox>
                    </v:shape>
                  </w:pict>
                </mc:Fallback>
              </mc:AlternateContent>
            </w:r>
            <w:r>
              <w:rPr>
                <w:sz w:val="21"/>
              </w:rPr>
              <mc:AlternateContent>
                <mc:Choice Requires="wps">
                  <w:drawing>
                    <wp:anchor distT="0" distB="0" distL="114300" distR="114300" simplePos="0" relativeHeight="119137280" behindDoc="0" locked="0" layoutInCell="1" allowOverlap="1">
                      <wp:simplePos x="0" y="0"/>
                      <wp:positionH relativeFrom="column">
                        <wp:posOffset>1068705</wp:posOffset>
                      </wp:positionH>
                      <wp:positionV relativeFrom="paragraph">
                        <wp:posOffset>991235</wp:posOffset>
                      </wp:positionV>
                      <wp:extent cx="3209925" cy="0"/>
                      <wp:effectExtent l="0" t="0" r="0" b="0"/>
                      <wp:wrapNone/>
                      <wp:docPr id="222" name="直接连接符 222"/>
                      <wp:cNvGraphicFramePr/>
                      <a:graphic xmlns:a="http://schemas.openxmlformats.org/drawingml/2006/main">
                        <a:graphicData uri="http://schemas.microsoft.com/office/word/2010/wordprocessingShape">
                          <wps:wsp>
                            <wps:cNvCnPr/>
                            <wps:spPr>
                              <a:xfrm>
                                <a:off x="0" y="0"/>
                                <a:ext cx="3209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84.15pt;margin-top:78.05pt;height:0pt;width:252.75pt;z-index:119137280;mso-width-relative:page;mso-height-relative:page;" filled="f" stroked="t" coordsize="21600,21600" o:gfxdata="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7aVphtYAAAALAQAADwAAAAAAAAABACAAAAAiAAAAZHJzL2Rv&#10;d25yZXYueG1sUEsBAhQAFAAAAAgAh07iQCUvcvPKAQAAZwMAAA4AAAAAAAAAAQAgAAAAJQEAAGRy&#10;cy9lMm9Eb2MueG1sUEsFBgAAAAAGAAYAWQEAAGEFA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119146496" behindDoc="0" locked="0" layoutInCell="1" allowOverlap="1">
                      <wp:simplePos x="0" y="0"/>
                      <wp:positionH relativeFrom="column">
                        <wp:posOffset>4488180</wp:posOffset>
                      </wp:positionH>
                      <wp:positionV relativeFrom="paragraph">
                        <wp:posOffset>867410</wp:posOffset>
                      </wp:positionV>
                      <wp:extent cx="0" cy="600075"/>
                      <wp:effectExtent l="48895" t="0" r="65405" b="9525"/>
                      <wp:wrapNone/>
                      <wp:docPr id="223" name="直接箭头连接符 223"/>
                      <wp:cNvGraphicFramePr/>
                      <a:graphic xmlns:a="http://schemas.openxmlformats.org/drawingml/2006/main">
                        <a:graphicData uri="http://schemas.microsoft.com/office/word/2010/wordprocessingShape">
                          <wps:wsp>
                            <wps:cNvCnPr/>
                            <wps:spPr>
                              <a:xfrm flipV="1">
                                <a:off x="0" y="0"/>
                                <a:ext cx="0" cy="6000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53.4pt;margin-top:68.3pt;height:47.25pt;width:0pt;z-index:119146496;mso-width-relative:page;mso-height-relative:page;" filled="f" stroked="t" coordsize="21600,21600" o:gfxdata="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jg4+9gAAAALAQAADwAAAAAAAAABACAAAAAiAAAAZHJzL2Rvd25yZXYueG1s&#10;UEsBAhQAFAAAAAgAh07iQF0ts2T4AQAArwMAAA4AAAAAAAAAAQAgAAAAJwEAAGRycy9lMm9Eb2Mu&#10;eG1sUEsFBgAAAAAGAAYAWQEAAJEFA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119139328" behindDoc="0" locked="0" layoutInCell="1" allowOverlap="1">
                      <wp:simplePos x="0" y="0"/>
                      <wp:positionH relativeFrom="column">
                        <wp:posOffset>795020</wp:posOffset>
                      </wp:positionH>
                      <wp:positionV relativeFrom="paragraph">
                        <wp:posOffset>1096010</wp:posOffset>
                      </wp:positionV>
                      <wp:extent cx="3175" cy="2506345"/>
                      <wp:effectExtent l="0" t="0" r="0" b="0"/>
                      <wp:wrapNone/>
                      <wp:docPr id="224" name="直接连接符 224"/>
                      <wp:cNvGraphicFramePr/>
                      <a:graphic xmlns:a="http://schemas.openxmlformats.org/drawingml/2006/main">
                        <a:graphicData uri="http://schemas.microsoft.com/office/word/2010/wordprocessingShape">
                          <wps:wsp>
                            <wps:cNvCnPr/>
                            <wps:spPr>
                              <a:xfrm flipH="1">
                                <a:off x="0" y="0"/>
                                <a:ext cx="3175" cy="25063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62.6pt;margin-top:86.3pt;height:197.35pt;width:0.25pt;z-index:119139328;mso-width-relative:page;mso-height-relative:page;" filled="f" stroked="t" coordsize="21600,21600" o:gfxdata="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IINP9rYAAAACwEAAA8AAAAAAAAAAQAg&#10;AAAAIgAAAGRycy9kb3ducmV2LnhtbFBLAQIUABQAAAAIAIdO4kBTZo2L1QEAAHQDAAAOAAAAAAAA&#10;AAEAIAAAACcBAABkcnMvZTJvRG9jLnhtbFBLBQYAAAAABgAGAFkBAABuBQ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119138304" behindDoc="0" locked="0" layoutInCell="1" allowOverlap="1">
                      <wp:simplePos x="0" y="0"/>
                      <wp:positionH relativeFrom="column">
                        <wp:posOffset>578485</wp:posOffset>
                      </wp:positionH>
                      <wp:positionV relativeFrom="paragraph">
                        <wp:posOffset>1115695</wp:posOffset>
                      </wp:positionV>
                      <wp:extent cx="9525" cy="2460625"/>
                      <wp:effectExtent l="0" t="0" r="0" b="0"/>
                      <wp:wrapNone/>
                      <wp:docPr id="225" name="直接连接符 225"/>
                      <wp:cNvGraphicFramePr/>
                      <a:graphic xmlns:a="http://schemas.openxmlformats.org/drawingml/2006/main">
                        <a:graphicData uri="http://schemas.microsoft.com/office/word/2010/wordprocessingShape">
                          <wps:wsp>
                            <wps:cNvCnPr/>
                            <wps:spPr>
                              <a:xfrm flipH="1">
                                <a:off x="0" y="0"/>
                                <a:ext cx="9525" cy="2460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45.55pt;margin-top:87.85pt;height:193.75pt;width:0.75pt;z-index:119138304;mso-width-relative:page;mso-height-relative:page;" filled="f" stroked="t" coordsize="21600,21600" o:gfxdata="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FN0m0NgAAAAJAQAADwAAAAAAAAABACAA&#10;AAAiAAAAZHJzL2Rvd25yZXYueG1sUEsBAhQAFAAAAAgAh07iQNuXMLHUAQAAdAMAAA4AAAAAAAAA&#10;AQAgAAAAJwEAAGRycy9lMm9Eb2MueG1sUEsFBgAAAAAGAAYAWQEAAG0FA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119147520" behindDoc="0" locked="0" layoutInCell="1" allowOverlap="1">
                      <wp:simplePos x="0" y="0"/>
                      <wp:positionH relativeFrom="column">
                        <wp:posOffset>4478655</wp:posOffset>
                      </wp:positionH>
                      <wp:positionV relativeFrom="paragraph">
                        <wp:posOffset>1000760</wp:posOffset>
                      </wp:positionV>
                      <wp:extent cx="371475" cy="371475"/>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65pt;margin-top:78.8pt;height:29.25pt;width:29.25pt;z-index:119147520;mso-width-relative:page;mso-height-relative:page;" filled="f" stroked="f" coordsize="21600,21600" o:gfxdata="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0PgW3b&#10;AAAACwEAAA8AAAAAAAAAAQAgAAAAIgAAAGRycy9kb3ducmV2LnhtbFBLAQIUABQAAAAIAIdO4kBz&#10;3qbSHQIAABsEAAAOAAAAAAAAAAEAIAAAACoBAABkcnMvZTJvRG9jLnhtbFBLBQYAAAAABgAGAFkB&#10;AAC5BQAAAAA=&#10;">
                      <v:fill on="f" focussize="0,0"/>
                      <v:stroke on="f" weight="0.5pt"/>
                      <v:imagedata o:title=""/>
                      <o:lock v:ext="edit" aspectratio="f"/>
                      <v:textbox>
                        <w:txbxContent>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w:t>
                            </w:r>
                          </w:p>
                        </w:txbxContent>
                      </v:textbox>
                    </v:shape>
                  </w:pict>
                </mc:Fallback>
              </mc:AlternateContent>
            </w:r>
            <w:r>
              <w:rPr>
                <w:sz w:val="21"/>
              </w:rPr>
              <mc:AlternateContent>
                <mc:Choice Requires="wps">
                  <w:drawing>
                    <wp:anchor distT="0" distB="0" distL="114300" distR="114300" simplePos="0" relativeHeight="119136256" behindDoc="0" locked="0" layoutInCell="1" allowOverlap="1">
                      <wp:simplePos x="0" y="0"/>
                      <wp:positionH relativeFrom="column">
                        <wp:posOffset>4188460</wp:posOffset>
                      </wp:positionH>
                      <wp:positionV relativeFrom="paragraph">
                        <wp:posOffset>1162685</wp:posOffset>
                      </wp:positionV>
                      <wp:extent cx="4445" cy="412750"/>
                      <wp:effectExtent l="4445" t="0" r="10160" b="6350"/>
                      <wp:wrapNone/>
                      <wp:docPr id="227" name="直接连接符 227"/>
                      <wp:cNvGraphicFramePr/>
                      <a:graphic xmlns:a="http://schemas.openxmlformats.org/drawingml/2006/main">
                        <a:graphicData uri="http://schemas.microsoft.com/office/word/2010/wordprocessingShape">
                          <wps:wsp>
                            <wps:cNvCnPr/>
                            <wps:spPr>
                              <a:xfrm flipV="1">
                                <a:off x="0" y="0"/>
                                <a:ext cx="4445" cy="412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329.8pt;margin-top:91.55pt;height:32.5pt;width:0.35pt;z-index:119136256;mso-width-relative:page;mso-height-relative:page;" filled="f" stroked="t" coordsize="21600,21600" o:gfxdata="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y5uyfYAAAACwEAAA8AAAAAAAAAAQAg&#10;AAAAIgAAAGRycy9kb3ducmV2LnhtbFBLAQIUABQAAAAIAIdO4kCzx6yH1QEAAHMDAAAOAAAAAAAA&#10;AAEAIAAAACcBAABkcnMvZTJvRG9jLnhtbFBLBQYAAAAABgAGAFkBAABuBQ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119131136" behindDoc="0" locked="0" layoutInCell="1" allowOverlap="1">
                      <wp:simplePos x="0" y="0"/>
                      <wp:positionH relativeFrom="column">
                        <wp:posOffset>1078230</wp:posOffset>
                      </wp:positionH>
                      <wp:positionV relativeFrom="paragraph">
                        <wp:posOffset>1162685</wp:posOffset>
                      </wp:positionV>
                      <wp:extent cx="3105150" cy="0"/>
                      <wp:effectExtent l="0" t="0" r="0" b="0"/>
                      <wp:wrapNone/>
                      <wp:docPr id="228" name="直接连接符 228"/>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84.9pt;margin-top:91.55pt;height:0pt;width:244.5pt;z-index:119131136;mso-width-relative:page;mso-height-relative:page;" filled="f" stroked="t" coordsize="21600,21600" o:gfxdata="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NuQlbfWAAAACwEAAA8AAAAAAAAAAQAgAAAAIgAAAGRycy9kb3du&#10;cmV2LnhtbFBLAQIUABQAAAAIAIdO4kBrlENcyAEAAGcDAAAOAAAAAAAAAAEAIAAAACUBAABkcnMv&#10;ZTJvRG9jLnhtbFBLBQYAAAAABgAGAFkBAABfBQ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119132160" behindDoc="0" locked="0" layoutInCell="1" allowOverlap="1">
                      <wp:simplePos x="0" y="0"/>
                      <wp:positionH relativeFrom="column">
                        <wp:posOffset>1078230</wp:posOffset>
                      </wp:positionH>
                      <wp:positionV relativeFrom="paragraph">
                        <wp:posOffset>1181735</wp:posOffset>
                      </wp:positionV>
                      <wp:extent cx="1905" cy="2289810"/>
                      <wp:effectExtent l="4445" t="0" r="12700" b="15240"/>
                      <wp:wrapNone/>
                      <wp:docPr id="229" name="直接连接符 229"/>
                      <wp:cNvGraphicFramePr/>
                      <a:graphic xmlns:a="http://schemas.openxmlformats.org/drawingml/2006/main">
                        <a:graphicData uri="http://schemas.microsoft.com/office/word/2010/wordprocessingShape">
                          <wps:wsp>
                            <wps:cNvCnPr/>
                            <wps:spPr>
                              <a:xfrm>
                                <a:off x="0" y="0"/>
                                <a:ext cx="1905" cy="2289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84.9pt;margin-top:93.05pt;height:180.3pt;width:0.15pt;z-index:119132160;mso-width-relative:page;mso-height-relative:page;" filled="f" stroked="t" coordsize="21600,21600" o:gfxdata="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&#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DWeFO1wAAAAsBAAAPAAAAAAAAAAEAIAAAACIAAABk&#10;cnMvZG93bnJldi54bWxQSwECFAAUAAAACACHTuJAApvLzM4BAABqAwAADgAAAAAAAAABACAAAAAm&#10;AQAAZHJzL2Uyb0RvYy54bWxQSwUGAAAAAAYABgBZAQAAZgU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119144448" behindDoc="0" locked="0" layoutInCell="1" allowOverlap="1">
                      <wp:simplePos x="0" y="0"/>
                      <wp:positionH relativeFrom="column">
                        <wp:posOffset>515620</wp:posOffset>
                      </wp:positionH>
                      <wp:positionV relativeFrom="paragraph">
                        <wp:posOffset>1512570</wp:posOffset>
                      </wp:positionV>
                      <wp:extent cx="381000" cy="723900"/>
                      <wp:effectExtent l="0" t="0" r="0" b="0"/>
                      <wp:wrapNone/>
                      <wp:docPr id="230" name="文本框 230"/>
                      <wp:cNvGraphicFramePr/>
                      <a:graphic xmlns:a="http://schemas.openxmlformats.org/drawingml/2006/main">
                        <a:graphicData uri="http://schemas.microsoft.com/office/word/2010/wordprocessingShape">
                          <wps:wsp>
                            <wps:cNvSpPr txBox="1"/>
                            <wps:spPr>
                              <a:xfrm>
                                <a:off x="0" y="0"/>
                                <a:ext cx="381000" cy="723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1"/>
                                      <w:szCs w:val="21"/>
                                      <w:lang w:eastAsia="zh-CN"/>
                                    </w:rPr>
                                  </w:pPr>
                                  <w:r>
                                    <w:rPr>
                                      <w:rFonts w:hint="eastAsia" w:ascii="宋体" w:hAnsi="宋体" w:eastAsia="宋体" w:cs="宋体"/>
                                      <w:sz w:val="21"/>
                                      <w:szCs w:val="21"/>
                                      <w:lang w:eastAsia="zh-CN"/>
                                    </w:rPr>
                                    <w:t>廉</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街</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6pt;margin-top:119.1pt;height:57pt;width:30pt;z-index:119144448;mso-width-relative:page;mso-height-relative:page;" filled="f" stroked="f" coordsize="21600,21600" o:gfxdata="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Ue8&#10;A9gAAAAKAQAADwAAAAAAAAABACAAAAAiAAAAZHJzL2Rvd25yZXYueG1sUEsBAhQAFAAAAAgAh07i&#10;QI4+SaMiAgAAHQQAAA4AAAAAAAAAAQAgAAAAJwEAAGRycy9lMm9Eb2MueG1sUEsFBgAAAAAGAAYA&#10;WQEAALsFAAAAAA==&#10;">
                      <v:fill on="f" focussize="0,0"/>
                      <v:stroke on="f" weight="0.5pt"/>
                      <v:imagedata o:title=""/>
                      <o:lock v:ext="edit" aspectratio="f"/>
                      <v:textbox style="layout-flow:vertical-ideographic;">
                        <w:txbxContent>
                          <w:p>
                            <w:pPr>
                              <w:rPr>
                                <w:rFonts w:hint="eastAsia" w:ascii="宋体" w:hAnsi="宋体" w:eastAsia="宋体" w:cs="宋体"/>
                                <w:sz w:val="21"/>
                                <w:szCs w:val="21"/>
                                <w:lang w:eastAsia="zh-CN"/>
                              </w:rPr>
                            </w:pPr>
                            <w:r>
                              <w:rPr>
                                <w:rFonts w:hint="eastAsia" w:ascii="宋体" w:hAnsi="宋体" w:eastAsia="宋体" w:cs="宋体"/>
                                <w:sz w:val="21"/>
                                <w:szCs w:val="21"/>
                                <w:lang w:eastAsia="zh-CN"/>
                              </w:rPr>
                              <w:t>廉</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街</w:t>
                            </w:r>
                          </w:p>
                        </w:txbxContent>
                      </v:textbox>
                    </v:shape>
                  </w:pict>
                </mc:Fallback>
              </mc:AlternateContent>
            </w:r>
            <w:r>
              <w:rPr>
                <w:sz w:val="21"/>
              </w:rPr>
              <mc:AlternateContent>
                <mc:Choice Requires="wps">
                  <w:drawing>
                    <wp:anchor distT="0" distB="0" distL="114300" distR="114300" simplePos="0" relativeHeight="119134208" behindDoc="0" locked="0" layoutInCell="1" allowOverlap="1">
                      <wp:simplePos x="0" y="0"/>
                      <wp:positionH relativeFrom="column">
                        <wp:posOffset>2653030</wp:posOffset>
                      </wp:positionH>
                      <wp:positionV relativeFrom="paragraph">
                        <wp:posOffset>1580515</wp:posOffset>
                      </wp:positionV>
                      <wp:extent cx="0" cy="1885950"/>
                      <wp:effectExtent l="5080" t="0" r="13970" b="0"/>
                      <wp:wrapNone/>
                      <wp:docPr id="234" name="直接连接符 234"/>
                      <wp:cNvGraphicFramePr/>
                      <a:graphic xmlns:a="http://schemas.openxmlformats.org/drawingml/2006/main">
                        <a:graphicData uri="http://schemas.microsoft.com/office/word/2010/wordprocessingShape">
                          <wps:wsp>
                            <wps:cNvCnPr/>
                            <wps:spPr>
                              <a:xfrm flipV="1">
                                <a:off x="0" y="0"/>
                                <a:ext cx="0" cy="1885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08.9pt;margin-top:124.45pt;height:148.5pt;width:0pt;z-index:119134208;mso-width-relative:page;mso-height-relative:page;" filled="f" stroked="t" coordsize="21600,21600" o:gfxdata="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aUVK3YAAAACwEAAA8AAAAAAAAAAQAgAAAA&#10;IgAAAGRycy9kb3ducmV2LnhtbFBLAQIUABQAAAAIAIdO4kD4Hv6H0gEAAHEDAAAOAAAAAAAAAAEA&#10;IAAAACcBAABkcnMvZTJvRG9jLnhtbFBLBQYAAAAABgAGAFkBAABrBQ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119135232" behindDoc="0" locked="0" layoutInCell="1" allowOverlap="1">
                      <wp:simplePos x="0" y="0"/>
                      <wp:positionH relativeFrom="column">
                        <wp:posOffset>2655570</wp:posOffset>
                      </wp:positionH>
                      <wp:positionV relativeFrom="paragraph">
                        <wp:posOffset>1566545</wp:posOffset>
                      </wp:positionV>
                      <wp:extent cx="1537335" cy="3810"/>
                      <wp:effectExtent l="0" t="0" r="0" b="0"/>
                      <wp:wrapNone/>
                      <wp:docPr id="235" name="直接连接符 235"/>
                      <wp:cNvGraphicFramePr/>
                      <a:graphic xmlns:a="http://schemas.openxmlformats.org/drawingml/2006/main">
                        <a:graphicData uri="http://schemas.microsoft.com/office/word/2010/wordprocessingShape">
                          <wps:wsp>
                            <wps:cNvCnPr/>
                            <wps:spPr>
                              <a:xfrm>
                                <a:off x="0" y="0"/>
                                <a:ext cx="1537335"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09.1pt;margin-top:123.35pt;height:0.3pt;width:121.05pt;z-index:119135232;mso-width-relative:page;mso-height-relative:page;" filled="f" stroked="t" coordsize="21600,21600" o:gfxdata="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&#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VkIFn2QAAAAsBAAAPAAAAAAAAAAEAIAAAACIAAABk&#10;cnMvZG93bnJldi54bWxQSwECFAAUAAAACACHTuJAf5vtdswBAABqAwAADgAAAAAAAAABACAAAAAo&#10;AQAAZHJzL2Uyb0RvYy54bWxQSwUGAAAAAAYABgBZAQAAZgU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119149568" behindDoc="0" locked="0" layoutInCell="1" allowOverlap="1">
                      <wp:simplePos x="0" y="0"/>
                      <wp:positionH relativeFrom="column">
                        <wp:posOffset>1461135</wp:posOffset>
                      </wp:positionH>
                      <wp:positionV relativeFrom="paragraph">
                        <wp:posOffset>1722755</wp:posOffset>
                      </wp:positionV>
                      <wp:extent cx="1021715" cy="330200"/>
                      <wp:effectExtent l="4445" t="5080" r="21590" b="7620"/>
                      <wp:wrapNone/>
                      <wp:docPr id="238" name="文本框 238"/>
                      <wp:cNvGraphicFramePr/>
                      <a:graphic xmlns:a="http://schemas.openxmlformats.org/drawingml/2006/main">
                        <a:graphicData uri="http://schemas.microsoft.com/office/word/2010/wordprocessingShape">
                          <wps:wsp>
                            <wps:cNvSpPr txBox="1"/>
                            <wps:spPr>
                              <a:xfrm>
                                <a:off x="0" y="0"/>
                                <a:ext cx="1021715" cy="33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北生产车间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05pt;margin-top:135.65pt;height:26pt;width:80.45pt;z-index:119149568;mso-width-relative:page;mso-height-relative:page;" fillcolor="#FFFFFF [3201]" filled="t" stroked="t" coordsize="21600,21600" o:gfxdata="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DvB0nWAAAACwEAAA8AAAAAAAAAAQAgAAAAIgAAAGRycy9k&#10;b3ducmV2LnhtbFBLAQIUABQAAAAIAIdO4kA/AmnfPQIAAG0EAAAOAAAAAAAAAAEAIAAAACUBAABk&#10;cnMvZTJvRG9jLnhtbFBLBQYAAAAABgAGAFkBAADUBQAAAAA=&#10;">
                      <v:fill on="t" focussize="0,0"/>
                      <v:stroke weight="0.5pt" color="#000000 [3204]" joinstyle="round"/>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北生产车间</w:t>
                            </w:r>
                          </w:p>
                        </w:txbxContent>
                      </v:textbox>
                    </v:shape>
                  </w:pict>
                </mc:Fallback>
              </mc:AlternateContent>
            </w:r>
            <w:r>
              <w:rPr>
                <w:sz w:val="21"/>
              </w:rPr>
              <mc:AlternateContent>
                <mc:Choice Requires="wps">
                  <w:drawing>
                    <wp:anchor distT="0" distB="0" distL="114300" distR="114300" simplePos="0" relativeHeight="119151616" behindDoc="0" locked="0" layoutInCell="1" allowOverlap="1">
                      <wp:simplePos x="0" y="0"/>
                      <wp:positionH relativeFrom="column">
                        <wp:posOffset>1080135</wp:posOffset>
                      </wp:positionH>
                      <wp:positionV relativeFrom="paragraph">
                        <wp:posOffset>2536825</wp:posOffset>
                      </wp:positionV>
                      <wp:extent cx="344805" cy="596900"/>
                      <wp:effectExtent l="4445" t="4445" r="12700" b="8255"/>
                      <wp:wrapNone/>
                      <wp:docPr id="241" name="文本框 241"/>
                      <wp:cNvGraphicFramePr/>
                      <a:graphic xmlns:a="http://schemas.openxmlformats.org/drawingml/2006/main">
                        <a:graphicData uri="http://schemas.microsoft.com/office/word/2010/wordprocessingShape">
                          <wps:wsp>
                            <wps:cNvSpPr txBox="1"/>
                            <wps:spPr>
                              <a:xfrm>
                                <a:off x="0" y="0"/>
                                <a:ext cx="344805" cy="5969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1"/>
                                      <w:szCs w:val="21"/>
                                      <w:lang w:eastAsia="zh-CN"/>
                                    </w:rPr>
                                  </w:pPr>
                                  <w:r>
                                    <w:rPr>
                                      <w:rFonts w:hint="eastAsia" w:ascii="宋体" w:hAnsi="宋体" w:eastAsia="宋体" w:cs="宋体"/>
                                      <w:sz w:val="21"/>
                                      <w:szCs w:val="21"/>
                                      <w:lang w:eastAsia="zh-CN"/>
                                    </w:rPr>
                                    <w:t>粉碎间</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05pt;margin-top:199.75pt;height:47pt;width:27.15pt;z-index:119151616;mso-width-relative:page;mso-height-relative:page;" fillcolor="#FFFFFF [3201]" filled="t" stroked="t" coordsize="21600,21600" o:gfxdata="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PBaGh1wAAAAsBAAAPAAAAAAAAAAEAIAAAACIA&#10;AABkcnMvZG93bnJldi54bWxQSwECFAAUAAAACACHTuJAyUpM/0MCAABuBAAADgAAAAAAAAABACAA&#10;AAAmAQAAZHJzL2Uyb0RvYy54bWxQSwUGAAAAAAYABgBZAQAA2wUAAAAA&#10;">
                      <v:fill on="t" focussize="0,0"/>
                      <v:stroke weight="0.5pt" color="#000000 [3204]" joinstyle="round"/>
                      <v:imagedata o:title=""/>
                      <o:lock v:ext="edit" aspectratio="f"/>
                      <v:textbox style="layout-flow:vertical-ideographic;">
                        <w:txbxContent>
                          <w:p>
                            <w:pPr>
                              <w:rPr>
                                <w:rFonts w:hint="eastAsia" w:ascii="宋体" w:hAnsi="宋体" w:eastAsia="宋体" w:cs="宋体"/>
                                <w:sz w:val="21"/>
                                <w:szCs w:val="21"/>
                                <w:lang w:eastAsia="zh-CN"/>
                              </w:rPr>
                            </w:pPr>
                            <w:r>
                              <w:rPr>
                                <w:rFonts w:hint="eastAsia" w:ascii="宋体" w:hAnsi="宋体" w:eastAsia="宋体" w:cs="宋体"/>
                                <w:sz w:val="21"/>
                                <w:szCs w:val="21"/>
                                <w:lang w:eastAsia="zh-CN"/>
                              </w:rPr>
                              <w:t>粉碎间</w:t>
                            </w:r>
                          </w:p>
                        </w:txbxContent>
                      </v:textbox>
                    </v:shape>
                  </w:pict>
                </mc:Fallback>
              </mc:AlternateContent>
            </w:r>
            <w:r>
              <w:rPr>
                <w:sz w:val="21"/>
              </w:rPr>
              <mc:AlternateContent>
                <mc:Choice Requires="wps">
                  <w:drawing>
                    <wp:anchor distT="0" distB="0" distL="114300" distR="114300" simplePos="0" relativeHeight="119156736" behindDoc="0" locked="0" layoutInCell="1" allowOverlap="1">
                      <wp:simplePos x="0" y="0"/>
                      <wp:positionH relativeFrom="column">
                        <wp:posOffset>4545330</wp:posOffset>
                      </wp:positionH>
                      <wp:positionV relativeFrom="paragraph">
                        <wp:posOffset>2880995</wp:posOffset>
                      </wp:positionV>
                      <wp:extent cx="0" cy="600075"/>
                      <wp:effectExtent l="48895" t="0" r="65405" b="9525"/>
                      <wp:wrapNone/>
                      <wp:docPr id="242" name="直接箭头连接符 242"/>
                      <wp:cNvGraphicFramePr/>
                      <a:graphic xmlns:a="http://schemas.openxmlformats.org/drawingml/2006/main">
                        <a:graphicData uri="http://schemas.microsoft.com/office/word/2010/wordprocessingShape">
                          <wps:wsp>
                            <wps:cNvCnPr/>
                            <wps:spPr>
                              <a:xfrm flipV="1">
                                <a:off x="0" y="0"/>
                                <a:ext cx="0" cy="6000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57.9pt;margin-top:226.85pt;height:47.25pt;width:0pt;z-index:119156736;mso-width-relative:page;mso-height-relative:page;" filled="f" stroked="t" coordsize="21600,21600" o:gfxdata="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1r9ObZAAAACwEAAA8AAAAAAAAAAQAgAAAAIgAAAGRycy9kb3ducmV2Lnht&#10;bFBLAQIUABQAAAAIAIdO4kAdfh6F+AEAAK8DAAAOAAAAAAAAAAEAIAAAACgBAABkcnMvZTJvRG9j&#10;LnhtbFBLBQYAAAAABgAGAFkBAACSBQ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119157760" behindDoc="0" locked="0" layoutInCell="1" allowOverlap="1">
                      <wp:simplePos x="0" y="0"/>
                      <wp:positionH relativeFrom="column">
                        <wp:posOffset>4491990</wp:posOffset>
                      </wp:positionH>
                      <wp:positionV relativeFrom="paragraph">
                        <wp:posOffset>3030220</wp:posOffset>
                      </wp:positionV>
                      <wp:extent cx="536575" cy="389890"/>
                      <wp:effectExtent l="0" t="0" r="0" b="0"/>
                      <wp:wrapNone/>
                      <wp:docPr id="243" name="文本框 243"/>
                      <wp:cNvGraphicFramePr/>
                      <a:graphic xmlns:a="http://schemas.openxmlformats.org/drawingml/2006/main">
                        <a:graphicData uri="http://schemas.microsoft.com/office/word/2010/wordprocessingShape">
                          <wps:wsp>
                            <wps:cNvSpPr txBox="1"/>
                            <wps:spPr>
                              <a:xfrm>
                                <a:off x="0" y="0"/>
                                <a:ext cx="536575" cy="389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1"/>
                                      <w:szCs w:val="21"/>
                                      <w:lang w:eastAsia="zh-CN"/>
                                    </w:rPr>
                                  </w:pPr>
                                  <w:r>
                                    <w:rPr>
                                      <w:rFonts w:hint="eastAsia" w:ascii="宋体" w:hAnsi="宋体" w:eastAsia="宋体" w:cs="宋体"/>
                                      <w:sz w:val="21"/>
                                      <w:szCs w:val="21"/>
                                      <w:lang w:eastAsia="zh-CN"/>
                                    </w:rPr>
                                    <w:t>风向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3.7pt;margin-top:238.6pt;height:30.7pt;width:42.25pt;z-index:119157760;mso-width-relative:page;mso-height-relative:page;" filled="f" stroked="f" coordsize="21600,21600" o:gfxdata="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nSs8P3QAAAAsBAAAPAAAAAAAAAAEAIAAAACIAAABkcnMvZG93bnJldi54bWxQSwECFAAUAAAA&#10;CACHTuJAPD6pMCICAAAbBAAADgAAAAAAAAABACAAAAAsAQAAZHJzL2Uyb0RvYy54bWxQSwUGAAAA&#10;AAYABgBZAQAAwAUAAAAA&#10;">
                      <v:fill on="f" focussize="0,0"/>
                      <v:stroke on="f" weight="0.5pt"/>
                      <v:imagedata o:title=""/>
                      <o:lock v:ext="edit" aspectratio="f"/>
                      <v:textbox>
                        <w:txbxContent>
                          <w:p>
                            <w:pPr>
                              <w:rPr>
                                <w:rFonts w:hint="eastAsia" w:ascii="宋体" w:hAnsi="宋体" w:eastAsia="宋体" w:cs="宋体"/>
                                <w:sz w:val="21"/>
                                <w:szCs w:val="21"/>
                                <w:lang w:eastAsia="zh-CN"/>
                              </w:rPr>
                            </w:pPr>
                            <w:r>
                              <w:rPr>
                                <w:rFonts w:hint="eastAsia" w:ascii="宋体" w:hAnsi="宋体" w:eastAsia="宋体" w:cs="宋体"/>
                                <w:sz w:val="21"/>
                                <w:szCs w:val="21"/>
                                <w:lang w:eastAsia="zh-CN"/>
                              </w:rPr>
                              <w:t>风向</w:t>
                            </w:r>
                          </w:p>
                        </w:txbxContent>
                      </v:textbox>
                    </v:shape>
                  </w:pict>
                </mc:Fallback>
              </mc:AlternateContent>
            </w:r>
            <w:r>
              <w:rPr>
                <w:sz w:val="21"/>
              </w:rPr>
              <mc:AlternateContent>
                <mc:Choice Requires="wps">
                  <w:drawing>
                    <wp:anchor distT="0" distB="0" distL="114300" distR="114300" simplePos="0" relativeHeight="119133184" behindDoc="0" locked="0" layoutInCell="1" allowOverlap="1">
                      <wp:simplePos x="0" y="0"/>
                      <wp:positionH relativeFrom="column">
                        <wp:posOffset>1095375</wp:posOffset>
                      </wp:positionH>
                      <wp:positionV relativeFrom="paragraph">
                        <wp:posOffset>3444875</wp:posOffset>
                      </wp:positionV>
                      <wp:extent cx="1577340" cy="3810"/>
                      <wp:effectExtent l="0" t="0" r="0" b="0"/>
                      <wp:wrapNone/>
                      <wp:docPr id="245" name="直接连接符 245"/>
                      <wp:cNvGraphicFramePr/>
                      <a:graphic xmlns:a="http://schemas.openxmlformats.org/drawingml/2006/main">
                        <a:graphicData uri="http://schemas.microsoft.com/office/word/2010/wordprocessingShape">
                          <wps:wsp>
                            <wps:cNvCnPr/>
                            <wps:spPr>
                              <a:xfrm flipV="1">
                                <a:off x="0" y="0"/>
                                <a:ext cx="1577340"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86.25pt;margin-top:271.25pt;height:0.3pt;width:124.2pt;z-index:119133184;mso-width-relative:page;mso-height-relative:page;" filled="f" stroked="t" coordsize="21600,21600" o:gfxdata="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s6vv7YAAAACwEAAA8AAAAAAAAAAQAg&#10;AAAAIgAAAGRycy9kb3ducmV2LnhtbFBLAQIUABQAAAAIAIdO4kD2+l3t1QEAAHQDAAAOAAAAAAAA&#10;AAEAIAAAACcBAABkcnMvZTJvRG9jLnhtbFBLBQYAAAAABgAGAFkBAABuBQ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119145472" behindDoc="0" locked="0" layoutInCell="1" allowOverlap="1">
                      <wp:simplePos x="0" y="0"/>
                      <wp:positionH relativeFrom="column">
                        <wp:posOffset>1706880</wp:posOffset>
                      </wp:positionH>
                      <wp:positionV relativeFrom="paragraph">
                        <wp:posOffset>3608705</wp:posOffset>
                      </wp:positionV>
                      <wp:extent cx="930275" cy="295275"/>
                      <wp:effectExtent l="0" t="0" r="0" b="0"/>
                      <wp:wrapNone/>
                      <wp:docPr id="246" name="文本框 246"/>
                      <wp:cNvGraphicFramePr/>
                      <a:graphic xmlns:a="http://schemas.openxmlformats.org/drawingml/2006/main">
                        <a:graphicData uri="http://schemas.microsoft.com/office/word/2010/wordprocessingShape">
                          <wps:wsp>
                            <wps:cNvSpPr txBox="1"/>
                            <wps:spPr>
                              <a:xfrm>
                                <a:off x="0" y="0"/>
                                <a:ext cx="93027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1"/>
                                      <w:szCs w:val="21"/>
                                      <w:lang w:eastAsia="zh-CN"/>
                                    </w:rPr>
                                  </w:pPr>
                                  <w:r>
                                    <w:rPr>
                                      <w:rFonts w:hint="eastAsia" w:ascii="宋体" w:hAnsi="宋体" w:eastAsia="宋体" w:cs="宋体"/>
                                      <w:sz w:val="21"/>
                                      <w:szCs w:val="21"/>
                                      <w:lang w:eastAsia="zh-CN"/>
                                    </w:rPr>
                                    <w:t>七</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一</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4pt;margin-top:284.15pt;height:23.25pt;width:73.25pt;z-index:119145472;mso-width-relative:page;mso-height-relative:page;" filled="f" stroked="f" coordsize="21600,21600" o:gfxdata="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O&#10;OQoh3AAAAAsBAAAPAAAAAAAAAAEAIAAAACIAAABkcnMvZG93bnJldi54bWxQSwECFAAUAAAACACH&#10;TuJACXrUuSACAAAbBAAADgAAAAAAAAABACAAAAArAQAAZHJzL2Uyb0RvYy54bWxQSwUGAAAAAAYA&#10;BgBZAQAAvQUAAAAA&#10;">
                      <v:fill on="f" focussize="0,0"/>
                      <v:stroke on="f" weight="0.5pt"/>
                      <v:imagedata o:title=""/>
                      <o:lock v:ext="edit" aspectratio="f"/>
                      <v:textbox>
                        <w:txbxContent>
                          <w:p>
                            <w:pPr>
                              <w:rPr>
                                <w:rFonts w:hint="eastAsia" w:ascii="宋体" w:hAnsi="宋体" w:eastAsia="宋体" w:cs="宋体"/>
                                <w:sz w:val="21"/>
                                <w:szCs w:val="21"/>
                                <w:lang w:eastAsia="zh-CN"/>
                              </w:rPr>
                            </w:pPr>
                            <w:r>
                              <w:rPr>
                                <w:rFonts w:hint="eastAsia" w:ascii="宋体" w:hAnsi="宋体" w:eastAsia="宋体" w:cs="宋体"/>
                                <w:sz w:val="21"/>
                                <w:szCs w:val="21"/>
                                <w:lang w:eastAsia="zh-CN"/>
                              </w:rPr>
                              <w:t>七</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一</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路</w:t>
                            </w:r>
                          </w:p>
                        </w:txbxContent>
                      </v:textbox>
                    </v:shape>
                  </w:pict>
                </mc:Fallback>
              </mc:AlternateContent>
            </w:r>
            <w:r>
              <w:rPr>
                <w:sz w:val="21"/>
              </w:rPr>
              <mc:AlternateContent>
                <mc:Choice Requires="wps">
                  <w:drawing>
                    <wp:anchor distT="0" distB="0" distL="114300" distR="114300" simplePos="0" relativeHeight="119140352" behindDoc="0" locked="0" layoutInCell="1" allowOverlap="1">
                      <wp:simplePos x="0" y="0"/>
                      <wp:positionH relativeFrom="column">
                        <wp:posOffset>908050</wp:posOffset>
                      </wp:positionH>
                      <wp:positionV relativeFrom="paragraph">
                        <wp:posOffset>3617595</wp:posOffset>
                      </wp:positionV>
                      <wp:extent cx="3209925" cy="0"/>
                      <wp:effectExtent l="0" t="0" r="0" b="0"/>
                      <wp:wrapNone/>
                      <wp:docPr id="247" name="直接连接符 247"/>
                      <wp:cNvGraphicFramePr/>
                      <a:graphic xmlns:a="http://schemas.openxmlformats.org/drawingml/2006/main">
                        <a:graphicData uri="http://schemas.microsoft.com/office/word/2010/wordprocessingShape">
                          <wps:wsp>
                            <wps:cNvCnPr/>
                            <wps:spPr>
                              <a:xfrm>
                                <a:off x="0" y="0"/>
                                <a:ext cx="3209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71.5pt;margin-top:284.85pt;height:0pt;width:252.75pt;z-index:119140352;mso-width-relative:page;mso-height-relative:page;" filled="f" stroked="t" coordsize="21600,21600" o:gfxdata="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28VK7XAAAACwEAAA8AAAAAAAAAAQAgAAAAIgAAAGRycy9k&#10;b3ducmV2LnhtbFBLAQIUABQAAAAIAIdO4kAuJ23QygEAAGcDAAAOAAAAAAAAAAEAIAAAACYBAABk&#10;cnMvZTJvRG9jLnhtbFBLBQYAAAAABgAGAFkBAABiBQ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119141376" behindDoc="0" locked="0" layoutInCell="1" allowOverlap="1">
                      <wp:simplePos x="0" y="0"/>
                      <wp:positionH relativeFrom="column">
                        <wp:posOffset>908685</wp:posOffset>
                      </wp:positionH>
                      <wp:positionV relativeFrom="paragraph">
                        <wp:posOffset>3867785</wp:posOffset>
                      </wp:positionV>
                      <wp:extent cx="3209925" cy="0"/>
                      <wp:effectExtent l="0" t="0" r="0" b="0"/>
                      <wp:wrapNone/>
                      <wp:docPr id="248" name="直接连接符 248"/>
                      <wp:cNvGraphicFramePr/>
                      <a:graphic xmlns:a="http://schemas.openxmlformats.org/drawingml/2006/main">
                        <a:graphicData uri="http://schemas.microsoft.com/office/word/2010/wordprocessingShape">
                          <wps:wsp>
                            <wps:cNvCnPr/>
                            <wps:spPr>
                              <a:xfrm>
                                <a:off x="0" y="0"/>
                                <a:ext cx="3209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71.55pt;margin-top:304.55pt;height:0pt;width:252.75pt;z-index:119141376;mso-width-relative:page;mso-height-relative:page;" filled="f" stroked="t" coordsize="21600,21600" o:gfxdata="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Ny42PXAAAACwEAAA8AAAAAAAAAAQAgAAAAIgAAAGRycy9k&#10;b3ducmV2LnhtbFBLAQIUABQAAAAIAIdO4kAaj/I9ygEAAGcDAAAOAAAAAAAAAAEAIAAAACYBAABk&#10;cnMvZTJvRG9jLnhtbFBLBQYAAAAABgAGAFkBAABiBQAAAAA=&#10;">
                      <v:fill on="f" focussize="0,0"/>
                      <v:stroke weight="0.5pt" color="#000000 [3200]" miterlimit="8" joinstyle="miter"/>
                      <v:imagedata o:title=""/>
                      <o:lock v:ext="edit" aspectratio="f"/>
                    </v:lin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515" w:hRule="atLeast"/>
          <w:jc w:val="center"/>
        </w:trPr>
        <w:tc>
          <w:tcPr>
            <w:tcW w:w="8924" w:type="dxa"/>
            <w:vAlign w:val="top"/>
          </w:tcPr>
          <w:p>
            <w:pPr>
              <w:spacing w:after="0" w:afterLines="0" w:line="360" w:lineRule="auto"/>
              <w:rPr>
                <w:rFonts w:hint="eastAsia" w:ascii="宋体" w:hAnsi="宋体" w:eastAsia="宋体" w:cstheme="minorBidi"/>
                <w:sz w:val="24"/>
                <w:szCs w:val="24"/>
                <w:lang w:val="en-US" w:eastAsia="zh-CN" w:bidi="ar-SA"/>
              </w:rPr>
            </w:pPr>
            <w:r>
              <w:rPr>
                <w:rFonts w:hint="eastAsia" w:ascii="宋体" w:hAnsi="宋体" w:eastAsia="宋体" w:cstheme="minorBidi"/>
                <w:sz w:val="24"/>
                <w:szCs w:val="24"/>
                <w:lang w:val="en-US" w:eastAsia="zh-CN" w:bidi="ar-SA"/>
              </w:rPr>
              <w:t>2、分析方法</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Cs w:val="21"/>
              </w:rPr>
            </w:pPr>
            <w:r>
              <w:rPr>
                <w:rFonts w:hint="eastAsia" w:ascii="宋体" w:hAnsi="宋体" w:eastAsia="宋体"/>
                <w:kern w:val="0"/>
                <w:szCs w:val="21"/>
                <w:lang w:val="en-US" w:eastAsia="zh-CN"/>
              </w:rPr>
              <w:t xml:space="preserve">6-6  </w:t>
            </w:r>
            <w:r>
              <w:rPr>
                <w:rFonts w:hint="eastAsia" w:ascii="宋体" w:hAnsi="宋体" w:eastAsia="宋体"/>
                <w:kern w:val="0"/>
                <w:szCs w:val="21"/>
              </w:rPr>
              <w:t>无组织排放废气</w:t>
            </w:r>
          </w:p>
          <w:tbl>
            <w:tblPr>
              <w:tblStyle w:val="15"/>
              <w:tblW w:w="8462" w:type="dxa"/>
              <w:jc w:val="center"/>
              <w:tblInd w:w="-1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67"/>
              <w:gridCol w:w="2195"/>
              <w:gridCol w:w="2832"/>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675" w:type="dxa"/>
                  <w:tcBorders>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序号</w:t>
                  </w:r>
                </w:p>
              </w:tc>
              <w:tc>
                <w:tcPr>
                  <w:tcW w:w="1167" w:type="dxa"/>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检测项目</w:t>
                  </w:r>
                </w:p>
              </w:tc>
              <w:tc>
                <w:tcPr>
                  <w:tcW w:w="2195" w:type="dxa"/>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检测方法</w:t>
                  </w:r>
                </w:p>
              </w:tc>
              <w:tc>
                <w:tcPr>
                  <w:tcW w:w="2832" w:type="dxa"/>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仪器名称及型号</w:t>
                  </w:r>
                </w:p>
              </w:tc>
              <w:tc>
                <w:tcPr>
                  <w:tcW w:w="1593" w:type="dxa"/>
                  <w:tcBorders>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5" w:hRule="atLeast"/>
                <w:jc w:val="center"/>
              </w:trPr>
              <w:tc>
                <w:tcPr>
                  <w:tcW w:w="675" w:type="dxa"/>
                  <w:tcBorders>
                    <w:top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颗粒物</w:t>
                  </w:r>
                </w:p>
              </w:tc>
              <w:tc>
                <w:tcPr>
                  <w:tcW w:w="21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GB/T 15432-1995</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重量法</w:t>
                  </w:r>
                </w:p>
              </w:tc>
              <w:tc>
                <w:tcPr>
                  <w:tcW w:w="28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B</w:t>
                  </w:r>
                  <w:r>
                    <w:rPr>
                      <w:rFonts w:hint="default" w:ascii="Times New Roman" w:hAnsi="Times New Roman" w:eastAsia="宋体" w:cs="Times New Roman"/>
                      <w:kern w:val="0"/>
                      <w:sz w:val="21"/>
                      <w:szCs w:val="21"/>
                      <w:lang w:val="en-US" w:eastAsia="zh-CN"/>
                    </w:rPr>
                    <w:t>SA124S</w:t>
                  </w:r>
                  <w:r>
                    <w:rPr>
                      <w:rFonts w:hint="default" w:ascii="Times New Roman" w:hAnsi="Times New Roman" w:eastAsia="宋体" w:cs="Times New Roman"/>
                      <w:kern w:val="0"/>
                      <w:sz w:val="21"/>
                      <w:szCs w:val="21"/>
                    </w:rPr>
                    <w:t>电子天平、HS-1</w:t>
                  </w:r>
                  <w:r>
                    <w:rPr>
                      <w:rFonts w:hint="eastAsia" w:ascii="Times New Roman" w:hAnsi="Times New Roman" w:eastAsia="宋体" w:cs="Times New Roman"/>
                      <w:kern w:val="0"/>
                      <w:sz w:val="21"/>
                      <w:szCs w:val="21"/>
                      <w:lang w:val="en-US" w:eastAsia="zh-CN"/>
                    </w:rPr>
                    <w:t>5</w:t>
                  </w:r>
                  <w:r>
                    <w:rPr>
                      <w:rFonts w:hint="default" w:ascii="Times New Roman" w:hAnsi="Times New Roman" w:eastAsia="宋体" w:cs="Times New Roman"/>
                      <w:kern w:val="0"/>
                      <w:sz w:val="21"/>
                      <w:szCs w:val="21"/>
                    </w:rPr>
                    <w:t>0</w:t>
                  </w:r>
                  <w:r>
                    <w:rPr>
                      <w:rFonts w:hint="eastAsia" w:ascii="Times New Roman" w:hAnsi="Times New Roman" w:eastAsia="宋体" w:cs="Times New Roman"/>
                      <w:kern w:val="0"/>
                      <w:sz w:val="21"/>
                      <w:szCs w:val="21"/>
                      <w:lang w:eastAsia="zh-CN"/>
                    </w:rPr>
                    <w:t>型</w:t>
                  </w:r>
                  <w:r>
                    <w:rPr>
                      <w:rFonts w:hint="default" w:ascii="Times New Roman" w:hAnsi="Times New Roman" w:eastAsia="宋体" w:cs="Times New Roman"/>
                      <w:kern w:val="0"/>
                      <w:sz w:val="21"/>
                      <w:szCs w:val="21"/>
                    </w:rPr>
                    <w:t>恒温恒湿培养箱</w:t>
                  </w:r>
                </w:p>
              </w:tc>
              <w:tc>
                <w:tcPr>
                  <w:tcW w:w="1593"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0.0</w:t>
                  </w:r>
                  <w:r>
                    <w:rPr>
                      <w:rFonts w:hint="default" w:ascii="Times New Roman" w:hAnsi="Times New Roman" w:eastAsia="宋体" w:cs="Times New Roman"/>
                      <w:kern w:val="0"/>
                      <w:sz w:val="21"/>
                      <w:szCs w:val="21"/>
                      <w:lang w:val="en-US" w:eastAsia="zh-CN"/>
                    </w:rPr>
                    <w:t>01</w:t>
                  </w:r>
                  <w:r>
                    <w:rPr>
                      <w:rFonts w:hint="default" w:ascii="Times New Roman" w:hAnsi="Times New Roman" w:eastAsia="宋体" w:cs="Times New Roman"/>
                      <w:kern w:val="0"/>
                      <w:sz w:val="21"/>
                      <w:szCs w:val="21"/>
                    </w:rPr>
                    <w:t>mg/m</w:t>
                  </w:r>
                  <w:r>
                    <w:rPr>
                      <w:rFonts w:hint="default" w:ascii="Times New Roman" w:hAnsi="Times New Roman" w:eastAsia="宋体" w:cs="Times New Roman"/>
                      <w:kern w:val="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0" w:hRule="atLeast"/>
                <w:jc w:val="center"/>
              </w:trPr>
              <w:tc>
                <w:tcPr>
                  <w:tcW w:w="675" w:type="dxa"/>
                  <w:tcBorders>
                    <w:top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r>
                    <w:rPr>
                      <w:rFonts w:hint="eastAsia" w:ascii="宋体" w:hAnsi="宋体" w:eastAsia="宋体" w:cs="宋体"/>
                      <w:bCs/>
                      <w:sz w:val="21"/>
                      <w:szCs w:val="21"/>
                    </w:rPr>
                    <w:t>非甲烷总烃</w:t>
                  </w:r>
                </w:p>
              </w:tc>
              <w:tc>
                <w:tcPr>
                  <w:tcW w:w="21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 xml:space="preserve">HJ </w:t>
                  </w:r>
                  <w:r>
                    <w:rPr>
                      <w:rFonts w:hint="eastAsia" w:ascii="宋体" w:hAnsi="宋体" w:eastAsia="宋体" w:cs="宋体"/>
                      <w:sz w:val="21"/>
                      <w:szCs w:val="21"/>
                      <w:lang w:val="en-US" w:eastAsia="zh-CN"/>
                    </w:rPr>
                    <w:t>604</w:t>
                  </w:r>
                  <w:r>
                    <w:rPr>
                      <w:rFonts w:hint="eastAsia" w:ascii="宋体" w:hAnsi="宋体" w:eastAsia="宋体" w:cs="宋体"/>
                      <w:sz w:val="21"/>
                      <w:szCs w:val="21"/>
                    </w:rPr>
                    <w:t>-</w:t>
                  </w:r>
                  <w:r>
                    <w:rPr>
                      <w:rFonts w:hint="eastAsia" w:ascii="宋体" w:hAnsi="宋体" w:eastAsia="宋体" w:cs="宋体"/>
                      <w:sz w:val="21"/>
                      <w:szCs w:val="21"/>
                      <w:lang w:val="en-US" w:eastAsia="zh-CN"/>
                    </w:rPr>
                    <w:t>2017</w:t>
                  </w:r>
                </w:p>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r>
                    <w:rPr>
                      <w:rFonts w:hint="eastAsia" w:ascii="宋体" w:hAnsi="宋体" w:eastAsia="宋体" w:cs="宋体"/>
                      <w:sz w:val="21"/>
                      <w:szCs w:val="21"/>
                    </w:rPr>
                    <w:t>气相色谱法</w:t>
                  </w:r>
                </w:p>
              </w:tc>
              <w:tc>
                <w:tcPr>
                  <w:tcW w:w="28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lang w:eastAsia="zh-CN"/>
                    </w:rPr>
                  </w:pPr>
                  <w:r>
                    <w:rPr>
                      <w:rFonts w:hint="eastAsia" w:ascii="宋体" w:hAnsi="宋体" w:eastAsia="宋体" w:cs="宋体"/>
                      <w:sz w:val="21"/>
                      <w:szCs w:val="21"/>
                      <w:lang w:val="en-US" w:eastAsia="zh-CN"/>
                    </w:rPr>
                    <w:t>9790Ⅱ</w:t>
                  </w:r>
                  <w:r>
                    <w:rPr>
                      <w:rFonts w:hint="eastAsia" w:ascii="宋体" w:hAnsi="宋体" w:eastAsia="宋体" w:cs="宋体"/>
                      <w:sz w:val="21"/>
                      <w:szCs w:val="21"/>
                    </w:rPr>
                    <w:t>气相色谱仪</w:t>
                  </w:r>
                </w:p>
              </w:tc>
              <w:tc>
                <w:tcPr>
                  <w:tcW w:w="1593"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rPr>
                    <w:t>0.0</w:t>
                  </w:r>
                  <w:r>
                    <w:rPr>
                      <w:rFonts w:hint="eastAsia" w:ascii="Times New Roman" w:hAnsi="Times New Roman" w:eastAsia="宋体" w:cs="Times New Roman"/>
                      <w:kern w:val="0"/>
                      <w:sz w:val="21"/>
                      <w:szCs w:val="21"/>
                      <w:lang w:val="en-US" w:eastAsia="zh-CN"/>
                    </w:rPr>
                    <w:t>7</w:t>
                  </w:r>
                  <w:r>
                    <w:rPr>
                      <w:rFonts w:hint="eastAsia" w:ascii="Times New Roman" w:hAnsi="Times New Roman" w:eastAsia="宋体" w:cs="Times New Roman"/>
                      <w:kern w:val="0"/>
                      <w:sz w:val="21"/>
                      <w:szCs w:val="21"/>
                    </w:rPr>
                    <w:t>mg/m</w:t>
                  </w:r>
                  <w:r>
                    <w:rPr>
                      <w:rFonts w:hint="eastAsia" w:ascii="Times New Roman" w:hAnsi="Times New Roman" w:eastAsia="宋体" w:cs="Times New Roman"/>
                      <w:kern w:val="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0" w:hRule="atLeast"/>
                <w:jc w:val="center"/>
              </w:trPr>
              <w:tc>
                <w:tcPr>
                  <w:tcW w:w="675" w:type="dxa"/>
                  <w:tcBorders>
                    <w:top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Cs/>
                      <w:sz w:val="21"/>
                      <w:szCs w:val="21"/>
                      <w:lang w:eastAsia="zh-CN"/>
                    </w:rPr>
                  </w:pPr>
                  <w:r>
                    <w:rPr>
                      <w:rFonts w:hint="eastAsia" w:ascii="宋体" w:hAnsi="宋体" w:eastAsia="宋体" w:cs="宋体"/>
                      <w:bCs/>
                      <w:sz w:val="21"/>
                      <w:szCs w:val="21"/>
                      <w:lang w:eastAsia="zh-CN"/>
                    </w:rPr>
                    <w:t>甲苯、乙苯、苯乙烯</w:t>
                  </w:r>
                </w:p>
              </w:tc>
              <w:tc>
                <w:tcPr>
                  <w:tcW w:w="21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HJ584-2010 活性炭吸附二硫化碳解析-气相色谱法</w:t>
                  </w:r>
                </w:p>
              </w:tc>
              <w:tc>
                <w:tcPr>
                  <w:tcW w:w="28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A90气象色谱仪</w:t>
                  </w:r>
                </w:p>
              </w:tc>
              <w:tc>
                <w:tcPr>
                  <w:tcW w:w="1593"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rPr>
                  </w:pPr>
                  <w:r>
                    <w:rPr>
                      <w:rFonts w:hint="eastAsia" w:ascii="Times New Roman" w:hAnsi="Times New Roman" w:eastAsia="宋体" w:cs="Times New Roman"/>
                      <w:kern w:val="0"/>
                      <w:sz w:val="21"/>
                      <w:szCs w:val="21"/>
                      <w:lang w:val="en-US" w:eastAsia="zh-CN"/>
                    </w:rPr>
                    <w:t>1.5×10</w:t>
                  </w:r>
                  <w:r>
                    <w:rPr>
                      <w:rFonts w:hint="eastAsia" w:ascii="Times New Roman" w:hAnsi="Times New Roman" w:eastAsia="宋体" w:cs="Times New Roman"/>
                      <w:kern w:val="0"/>
                      <w:sz w:val="21"/>
                      <w:szCs w:val="21"/>
                      <w:vertAlign w:val="superscript"/>
                      <w:lang w:val="en-US" w:eastAsia="zh-CN"/>
                    </w:rPr>
                    <w:t>-3</w:t>
                  </w:r>
                  <w:r>
                    <w:rPr>
                      <w:rFonts w:hint="eastAsia" w:ascii="Times New Roman" w:hAnsi="Times New Roman" w:eastAsia="宋体" w:cs="Times New Roman"/>
                      <w:kern w:val="0"/>
                      <w:sz w:val="21"/>
                      <w:szCs w:val="21"/>
                    </w:rPr>
                    <w:t>mg/m</w:t>
                  </w:r>
                  <w:r>
                    <w:rPr>
                      <w:rFonts w:hint="eastAsia" w:ascii="Times New Roman" w:hAnsi="Times New Roman" w:eastAsia="宋体" w:cs="Times New Roman"/>
                      <w:kern w:val="0"/>
                      <w:sz w:val="21"/>
                      <w:szCs w:val="21"/>
                      <w:vertAlign w:val="superscript"/>
                    </w:rPr>
                    <w:t>3</w:t>
                  </w:r>
                </w:p>
              </w:tc>
            </w:tr>
          </w:tbl>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Cs w:val="21"/>
              </w:rPr>
            </w:pPr>
            <w:r>
              <w:rPr>
                <w:rFonts w:hint="eastAsia" w:ascii="宋体" w:hAnsi="宋体" w:eastAsia="宋体"/>
                <w:kern w:val="0"/>
                <w:szCs w:val="21"/>
                <w:lang w:val="en-US" w:eastAsia="zh-CN"/>
              </w:rPr>
              <w:t xml:space="preserve">6-7  </w:t>
            </w:r>
            <w:r>
              <w:rPr>
                <w:rFonts w:hint="eastAsia" w:ascii="宋体" w:hAnsi="宋体" w:eastAsia="宋体"/>
                <w:kern w:val="0"/>
                <w:szCs w:val="21"/>
              </w:rPr>
              <w:t>有组织排放废气</w:t>
            </w:r>
          </w:p>
          <w:tbl>
            <w:tblPr>
              <w:tblStyle w:val="15"/>
              <w:tblW w:w="8407" w:type="dxa"/>
              <w:jc w:val="center"/>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124"/>
              <w:gridCol w:w="2401"/>
              <w:gridCol w:w="2549"/>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673" w:type="dxa"/>
                  <w:tcBorders>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序号</w:t>
                  </w:r>
                </w:p>
              </w:tc>
              <w:tc>
                <w:tcPr>
                  <w:tcW w:w="1124" w:type="dxa"/>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检测项目</w:t>
                  </w:r>
                </w:p>
              </w:tc>
              <w:tc>
                <w:tcPr>
                  <w:tcW w:w="2401" w:type="dxa"/>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检测方法</w:t>
                  </w:r>
                </w:p>
              </w:tc>
              <w:tc>
                <w:tcPr>
                  <w:tcW w:w="2549" w:type="dxa"/>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仪器名称及型号</w:t>
                  </w:r>
                </w:p>
              </w:tc>
              <w:tc>
                <w:tcPr>
                  <w:tcW w:w="1660" w:type="dxa"/>
                  <w:tcBorders>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jc w:val="center"/>
              </w:trPr>
              <w:tc>
                <w:tcPr>
                  <w:tcW w:w="673" w:type="dxa"/>
                  <w:tcBorders>
                    <w:top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1</w:t>
                  </w:r>
                </w:p>
              </w:tc>
              <w:tc>
                <w:tcPr>
                  <w:tcW w:w="11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颗粒物</w:t>
                  </w:r>
                </w:p>
              </w:tc>
              <w:tc>
                <w:tcPr>
                  <w:tcW w:w="24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HJ 836-2017</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val="en-US" w:eastAsia="zh-CN"/>
                    </w:rPr>
                    <w:t>固定污染源 低浓度颗粒物的测定 重量法</w:t>
                  </w:r>
                </w:p>
              </w:tc>
              <w:tc>
                <w:tcPr>
                  <w:tcW w:w="25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eastAsia="zh-CN"/>
                    </w:rPr>
                    <w:t>BT125D</w:t>
                  </w:r>
                  <w:r>
                    <w:rPr>
                      <w:rFonts w:hint="default" w:ascii="Times New Roman" w:hAnsi="Times New Roman" w:eastAsia="宋体" w:cs="Times New Roman"/>
                      <w:kern w:val="0"/>
                      <w:sz w:val="21"/>
                      <w:szCs w:val="21"/>
                    </w:rPr>
                    <w:t>电子天平</w:t>
                  </w:r>
                  <w:r>
                    <w:rPr>
                      <w:rFonts w:hint="default" w:ascii="Times New Roman" w:hAnsi="Times New Roman" w:eastAsia="宋体" w:cs="Times New Roman"/>
                      <w:kern w:val="0"/>
                      <w:sz w:val="21"/>
                      <w:szCs w:val="21"/>
                      <w:lang w:eastAsia="zh-CN"/>
                    </w:rPr>
                    <w:t>、TAC0608BCH-2.20恒温恒湿间</w:t>
                  </w:r>
                  <w:r>
                    <w:rPr>
                      <w:rFonts w:hint="eastAsia" w:ascii="Times New Roman" w:hAnsi="Times New Roman" w:eastAsia="宋体" w:cs="Times New Roman"/>
                      <w:kern w:val="0"/>
                      <w:sz w:val="21"/>
                      <w:szCs w:val="21"/>
                      <w:lang w:eastAsia="zh-CN"/>
                    </w:rPr>
                    <w:t>、</w:t>
                  </w:r>
                  <w:r>
                    <w:rPr>
                      <w:rFonts w:hint="eastAsia" w:ascii="Times New Roman" w:hAnsi="Times New Roman" w:eastAsia="宋体" w:cs="Times New Roman"/>
                      <w:kern w:val="0"/>
                      <w:sz w:val="21"/>
                      <w:szCs w:val="21"/>
                      <w:lang w:val="en-US" w:eastAsia="zh-CN"/>
                    </w:rPr>
                    <w:t>101-2ASB型电热鼓风干燥箱</w:t>
                  </w:r>
                </w:p>
              </w:tc>
              <w:tc>
                <w:tcPr>
                  <w:tcW w:w="1660"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r>
                    <w:rPr>
                      <w:rFonts w:hint="default" w:ascii="Times New Roman" w:hAnsi="Times New Roman" w:eastAsia="宋体" w:cs="Times New Roman"/>
                      <w:kern w:val="0"/>
                      <w:sz w:val="21"/>
                      <w:szCs w:val="21"/>
                      <w:lang w:val="en-US" w:eastAsia="zh-CN"/>
                    </w:rPr>
                    <w:t>.0</w:t>
                  </w:r>
                  <w:r>
                    <w:rPr>
                      <w:rFonts w:hint="default" w:ascii="Times New Roman" w:hAnsi="Times New Roman" w:eastAsia="宋体" w:cs="Times New Roman"/>
                      <w:kern w:val="0"/>
                      <w:sz w:val="21"/>
                      <w:szCs w:val="21"/>
                    </w:rPr>
                    <w:t>mg/m</w:t>
                  </w:r>
                  <w:r>
                    <w:rPr>
                      <w:rFonts w:hint="default" w:ascii="Times New Roman" w:hAnsi="Times New Roman" w:eastAsia="宋体" w:cs="Times New Roman"/>
                      <w:kern w:val="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2" w:hRule="atLeast"/>
                <w:jc w:val="center"/>
              </w:trPr>
              <w:tc>
                <w:tcPr>
                  <w:tcW w:w="673" w:type="dxa"/>
                  <w:tcBorders>
                    <w:top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w:t>
                  </w:r>
                </w:p>
              </w:tc>
              <w:tc>
                <w:tcPr>
                  <w:tcW w:w="11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r>
                    <w:rPr>
                      <w:rFonts w:hint="eastAsia" w:ascii="宋体" w:hAnsi="宋体" w:eastAsia="宋体" w:cs="宋体"/>
                      <w:bCs/>
                      <w:sz w:val="21"/>
                      <w:szCs w:val="21"/>
                    </w:rPr>
                    <w:t>非甲烷总烃</w:t>
                  </w:r>
                </w:p>
              </w:tc>
              <w:tc>
                <w:tcPr>
                  <w:tcW w:w="24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HJ 38-</w:t>
                  </w:r>
                  <w:r>
                    <w:rPr>
                      <w:rFonts w:hint="eastAsia" w:ascii="宋体" w:hAnsi="宋体" w:eastAsia="宋体" w:cs="宋体"/>
                      <w:sz w:val="21"/>
                      <w:szCs w:val="21"/>
                      <w:lang w:val="en-US" w:eastAsia="zh-CN"/>
                    </w:rPr>
                    <w:t>2017</w:t>
                  </w:r>
                </w:p>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lang w:val="en-US" w:eastAsia="zh-CN"/>
                    </w:rPr>
                  </w:pPr>
                  <w:r>
                    <w:rPr>
                      <w:rFonts w:hint="eastAsia" w:ascii="宋体" w:hAnsi="宋体" w:eastAsia="宋体" w:cs="宋体"/>
                      <w:sz w:val="21"/>
                      <w:szCs w:val="21"/>
                    </w:rPr>
                    <w:t>气相色谱法</w:t>
                  </w:r>
                </w:p>
              </w:tc>
              <w:tc>
                <w:tcPr>
                  <w:tcW w:w="25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lang w:eastAsia="zh-CN"/>
                    </w:rPr>
                  </w:pPr>
                  <w:r>
                    <w:rPr>
                      <w:rFonts w:hint="eastAsia" w:ascii="宋体" w:hAnsi="宋体" w:eastAsia="宋体" w:cs="宋体"/>
                      <w:sz w:val="21"/>
                      <w:szCs w:val="21"/>
                      <w:lang w:val="en-US" w:eastAsia="zh-CN"/>
                    </w:rPr>
                    <w:t>9790Ⅱ</w:t>
                  </w:r>
                  <w:r>
                    <w:rPr>
                      <w:rFonts w:hint="eastAsia" w:ascii="宋体" w:hAnsi="宋体" w:eastAsia="宋体" w:cs="宋体"/>
                      <w:sz w:val="21"/>
                      <w:szCs w:val="21"/>
                    </w:rPr>
                    <w:t>气相色谱仪</w:t>
                  </w:r>
                </w:p>
              </w:tc>
              <w:tc>
                <w:tcPr>
                  <w:tcW w:w="1660" w:type="dxa"/>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r>
                    <w:rPr>
                      <w:rFonts w:hint="eastAsia" w:ascii="宋体" w:hAnsi="宋体" w:eastAsia="宋体" w:cs="宋体"/>
                      <w:sz w:val="21"/>
                      <w:szCs w:val="21"/>
                    </w:rPr>
                    <w:t>0.0</w:t>
                  </w:r>
                  <w:r>
                    <w:rPr>
                      <w:rFonts w:hint="eastAsia" w:ascii="宋体" w:hAnsi="宋体" w:eastAsia="宋体" w:cs="宋体"/>
                      <w:sz w:val="21"/>
                      <w:szCs w:val="21"/>
                      <w:lang w:val="en-US" w:eastAsia="zh-CN"/>
                    </w:rPr>
                    <w:t>7</w:t>
                  </w:r>
                  <w:r>
                    <w:rPr>
                      <w:rFonts w:hint="default" w:ascii="Times New Roman" w:hAnsi="Times New Roman" w:eastAsia="宋体" w:cs="Times New Roman"/>
                      <w:kern w:val="0"/>
                      <w:sz w:val="21"/>
                      <w:szCs w:val="21"/>
                    </w:rPr>
                    <w:t>mg/m</w:t>
                  </w:r>
                  <w:r>
                    <w:rPr>
                      <w:rFonts w:hint="default" w:ascii="Times New Roman" w:hAnsi="Times New Roman" w:eastAsia="宋体" w:cs="Times New Roman"/>
                      <w:kern w:val="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2" w:hRule="atLeast"/>
                <w:jc w:val="center"/>
              </w:trPr>
              <w:tc>
                <w:tcPr>
                  <w:tcW w:w="673"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w:t>
                  </w:r>
                </w:p>
              </w:tc>
              <w:tc>
                <w:tcPr>
                  <w:tcW w:w="1124"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Cs/>
                      <w:sz w:val="21"/>
                      <w:szCs w:val="21"/>
                    </w:rPr>
                  </w:pPr>
                  <w:r>
                    <w:rPr>
                      <w:rFonts w:hint="eastAsia" w:ascii="宋体" w:hAnsi="宋体" w:eastAsia="宋体" w:cs="宋体"/>
                      <w:bCs/>
                      <w:sz w:val="21"/>
                      <w:szCs w:val="21"/>
                      <w:lang w:eastAsia="zh-CN"/>
                    </w:rPr>
                    <w:t>甲苯、乙苯、苯乙烯</w:t>
                  </w:r>
                </w:p>
              </w:tc>
              <w:tc>
                <w:tcPr>
                  <w:tcW w:w="2401"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HJ584-2010 活性炭吸附二硫化碳解析-气相色谱法</w:t>
                  </w:r>
                </w:p>
              </w:tc>
              <w:tc>
                <w:tcPr>
                  <w:tcW w:w="2549"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A90气象色谱仪</w:t>
                  </w:r>
                </w:p>
              </w:tc>
              <w:tc>
                <w:tcPr>
                  <w:tcW w:w="1660" w:type="dxa"/>
                  <w:tcBorders>
                    <w:top w:val="single" w:color="auto" w:sz="4" w:space="0"/>
                    <w:lef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1"/>
                      <w:szCs w:val="21"/>
                    </w:rPr>
                  </w:pPr>
                  <w:r>
                    <w:rPr>
                      <w:rFonts w:hint="eastAsia" w:ascii="Times New Roman" w:hAnsi="Times New Roman" w:eastAsia="宋体" w:cs="Times New Roman"/>
                      <w:kern w:val="0"/>
                      <w:sz w:val="21"/>
                      <w:szCs w:val="21"/>
                      <w:lang w:val="en-US" w:eastAsia="zh-CN"/>
                    </w:rPr>
                    <w:t>1.5×10</w:t>
                  </w:r>
                  <w:r>
                    <w:rPr>
                      <w:rFonts w:hint="eastAsia" w:ascii="Times New Roman" w:hAnsi="Times New Roman" w:eastAsia="宋体" w:cs="Times New Roman"/>
                      <w:kern w:val="0"/>
                      <w:sz w:val="21"/>
                      <w:szCs w:val="21"/>
                      <w:vertAlign w:val="superscript"/>
                      <w:lang w:val="en-US" w:eastAsia="zh-CN"/>
                    </w:rPr>
                    <w:t>-3</w:t>
                  </w:r>
                  <w:r>
                    <w:rPr>
                      <w:rFonts w:hint="eastAsia" w:ascii="Times New Roman" w:hAnsi="Times New Roman" w:eastAsia="宋体" w:cs="Times New Roman"/>
                      <w:kern w:val="0"/>
                      <w:sz w:val="21"/>
                      <w:szCs w:val="21"/>
                    </w:rPr>
                    <w:t>mg/m</w:t>
                  </w:r>
                  <w:r>
                    <w:rPr>
                      <w:rFonts w:hint="eastAsia" w:ascii="Times New Roman" w:hAnsi="Times New Roman" w:eastAsia="宋体" w:cs="Times New Roman"/>
                      <w:kern w:val="0"/>
                      <w:sz w:val="21"/>
                      <w:szCs w:val="21"/>
                      <w:vertAlign w:val="superscript"/>
                    </w:rPr>
                    <w:t>3</w:t>
                  </w:r>
                </w:p>
              </w:tc>
            </w:tr>
          </w:tbl>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Cs w:val="21"/>
              </w:rPr>
            </w:pPr>
            <w:r>
              <w:rPr>
                <w:rFonts w:hint="eastAsia" w:ascii="宋体" w:hAnsi="宋体" w:eastAsia="宋体"/>
                <w:kern w:val="0"/>
                <w:szCs w:val="21"/>
                <w:lang w:val="en-US" w:eastAsia="zh-CN"/>
              </w:rPr>
              <w:t xml:space="preserve">6-8  </w:t>
            </w:r>
            <w:r>
              <w:rPr>
                <w:rFonts w:hint="eastAsia" w:ascii="宋体" w:hAnsi="宋体" w:eastAsia="宋体"/>
                <w:kern w:val="0"/>
                <w:szCs w:val="21"/>
              </w:rPr>
              <w:t>噪声</w:t>
            </w:r>
          </w:p>
          <w:tbl>
            <w:tblPr>
              <w:tblStyle w:val="15"/>
              <w:tblW w:w="8384" w:type="dxa"/>
              <w:jc w:val="center"/>
              <w:tblInd w:w="-5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2175"/>
              <w:gridCol w:w="3575"/>
              <w:gridCol w:w="1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exact"/>
                <w:jc w:val="center"/>
              </w:trPr>
              <w:tc>
                <w:tcPr>
                  <w:tcW w:w="73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序号</w:t>
                  </w:r>
                </w:p>
              </w:tc>
              <w:tc>
                <w:tcPr>
                  <w:tcW w:w="21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检测项目</w:t>
                  </w:r>
                </w:p>
              </w:tc>
              <w:tc>
                <w:tcPr>
                  <w:tcW w:w="3575"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检测方法</w:t>
                  </w:r>
                </w:p>
              </w:tc>
              <w:tc>
                <w:tcPr>
                  <w:tcW w:w="189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kern w:val="0"/>
                      <w:sz w:val="21"/>
                      <w:szCs w:val="21"/>
                    </w:rPr>
                  </w:pPr>
                  <w:r>
                    <w:rPr>
                      <w:rFonts w:hint="eastAsia" w:ascii="宋体" w:hAnsi="宋体" w:eastAsia="宋体"/>
                      <w:kern w:val="0"/>
                      <w:sz w:val="21"/>
                      <w:szCs w:val="21"/>
                    </w:rPr>
                    <w:t>仪器名称及型号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3" w:hRule="exact"/>
                <w:jc w:val="center"/>
              </w:trPr>
              <w:tc>
                <w:tcPr>
                  <w:tcW w:w="73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21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等效A声级</w:t>
                  </w:r>
                </w:p>
              </w:tc>
              <w:tc>
                <w:tcPr>
                  <w:tcW w:w="3575" w:type="dxa"/>
                  <w:tcBorders>
                    <w:right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《工业企业厂界环境噪声排放标准》GB 12348-2008</w:t>
                  </w:r>
                </w:p>
              </w:tc>
              <w:tc>
                <w:tcPr>
                  <w:tcW w:w="189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AWA568</w:t>
                  </w:r>
                  <w:r>
                    <w:rPr>
                      <w:rFonts w:hint="default" w:ascii="Times New Roman" w:hAnsi="Times New Roman" w:eastAsia="宋体" w:cs="Times New Roman"/>
                      <w:kern w:val="0"/>
                      <w:sz w:val="21"/>
                      <w:szCs w:val="21"/>
                      <w:lang w:val="en-US" w:eastAsia="zh-CN"/>
                    </w:rPr>
                    <w:t>0</w:t>
                  </w:r>
                  <w:r>
                    <w:rPr>
                      <w:rFonts w:hint="default" w:ascii="Times New Roman" w:hAnsi="Times New Roman" w:eastAsia="宋体" w:cs="Times New Roman"/>
                      <w:kern w:val="0"/>
                      <w:sz w:val="21"/>
                      <w:szCs w:val="21"/>
                    </w:rPr>
                    <w:t>声级计</w:t>
                  </w:r>
                </w:p>
              </w:tc>
            </w:tr>
          </w:tbl>
          <w:p>
            <w:pPr>
              <w:pStyle w:val="14"/>
              <w:rPr>
                <w:rFonts w:hint="eastAsia"/>
                <w:lang w:eastAsia="zh-CN"/>
              </w:rPr>
            </w:pPr>
          </w:p>
          <w:p>
            <w:pPr>
              <w:pStyle w:val="6"/>
              <w:spacing w:line="440" w:lineRule="exact"/>
              <w:jc w:val="both"/>
              <w:rPr>
                <w:rFonts w:eastAsia="仿宋_GB2312"/>
                <w:color w:val="000000"/>
                <w:sz w:val="21"/>
                <w:szCs w:val="21"/>
              </w:rPr>
            </w:pPr>
          </w:p>
        </w:tc>
      </w:tr>
    </w:tbl>
    <w:p>
      <w:pPr>
        <w:spacing w:after="0" w:afterLines="0" w:line="360" w:lineRule="auto"/>
        <w:rPr>
          <w:rFonts w:eastAsia="仿宋_GB2312"/>
          <w:b/>
          <w:color w:val="000000"/>
          <w:sz w:val="21"/>
          <w:szCs w:val="21"/>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460" w:lineRule="exact"/>
        <w:rPr>
          <w:rFonts w:hint="eastAsia" w:ascii="宋体" w:hAnsi="宋体" w:eastAsia="宋体" w:cs="宋体"/>
          <w:b/>
          <w:bCs/>
          <w:sz w:val="30"/>
          <w:lang w:val="en-US" w:eastAsia="zh-CN"/>
        </w:rPr>
      </w:pPr>
      <w:r>
        <w:rPr>
          <w:rFonts w:hint="eastAsia" w:ascii="宋体" w:hAnsi="宋体" w:eastAsia="宋体" w:cs="宋体"/>
          <w:b/>
          <w:bCs/>
          <w:sz w:val="30"/>
          <w:lang w:val="en-US" w:eastAsia="zh-CN"/>
        </w:rPr>
        <w:t>表七、监测结果：1、废气监测结果</w:t>
      </w:r>
    </w:p>
    <w:tbl>
      <w:tblPr>
        <w:tblStyle w:val="15"/>
        <w:tblpPr w:leftFromText="180" w:rightFromText="180" w:vertAnchor="text" w:horzAnchor="page" w:tblpX="1360" w:tblpY="46"/>
        <w:tblOverlap w:val="never"/>
        <w:tblW w:w="14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1223"/>
        <w:gridCol w:w="1174"/>
        <w:gridCol w:w="1040"/>
        <w:gridCol w:w="1665"/>
        <w:gridCol w:w="1230"/>
        <w:gridCol w:w="1185"/>
        <w:gridCol w:w="1290"/>
        <w:gridCol w:w="1020"/>
        <w:gridCol w:w="1215"/>
        <w:gridCol w:w="12"/>
        <w:gridCol w:w="1228"/>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设施</w:t>
            </w:r>
          </w:p>
        </w:tc>
        <w:tc>
          <w:tcPr>
            <w:tcW w:w="1223"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监测</w:t>
            </w:r>
          </w:p>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日期</w:t>
            </w:r>
          </w:p>
        </w:tc>
        <w:tc>
          <w:tcPr>
            <w:tcW w:w="1174"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监测点位</w:t>
            </w:r>
          </w:p>
        </w:tc>
        <w:tc>
          <w:tcPr>
            <w:tcW w:w="2705" w:type="dxa"/>
            <w:gridSpan w:val="2"/>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监测项目</w:t>
            </w:r>
          </w:p>
        </w:tc>
        <w:tc>
          <w:tcPr>
            <w:tcW w:w="3705" w:type="dxa"/>
            <w:gridSpan w:val="3"/>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监测结果</w:t>
            </w:r>
          </w:p>
        </w:tc>
        <w:tc>
          <w:tcPr>
            <w:tcW w:w="1020"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处理</w:t>
            </w:r>
          </w:p>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效率%</w:t>
            </w:r>
          </w:p>
        </w:tc>
        <w:tc>
          <w:tcPr>
            <w:tcW w:w="2455" w:type="dxa"/>
            <w:gridSpan w:val="3"/>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执行标准标准值</w:t>
            </w:r>
          </w:p>
        </w:tc>
        <w:tc>
          <w:tcPr>
            <w:tcW w:w="755"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达标</w:t>
            </w:r>
          </w:p>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sz w:val="21"/>
                <w:szCs w:val="21"/>
                <w:lang w:eastAsia="zh-CN"/>
              </w:rPr>
            </w:pPr>
            <w:r>
              <w:rPr>
                <w:rFonts w:hint="eastAsia" w:ascii="宋体" w:hAnsi="宋体" w:eastAsia="宋体" w:cs="宋体"/>
                <w:kern w:val="2"/>
                <w:sz w:val="21"/>
                <w:szCs w:val="21"/>
                <w:lang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5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gridSpan w:val="2"/>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w:t>
            </w:r>
          </w:p>
        </w:tc>
        <w:tc>
          <w:tcPr>
            <w:tcW w:w="1020"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7"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GB31572-2015</w:t>
            </w:r>
            <w:r>
              <w:rPr>
                <w:rFonts w:hint="eastAsia" w:ascii="宋体" w:hAnsi="宋体" w:eastAsia="宋体" w:cs="宋体"/>
                <w:kern w:val="2"/>
                <w:sz w:val="21"/>
                <w:szCs w:val="21"/>
                <w:lang w:eastAsia="zh-CN"/>
              </w:rPr>
              <w:t>表</w:t>
            </w:r>
            <w:r>
              <w:rPr>
                <w:rFonts w:hint="eastAsia" w:ascii="宋体" w:hAnsi="宋体" w:eastAsia="宋体" w:cs="宋体"/>
                <w:kern w:val="2"/>
                <w:sz w:val="21"/>
                <w:szCs w:val="21"/>
                <w:lang w:val="en-US" w:eastAsia="zh-CN"/>
              </w:rPr>
              <w:t>5要求</w:t>
            </w:r>
          </w:p>
        </w:tc>
        <w:tc>
          <w:tcPr>
            <w:tcW w:w="1228"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DB13/2322-2016表1有机化工业标准</w:t>
            </w:r>
          </w:p>
        </w:tc>
        <w:tc>
          <w:tcPr>
            <w:tcW w:w="75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160" w:lineRule="exact"/>
              <w:ind w:left="-112" w:leftChars="-51" w:right="-112" w:rightChars="-51"/>
              <w:jc w:val="center"/>
              <w:textAlignment w:val="auto"/>
              <w:outlineLvl w:val="9"/>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南车间低温等离子+光氧催化设备</w:t>
            </w:r>
          </w:p>
        </w:tc>
        <w:tc>
          <w:tcPr>
            <w:tcW w:w="1223"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2019.4.15</w:t>
            </w:r>
          </w:p>
        </w:tc>
        <w:tc>
          <w:tcPr>
            <w:tcW w:w="1174"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处理设施</w:t>
            </w:r>
          </w:p>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进口</w:t>
            </w:r>
          </w:p>
        </w:tc>
        <w:tc>
          <w:tcPr>
            <w:tcW w:w="270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标态烟气流量（m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/h）</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8153</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8166</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8164</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非甲烷总烃浓度（mg/m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6.64</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6.72</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6.73</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甲苯浓度（mg/m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2.35×10</w:t>
            </w:r>
            <w:r>
              <w:rPr>
                <w:rFonts w:hint="eastAsia" w:ascii="宋体" w:hAnsi="宋体" w:eastAsia="宋体" w:cs="宋体"/>
                <w:kern w:val="2"/>
                <w:sz w:val="21"/>
                <w:szCs w:val="21"/>
                <w:vertAlign w:val="superscript"/>
                <w:lang w:val="en-US" w:eastAsia="zh-CN"/>
              </w:rPr>
              <w:t>-2</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2.03×10</w:t>
            </w:r>
            <w:r>
              <w:rPr>
                <w:rFonts w:hint="eastAsia" w:ascii="宋体" w:hAnsi="宋体" w:eastAsia="宋体" w:cs="宋体"/>
                <w:kern w:val="2"/>
                <w:sz w:val="21"/>
                <w:szCs w:val="21"/>
                <w:vertAlign w:val="superscript"/>
                <w:lang w:val="en-US" w:eastAsia="zh-CN"/>
              </w:rPr>
              <w:t>-2</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2.28×10</w:t>
            </w:r>
            <w:r>
              <w:rPr>
                <w:rFonts w:hint="eastAsia" w:ascii="宋体" w:hAnsi="宋体" w:eastAsia="宋体" w:cs="宋体"/>
                <w:kern w:val="2"/>
                <w:sz w:val="21"/>
                <w:szCs w:val="21"/>
                <w:vertAlign w:val="superscript"/>
                <w:lang w:val="en-US" w:eastAsia="zh-CN"/>
              </w:rPr>
              <w:t>-2</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乙苯浓度（mg/m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苯乙烯浓度（mg/m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处理设施</w:t>
            </w:r>
          </w:p>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出口</w:t>
            </w:r>
          </w:p>
        </w:tc>
        <w:tc>
          <w:tcPr>
            <w:tcW w:w="270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标态烟气流量（m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/h）</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8445</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8525</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8518</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040"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非甲烷总烃</w:t>
            </w:r>
          </w:p>
        </w:tc>
        <w:tc>
          <w:tcPr>
            <w:tcW w:w="166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浓度（mg/m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3.50</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3.45</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3.52</w:t>
            </w:r>
          </w:p>
        </w:tc>
        <w:tc>
          <w:tcPr>
            <w:tcW w:w="1020"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45.4（最低去除效率）</w:t>
            </w: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60</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80</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color w:val="auto"/>
                <w:kern w:val="2"/>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040"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66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去除效率（</w:t>
            </w:r>
            <w:r>
              <w:rPr>
                <w:rFonts w:hint="eastAsia" w:ascii="宋体" w:hAnsi="宋体" w:eastAsia="宋体" w:cs="宋体"/>
                <w:kern w:val="2"/>
                <w:sz w:val="21"/>
                <w:szCs w:val="21"/>
                <w:lang w:val="en-US" w:eastAsia="zh-CN"/>
              </w:rPr>
              <w:t>%</w:t>
            </w:r>
            <w:r>
              <w:rPr>
                <w:rFonts w:hint="eastAsia" w:ascii="宋体" w:hAnsi="宋体" w:eastAsia="宋体" w:cs="宋体"/>
                <w:kern w:val="2"/>
                <w:sz w:val="21"/>
                <w:szCs w:val="21"/>
                <w:lang w:eastAsia="zh-CN"/>
              </w:rPr>
              <w:t>）</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45.4</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46.4</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45.4</w:t>
            </w:r>
          </w:p>
        </w:tc>
        <w:tc>
          <w:tcPr>
            <w:tcW w:w="1020"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90</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color w:val="FF0000"/>
                <w:kern w:val="2"/>
                <w:sz w:val="21"/>
                <w:szCs w:val="21"/>
                <w:lang w:val="en-US" w:eastAsia="zh-CN"/>
              </w:rPr>
            </w:pPr>
            <w:r>
              <w:rPr>
                <w:rFonts w:hint="eastAsia" w:ascii="宋体" w:hAnsi="宋体" w:eastAsia="宋体" w:cs="宋体"/>
                <w:color w:val="auto"/>
                <w:kern w:val="2"/>
                <w:sz w:val="21"/>
                <w:szCs w:val="21"/>
                <w:lang w:val="en-US" w:eastAsia="zh-CN"/>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甲苯浓度（mg/m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8</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乙苯浓度（mg/m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50</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苯乙烯浓度（mg/m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20</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达标</w:t>
            </w:r>
          </w:p>
        </w:tc>
      </w:tr>
    </w:tbl>
    <w:p>
      <w:pPr>
        <w:spacing w:after="0" w:afterLines="0" w:line="360" w:lineRule="auto"/>
        <w:rPr>
          <w:rFonts w:eastAsia="仿宋_GB2312"/>
          <w:b/>
          <w:color w:val="000000"/>
          <w:sz w:val="21"/>
          <w:szCs w:val="21"/>
        </w:rPr>
      </w:pPr>
    </w:p>
    <w:p>
      <w:pPr>
        <w:spacing w:after="0" w:afterLines="0" w:line="360" w:lineRule="auto"/>
        <w:rPr>
          <w:rFonts w:eastAsia="仿宋_GB2312"/>
          <w:b/>
          <w:color w:val="000000"/>
          <w:sz w:val="21"/>
          <w:szCs w:val="21"/>
        </w:rPr>
      </w:pPr>
    </w:p>
    <w:p>
      <w:pPr>
        <w:pStyle w:val="14"/>
        <w:rPr>
          <w:rFonts w:eastAsia="仿宋_GB2312"/>
          <w:b/>
          <w:color w:val="000000"/>
          <w:sz w:val="21"/>
          <w:szCs w:val="21"/>
        </w:rPr>
      </w:pPr>
    </w:p>
    <w:p>
      <w:pPr>
        <w:pStyle w:val="14"/>
        <w:rPr>
          <w:rFonts w:eastAsia="仿宋_GB2312"/>
          <w:b/>
          <w:color w:val="000000"/>
          <w:sz w:val="21"/>
          <w:szCs w:val="21"/>
        </w:rPr>
      </w:pPr>
    </w:p>
    <w:p>
      <w:pPr>
        <w:spacing w:line="460" w:lineRule="exact"/>
        <w:rPr>
          <w:rFonts w:hint="eastAsia" w:ascii="宋体" w:hAnsi="宋体" w:eastAsia="宋体" w:cs="宋体"/>
          <w:b/>
          <w:bCs/>
          <w:sz w:val="30"/>
          <w:lang w:val="en-US" w:eastAsia="zh-CN"/>
        </w:rPr>
      </w:pPr>
      <w:r>
        <w:rPr>
          <w:rFonts w:hint="eastAsia" w:ascii="宋体" w:hAnsi="宋体" w:eastAsia="宋体" w:cs="宋体"/>
          <w:b/>
          <w:bCs/>
          <w:sz w:val="30"/>
          <w:lang w:val="en-US" w:eastAsia="zh-CN"/>
        </w:rPr>
        <w:t>续1、废气监测结果</w:t>
      </w:r>
    </w:p>
    <w:tbl>
      <w:tblPr>
        <w:tblStyle w:val="15"/>
        <w:tblpPr w:leftFromText="180" w:rightFromText="180" w:vertAnchor="text" w:horzAnchor="page" w:tblpX="1360" w:tblpY="46"/>
        <w:tblOverlap w:val="never"/>
        <w:tblW w:w="14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1223"/>
        <w:gridCol w:w="1174"/>
        <w:gridCol w:w="965"/>
        <w:gridCol w:w="1740"/>
        <w:gridCol w:w="1230"/>
        <w:gridCol w:w="1185"/>
        <w:gridCol w:w="1290"/>
        <w:gridCol w:w="1020"/>
        <w:gridCol w:w="1215"/>
        <w:gridCol w:w="12"/>
        <w:gridCol w:w="1228"/>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设施</w:t>
            </w:r>
          </w:p>
        </w:tc>
        <w:tc>
          <w:tcPr>
            <w:tcW w:w="1223"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监测</w:t>
            </w:r>
          </w:p>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日期</w:t>
            </w:r>
          </w:p>
        </w:tc>
        <w:tc>
          <w:tcPr>
            <w:tcW w:w="1174"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监测点位</w:t>
            </w:r>
          </w:p>
        </w:tc>
        <w:tc>
          <w:tcPr>
            <w:tcW w:w="2705" w:type="dxa"/>
            <w:gridSpan w:val="2"/>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监测项目</w:t>
            </w:r>
          </w:p>
        </w:tc>
        <w:tc>
          <w:tcPr>
            <w:tcW w:w="3705" w:type="dxa"/>
            <w:gridSpan w:val="3"/>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监测结果</w:t>
            </w:r>
          </w:p>
        </w:tc>
        <w:tc>
          <w:tcPr>
            <w:tcW w:w="1020"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处理</w:t>
            </w:r>
          </w:p>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效率%</w:t>
            </w:r>
          </w:p>
        </w:tc>
        <w:tc>
          <w:tcPr>
            <w:tcW w:w="2455" w:type="dxa"/>
            <w:gridSpan w:val="3"/>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执行标准标准值</w:t>
            </w:r>
          </w:p>
        </w:tc>
        <w:tc>
          <w:tcPr>
            <w:tcW w:w="755"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达标</w:t>
            </w:r>
          </w:p>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sz w:val="21"/>
                <w:szCs w:val="21"/>
                <w:lang w:eastAsia="zh-CN"/>
              </w:rPr>
            </w:pPr>
            <w:r>
              <w:rPr>
                <w:rFonts w:hint="eastAsia" w:ascii="宋体" w:hAnsi="宋体" w:eastAsia="宋体" w:cs="宋体"/>
                <w:kern w:val="2"/>
                <w:sz w:val="21"/>
                <w:szCs w:val="21"/>
                <w:lang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6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gridSpan w:val="2"/>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w:t>
            </w:r>
          </w:p>
        </w:tc>
        <w:tc>
          <w:tcPr>
            <w:tcW w:w="1020"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7"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GB31572-2015</w:t>
            </w:r>
            <w:r>
              <w:rPr>
                <w:rFonts w:hint="eastAsia" w:ascii="宋体" w:hAnsi="宋体" w:eastAsia="宋体" w:cs="宋体"/>
                <w:kern w:val="2"/>
                <w:sz w:val="21"/>
                <w:szCs w:val="21"/>
                <w:lang w:eastAsia="zh-CN"/>
              </w:rPr>
              <w:t>表</w:t>
            </w:r>
            <w:r>
              <w:rPr>
                <w:rFonts w:hint="eastAsia" w:ascii="宋体" w:hAnsi="宋体" w:eastAsia="宋体" w:cs="宋体"/>
                <w:kern w:val="2"/>
                <w:sz w:val="21"/>
                <w:szCs w:val="21"/>
                <w:lang w:val="en-US" w:eastAsia="zh-CN"/>
              </w:rPr>
              <w:t>5要求</w:t>
            </w:r>
          </w:p>
        </w:tc>
        <w:tc>
          <w:tcPr>
            <w:tcW w:w="1228"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DB13/2322-2016表1有机化工业标准</w:t>
            </w:r>
          </w:p>
        </w:tc>
        <w:tc>
          <w:tcPr>
            <w:tcW w:w="75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160" w:lineRule="exact"/>
              <w:ind w:left="-112" w:leftChars="-51" w:right="-112" w:rightChars="-51"/>
              <w:jc w:val="center"/>
              <w:textAlignment w:val="auto"/>
              <w:outlineLvl w:val="9"/>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南车间低温等离子+光氧催化设备</w:t>
            </w:r>
          </w:p>
        </w:tc>
        <w:tc>
          <w:tcPr>
            <w:tcW w:w="1223"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2019.4.16</w:t>
            </w:r>
          </w:p>
        </w:tc>
        <w:tc>
          <w:tcPr>
            <w:tcW w:w="1174"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处理设施</w:t>
            </w:r>
          </w:p>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进口</w:t>
            </w:r>
          </w:p>
        </w:tc>
        <w:tc>
          <w:tcPr>
            <w:tcW w:w="270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标态烟气流量（m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/h）</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8551</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8371</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8572</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非甲烷总烃浓度（mg/m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6.59</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6.80</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6.72</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甲苯浓度（mg/m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2.21×10</w:t>
            </w:r>
            <w:r>
              <w:rPr>
                <w:rFonts w:hint="eastAsia" w:ascii="宋体" w:hAnsi="宋体" w:eastAsia="宋体" w:cs="宋体"/>
                <w:kern w:val="2"/>
                <w:sz w:val="21"/>
                <w:szCs w:val="21"/>
                <w:vertAlign w:val="superscript"/>
                <w:lang w:val="en-US" w:eastAsia="zh-CN"/>
              </w:rPr>
              <w:t>-2</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2.39×10</w:t>
            </w:r>
            <w:r>
              <w:rPr>
                <w:rFonts w:hint="eastAsia" w:ascii="宋体" w:hAnsi="宋体" w:eastAsia="宋体" w:cs="宋体"/>
                <w:kern w:val="2"/>
                <w:sz w:val="21"/>
                <w:szCs w:val="21"/>
                <w:vertAlign w:val="superscript"/>
                <w:lang w:val="en-US" w:eastAsia="zh-CN"/>
              </w:rPr>
              <w:t>-2</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2.20×10</w:t>
            </w:r>
            <w:r>
              <w:rPr>
                <w:rFonts w:hint="eastAsia" w:ascii="宋体" w:hAnsi="宋体" w:eastAsia="宋体" w:cs="宋体"/>
                <w:kern w:val="2"/>
                <w:sz w:val="21"/>
                <w:szCs w:val="21"/>
                <w:vertAlign w:val="superscript"/>
                <w:lang w:val="en-US" w:eastAsia="zh-CN"/>
              </w:rPr>
              <w:t>-2</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乙苯浓度（mg/m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苯乙烯浓度（mg/m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处理设施</w:t>
            </w:r>
          </w:p>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出口</w:t>
            </w:r>
          </w:p>
        </w:tc>
        <w:tc>
          <w:tcPr>
            <w:tcW w:w="270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标态烟气流量（m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/h）</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8609</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8796</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8780</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965"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非甲烷总烃</w:t>
            </w:r>
          </w:p>
        </w:tc>
        <w:tc>
          <w:tcPr>
            <w:tcW w:w="174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浓度（mg/m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3.51</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3.46</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3.47</w:t>
            </w:r>
          </w:p>
        </w:tc>
        <w:tc>
          <w:tcPr>
            <w:tcW w:w="1020"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46.4（最低去除效率）</w:t>
            </w: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60</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80</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965"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74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去除效率（</w:t>
            </w:r>
            <w:r>
              <w:rPr>
                <w:rFonts w:hint="eastAsia" w:ascii="宋体" w:hAnsi="宋体" w:eastAsia="宋体" w:cs="宋体"/>
                <w:kern w:val="2"/>
                <w:sz w:val="21"/>
                <w:szCs w:val="21"/>
                <w:lang w:val="en-US" w:eastAsia="zh-CN"/>
              </w:rPr>
              <w:t>%</w:t>
            </w:r>
            <w:r>
              <w:rPr>
                <w:rFonts w:hint="eastAsia" w:ascii="宋体" w:hAnsi="宋体" w:eastAsia="宋体" w:cs="宋体"/>
                <w:kern w:val="2"/>
                <w:sz w:val="21"/>
                <w:szCs w:val="21"/>
                <w:lang w:eastAsia="zh-CN"/>
              </w:rPr>
              <w:t>）</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46.4</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46.5</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47.1</w:t>
            </w:r>
          </w:p>
        </w:tc>
        <w:tc>
          <w:tcPr>
            <w:tcW w:w="1020"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90</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甲苯浓度（mg/m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8</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乙苯浓度（mg/m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50</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苯乙烯浓度（mg/m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20</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r>
    </w:tbl>
    <w:p>
      <w:pPr>
        <w:spacing w:after="0" w:afterLines="0" w:line="360" w:lineRule="auto"/>
        <w:rPr>
          <w:rFonts w:eastAsia="仿宋_GB2312"/>
          <w:b/>
          <w:color w:val="000000"/>
          <w:sz w:val="21"/>
          <w:szCs w:val="21"/>
        </w:rPr>
      </w:pPr>
    </w:p>
    <w:p>
      <w:pPr>
        <w:spacing w:line="460" w:lineRule="exact"/>
        <w:rPr>
          <w:rFonts w:hint="eastAsia" w:ascii="宋体" w:hAnsi="宋体" w:eastAsia="宋体" w:cs="宋体"/>
          <w:b/>
          <w:bCs/>
          <w:sz w:val="30"/>
          <w:lang w:val="en-US" w:eastAsia="zh-CN"/>
        </w:rPr>
      </w:pPr>
      <w:r>
        <w:rPr>
          <w:rFonts w:hint="eastAsia" w:ascii="宋体" w:hAnsi="宋体" w:eastAsia="宋体" w:cs="宋体"/>
          <w:b/>
          <w:bCs/>
          <w:sz w:val="30"/>
          <w:lang w:val="en-US" w:eastAsia="zh-CN"/>
        </w:rPr>
        <w:t>续1、废气监测结果</w:t>
      </w:r>
    </w:p>
    <w:tbl>
      <w:tblPr>
        <w:tblStyle w:val="15"/>
        <w:tblpPr w:leftFromText="180" w:rightFromText="180" w:vertAnchor="text" w:horzAnchor="page" w:tblpX="1360" w:tblpY="46"/>
        <w:tblOverlap w:val="never"/>
        <w:tblW w:w="14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1223"/>
        <w:gridCol w:w="1174"/>
        <w:gridCol w:w="1070"/>
        <w:gridCol w:w="1635"/>
        <w:gridCol w:w="1230"/>
        <w:gridCol w:w="1185"/>
        <w:gridCol w:w="1290"/>
        <w:gridCol w:w="1020"/>
        <w:gridCol w:w="1215"/>
        <w:gridCol w:w="12"/>
        <w:gridCol w:w="1228"/>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设施</w:t>
            </w:r>
          </w:p>
        </w:tc>
        <w:tc>
          <w:tcPr>
            <w:tcW w:w="1223"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监测</w:t>
            </w:r>
          </w:p>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日期</w:t>
            </w:r>
          </w:p>
        </w:tc>
        <w:tc>
          <w:tcPr>
            <w:tcW w:w="1174"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监测点位</w:t>
            </w:r>
          </w:p>
        </w:tc>
        <w:tc>
          <w:tcPr>
            <w:tcW w:w="2705" w:type="dxa"/>
            <w:gridSpan w:val="2"/>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监测项目</w:t>
            </w:r>
          </w:p>
        </w:tc>
        <w:tc>
          <w:tcPr>
            <w:tcW w:w="3705" w:type="dxa"/>
            <w:gridSpan w:val="3"/>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监测结果</w:t>
            </w:r>
          </w:p>
        </w:tc>
        <w:tc>
          <w:tcPr>
            <w:tcW w:w="1020"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处理</w:t>
            </w:r>
          </w:p>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效率%</w:t>
            </w:r>
          </w:p>
        </w:tc>
        <w:tc>
          <w:tcPr>
            <w:tcW w:w="2455" w:type="dxa"/>
            <w:gridSpan w:val="3"/>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执行标准标准值</w:t>
            </w:r>
          </w:p>
        </w:tc>
        <w:tc>
          <w:tcPr>
            <w:tcW w:w="755"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达标</w:t>
            </w:r>
          </w:p>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sz w:val="21"/>
                <w:szCs w:val="21"/>
                <w:lang w:eastAsia="zh-CN"/>
              </w:rPr>
            </w:pPr>
            <w:r>
              <w:rPr>
                <w:rFonts w:hint="eastAsia" w:ascii="宋体" w:hAnsi="宋体" w:eastAsia="宋体" w:cs="宋体"/>
                <w:kern w:val="2"/>
                <w:sz w:val="21"/>
                <w:szCs w:val="21"/>
                <w:lang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7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gridSpan w:val="2"/>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w:t>
            </w:r>
          </w:p>
        </w:tc>
        <w:tc>
          <w:tcPr>
            <w:tcW w:w="1020"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7"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GB31572-2015</w:t>
            </w:r>
            <w:r>
              <w:rPr>
                <w:rFonts w:hint="eastAsia" w:ascii="宋体" w:hAnsi="宋体" w:eastAsia="宋体" w:cs="宋体"/>
                <w:kern w:val="2"/>
                <w:sz w:val="21"/>
                <w:szCs w:val="21"/>
                <w:lang w:eastAsia="zh-CN"/>
              </w:rPr>
              <w:t>表</w:t>
            </w:r>
            <w:r>
              <w:rPr>
                <w:rFonts w:hint="eastAsia" w:ascii="宋体" w:hAnsi="宋体" w:eastAsia="宋体" w:cs="宋体"/>
                <w:kern w:val="2"/>
                <w:sz w:val="21"/>
                <w:szCs w:val="21"/>
                <w:lang w:val="en-US" w:eastAsia="zh-CN"/>
              </w:rPr>
              <w:t>5要求</w:t>
            </w:r>
          </w:p>
        </w:tc>
        <w:tc>
          <w:tcPr>
            <w:tcW w:w="1228"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DB13/2322-2016表1有机化工业标准</w:t>
            </w:r>
          </w:p>
        </w:tc>
        <w:tc>
          <w:tcPr>
            <w:tcW w:w="75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160" w:lineRule="exact"/>
              <w:ind w:left="-112" w:leftChars="-51" w:right="-112" w:rightChars="-51"/>
              <w:jc w:val="center"/>
              <w:textAlignment w:val="auto"/>
              <w:outlineLvl w:val="9"/>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北车间低温等离子+光氧催化设备</w:t>
            </w:r>
          </w:p>
        </w:tc>
        <w:tc>
          <w:tcPr>
            <w:tcW w:w="1223"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2019.4.15</w:t>
            </w:r>
          </w:p>
        </w:tc>
        <w:tc>
          <w:tcPr>
            <w:tcW w:w="1174"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处理设施</w:t>
            </w:r>
          </w:p>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进口</w:t>
            </w:r>
          </w:p>
        </w:tc>
        <w:tc>
          <w:tcPr>
            <w:tcW w:w="270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标态烟气流量（m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/h）</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10078</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10079</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10053</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非甲烷总烃浓度（mg/m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2.74</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2.71</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2.73</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处理设施</w:t>
            </w:r>
          </w:p>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出口</w:t>
            </w:r>
          </w:p>
        </w:tc>
        <w:tc>
          <w:tcPr>
            <w:tcW w:w="270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标态烟气流量（m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/h）</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9191</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9229</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9248</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070"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非甲烷</w:t>
            </w:r>
          </w:p>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总烃</w:t>
            </w:r>
          </w:p>
        </w:tc>
        <w:tc>
          <w:tcPr>
            <w:tcW w:w="163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浓度（mg/m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1.88</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1.88</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1.90</w:t>
            </w:r>
          </w:p>
        </w:tc>
        <w:tc>
          <w:tcPr>
            <w:tcW w:w="1020"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39.2（最低去除效率）</w:t>
            </w: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60</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80</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070"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63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去除效率（</w:t>
            </w:r>
            <w:r>
              <w:rPr>
                <w:rFonts w:hint="eastAsia" w:ascii="宋体" w:hAnsi="宋体" w:eastAsia="宋体" w:cs="宋体"/>
                <w:kern w:val="2"/>
                <w:sz w:val="21"/>
                <w:szCs w:val="21"/>
                <w:lang w:val="en-US" w:eastAsia="zh-CN"/>
              </w:rPr>
              <w:t>%</w:t>
            </w:r>
            <w:r>
              <w:rPr>
                <w:rFonts w:hint="eastAsia" w:ascii="宋体" w:hAnsi="宋体" w:eastAsia="宋体" w:cs="宋体"/>
                <w:kern w:val="2"/>
                <w:sz w:val="21"/>
                <w:szCs w:val="21"/>
                <w:lang w:eastAsia="zh-CN"/>
              </w:rPr>
              <w:t>）</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41.4</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39.5</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39.2</w:t>
            </w:r>
          </w:p>
        </w:tc>
        <w:tc>
          <w:tcPr>
            <w:tcW w:w="1020"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90</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2019.4.16</w:t>
            </w:r>
          </w:p>
        </w:tc>
        <w:tc>
          <w:tcPr>
            <w:tcW w:w="1174"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处理设施</w:t>
            </w:r>
          </w:p>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进口</w:t>
            </w:r>
          </w:p>
        </w:tc>
        <w:tc>
          <w:tcPr>
            <w:tcW w:w="270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标态烟气流量（m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/h）</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10129</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10134</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10114</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非甲烷总烃浓度（mg/m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2.71</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2.65</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2.64</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处理设施</w:t>
            </w:r>
          </w:p>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出口</w:t>
            </w:r>
          </w:p>
        </w:tc>
        <w:tc>
          <w:tcPr>
            <w:tcW w:w="270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标态烟气流量（m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/h）</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11051</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10832</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11151</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070"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非甲烷</w:t>
            </w:r>
          </w:p>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总烃</w:t>
            </w:r>
          </w:p>
        </w:tc>
        <w:tc>
          <w:tcPr>
            <w:tcW w:w="163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浓度（mg/m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1.85</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1.89</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1.90</w:t>
            </w:r>
          </w:p>
        </w:tc>
        <w:tc>
          <w:tcPr>
            <w:tcW w:w="1020"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20.7（最低去除效率）</w:t>
            </w: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60</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80</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070"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63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去除效率（</w:t>
            </w:r>
            <w:r>
              <w:rPr>
                <w:rFonts w:hint="eastAsia" w:ascii="宋体" w:hAnsi="宋体" w:eastAsia="宋体" w:cs="宋体"/>
                <w:kern w:val="2"/>
                <w:sz w:val="21"/>
                <w:szCs w:val="21"/>
                <w:lang w:val="en-US" w:eastAsia="zh-CN"/>
              </w:rPr>
              <w:t>%</w:t>
            </w:r>
            <w:r>
              <w:rPr>
                <w:rFonts w:hint="eastAsia" w:ascii="宋体" w:hAnsi="宋体" w:eastAsia="宋体" w:cs="宋体"/>
                <w:kern w:val="2"/>
                <w:sz w:val="21"/>
                <w:szCs w:val="21"/>
                <w:lang w:eastAsia="zh-CN"/>
              </w:rPr>
              <w:t>）</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25.5</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23.8</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20.7</w:t>
            </w:r>
          </w:p>
        </w:tc>
        <w:tc>
          <w:tcPr>
            <w:tcW w:w="1020"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90</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r>
    </w:tbl>
    <w:p>
      <w:pPr>
        <w:spacing w:after="0" w:afterLines="0" w:line="360" w:lineRule="auto"/>
        <w:rPr>
          <w:rFonts w:eastAsia="仿宋_GB2312"/>
          <w:b/>
          <w:color w:val="000000"/>
          <w:sz w:val="21"/>
          <w:szCs w:val="21"/>
        </w:rPr>
      </w:pPr>
    </w:p>
    <w:p>
      <w:pPr>
        <w:spacing w:line="460" w:lineRule="exact"/>
        <w:rPr>
          <w:rFonts w:hint="eastAsia" w:ascii="宋体" w:hAnsi="宋体" w:eastAsia="宋体" w:cs="宋体"/>
          <w:b/>
          <w:bCs/>
          <w:sz w:val="30"/>
          <w:lang w:val="en-US" w:eastAsia="zh-CN"/>
        </w:rPr>
      </w:pPr>
      <w:r>
        <w:rPr>
          <w:rFonts w:hint="eastAsia" w:ascii="宋体" w:hAnsi="宋体" w:eastAsia="宋体" w:cs="宋体"/>
          <w:b/>
          <w:bCs/>
          <w:sz w:val="30"/>
          <w:lang w:val="en-US" w:eastAsia="zh-CN"/>
        </w:rPr>
        <w:t>续1、废气监测结果</w:t>
      </w:r>
    </w:p>
    <w:tbl>
      <w:tblPr>
        <w:tblStyle w:val="15"/>
        <w:tblpPr w:leftFromText="180" w:rightFromText="180" w:vertAnchor="text" w:horzAnchor="page" w:tblpX="1360" w:tblpY="46"/>
        <w:tblOverlap w:val="never"/>
        <w:tblW w:w="14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1223"/>
        <w:gridCol w:w="1174"/>
        <w:gridCol w:w="2705"/>
        <w:gridCol w:w="1230"/>
        <w:gridCol w:w="1185"/>
        <w:gridCol w:w="1290"/>
        <w:gridCol w:w="1020"/>
        <w:gridCol w:w="1215"/>
        <w:gridCol w:w="12"/>
        <w:gridCol w:w="1228"/>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设施</w:t>
            </w:r>
          </w:p>
        </w:tc>
        <w:tc>
          <w:tcPr>
            <w:tcW w:w="1223"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监测</w:t>
            </w:r>
          </w:p>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日期</w:t>
            </w:r>
          </w:p>
        </w:tc>
        <w:tc>
          <w:tcPr>
            <w:tcW w:w="1174"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监测点位</w:t>
            </w:r>
          </w:p>
        </w:tc>
        <w:tc>
          <w:tcPr>
            <w:tcW w:w="2705"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监测项目</w:t>
            </w:r>
          </w:p>
        </w:tc>
        <w:tc>
          <w:tcPr>
            <w:tcW w:w="3705" w:type="dxa"/>
            <w:gridSpan w:val="3"/>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监测结果</w:t>
            </w:r>
          </w:p>
        </w:tc>
        <w:tc>
          <w:tcPr>
            <w:tcW w:w="1020"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处理</w:t>
            </w:r>
          </w:p>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效率%</w:t>
            </w:r>
          </w:p>
        </w:tc>
        <w:tc>
          <w:tcPr>
            <w:tcW w:w="2455" w:type="dxa"/>
            <w:gridSpan w:val="3"/>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执行标准标准值</w:t>
            </w:r>
          </w:p>
        </w:tc>
        <w:tc>
          <w:tcPr>
            <w:tcW w:w="755"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达标</w:t>
            </w:r>
          </w:p>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sz w:val="21"/>
                <w:szCs w:val="21"/>
                <w:lang w:eastAsia="zh-CN"/>
              </w:rPr>
            </w:pPr>
            <w:r>
              <w:rPr>
                <w:rFonts w:hint="eastAsia" w:ascii="宋体" w:hAnsi="宋体" w:eastAsia="宋体" w:cs="宋体"/>
                <w:kern w:val="2"/>
                <w:sz w:val="21"/>
                <w:szCs w:val="21"/>
                <w:lang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4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w:t>
            </w:r>
          </w:p>
        </w:tc>
        <w:tc>
          <w:tcPr>
            <w:tcW w:w="1020"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7"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GB31572-2015</w:t>
            </w:r>
            <w:r>
              <w:rPr>
                <w:rFonts w:hint="eastAsia" w:ascii="宋体" w:hAnsi="宋体" w:eastAsia="宋体" w:cs="宋体"/>
                <w:kern w:val="2"/>
                <w:sz w:val="21"/>
                <w:szCs w:val="21"/>
                <w:lang w:eastAsia="zh-CN"/>
              </w:rPr>
              <w:t>表</w:t>
            </w:r>
            <w:r>
              <w:rPr>
                <w:rFonts w:hint="eastAsia" w:ascii="宋体" w:hAnsi="宋体" w:eastAsia="宋体" w:cs="宋体"/>
                <w:kern w:val="2"/>
                <w:sz w:val="21"/>
                <w:szCs w:val="21"/>
                <w:lang w:val="en-US" w:eastAsia="zh-CN"/>
              </w:rPr>
              <w:t>5要求</w:t>
            </w:r>
          </w:p>
        </w:tc>
        <w:tc>
          <w:tcPr>
            <w:tcW w:w="1228"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DB13/2322-2016表1有机化工业标准</w:t>
            </w:r>
          </w:p>
        </w:tc>
        <w:tc>
          <w:tcPr>
            <w:tcW w:w="75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160" w:lineRule="exact"/>
              <w:ind w:left="-112" w:leftChars="-51" w:right="-112" w:rightChars="-51"/>
              <w:jc w:val="center"/>
              <w:textAlignment w:val="auto"/>
              <w:outlineLvl w:val="9"/>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低温等离子+光氧催化设备总排气筒出口</w:t>
            </w:r>
          </w:p>
        </w:tc>
        <w:tc>
          <w:tcPr>
            <w:tcW w:w="1223"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2019.4.15</w:t>
            </w:r>
          </w:p>
        </w:tc>
        <w:tc>
          <w:tcPr>
            <w:tcW w:w="1174"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总排气筒出口</w:t>
            </w:r>
          </w:p>
        </w:tc>
        <w:tc>
          <w:tcPr>
            <w:tcW w:w="270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标态烟气流量（m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/h）</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15137</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15028</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15165</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非甲烷总烃浓度（mg/m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3.22</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3.19</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3.20</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60</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80</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甲苯浓度（mg/m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8</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乙苯浓度（mg/m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50</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苯乙烯浓度（mg/m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20</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2019.4.15</w:t>
            </w:r>
          </w:p>
        </w:tc>
        <w:tc>
          <w:tcPr>
            <w:tcW w:w="1174"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总排气筒出口</w:t>
            </w:r>
          </w:p>
        </w:tc>
        <w:tc>
          <w:tcPr>
            <w:tcW w:w="270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标态烟气流量（m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/h）</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15084</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15208</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15138</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非甲烷总烃浓度（mg/m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3.20</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3.21</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3.21</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60</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80</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甲苯浓度（mg/m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8</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乙苯浓度（mg/m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50</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苯乙烯浓度（mg/m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ND</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20</w:t>
            </w: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40" w:type="dxa"/>
            <w:gridSpan w:val="2"/>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r>
    </w:tbl>
    <w:p>
      <w:pPr>
        <w:spacing w:line="460" w:lineRule="exact"/>
        <w:rPr>
          <w:rFonts w:hint="eastAsia" w:ascii="宋体" w:hAnsi="宋体" w:eastAsia="宋体" w:cs="宋体"/>
          <w:b/>
          <w:bCs/>
          <w:sz w:val="30"/>
          <w:lang w:val="en-US" w:eastAsia="zh-CN"/>
        </w:rPr>
      </w:pPr>
      <w:r>
        <w:rPr>
          <w:rFonts w:hint="eastAsia" w:ascii="宋体" w:hAnsi="宋体" w:eastAsia="宋体" w:cs="宋体"/>
          <w:b/>
          <w:bCs/>
          <w:sz w:val="30"/>
          <w:lang w:val="en-US" w:eastAsia="zh-CN"/>
        </w:rPr>
        <w:t>续1、废气监测结果</w:t>
      </w:r>
    </w:p>
    <w:tbl>
      <w:tblPr>
        <w:tblStyle w:val="15"/>
        <w:tblpPr w:leftFromText="180" w:rightFromText="180" w:vertAnchor="text" w:horzAnchor="page" w:tblpX="1360" w:tblpY="46"/>
        <w:tblOverlap w:val="never"/>
        <w:tblW w:w="14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1223"/>
        <w:gridCol w:w="1174"/>
        <w:gridCol w:w="2705"/>
        <w:gridCol w:w="1230"/>
        <w:gridCol w:w="1185"/>
        <w:gridCol w:w="1290"/>
        <w:gridCol w:w="1020"/>
        <w:gridCol w:w="1215"/>
        <w:gridCol w:w="1240"/>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设施</w:t>
            </w:r>
          </w:p>
        </w:tc>
        <w:tc>
          <w:tcPr>
            <w:tcW w:w="1223"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监测</w:t>
            </w:r>
          </w:p>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日期</w:t>
            </w:r>
          </w:p>
        </w:tc>
        <w:tc>
          <w:tcPr>
            <w:tcW w:w="1174"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监测点位</w:t>
            </w:r>
          </w:p>
        </w:tc>
        <w:tc>
          <w:tcPr>
            <w:tcW w:w="2705"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监测项目</w:t>
            </w:r>
          </w:p>
        </w:tc>
        <w:tc>
          <w:tcPr>
            <w:tcW w:w="3705" w:type="dxa"/>
            <w:gridSpan w:val="3"/>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监测结果</w:t>
            </w:r>
          </w:p>
        </w:tc>
        <w:tc>
          <w:tcPr>
            <w:tcW w:w="1020"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处理</w:t>
            </w:r>
          </w:p>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效率%</w:t>
            </w:r>
          </w:p>
        </w:tc>
        <w:tc>
          <w:tcPr>
            <w:tcW w:w="245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执行标准标准值</w:t>
            </w:r>
          </w:p>
        </w:tc>
        <w:tc>
          <w:tcPr>
            <w:tcW w:w="755"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达标</w:t>
            </w:r>
          </w:p>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sz w:val="21"/>
                <w:szCs w:val="21"/>
                <w:lang w:eastAsia="zh-CN"/>
              </w:rPr>
            </w:pPr>
            <w:r>
              <w:rPr>
                <w:rFonts w:hint="eastAsia" w:ascii="宋体" w:hAnsi="宋体" w:eastAsia="宋体" w:cs="宋体"/>
                <w:kern w:val="2"/>
                <w:sz w:val="21"/>
                <w:szCs w:val="21"/>
                <w:lang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32"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w:t>
            </w:r>
          </w:p>
        </w:tc>
        <w:tc>
          <w:tcPr>
            <w:tcW w:w="1020"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45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GB31572-2015表5要求</w:t>
            </w:r>
          </w:p>
        </w:tc>
        <w:tc>
          <w:tcPr>
            <w:tcW w:w="75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160" w:lineRule="exact"/>
              <w:ind w:left="-112" w:leftChars="-51" w:right="-112" w:rightChars="-51"/>
              <w:jc w:val="center"/>
              <w:textAlignment w:val="auto"/>
              <w:outlineLvl w:val="9"/>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粉碎工序布袋除尘器</w:t>
            </w:r>
          </w:p>
        </w:tc>
        <w:tc>
          <w:tcPr>
            <w:tcW w:w="1223"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2019.4.26</w:t>
            </w:r>
          </w:p>
        </w:tc>
        <w:tc>
          <w:tcPr>
            <w:tcW w:w="1174"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处理设施</w:t>
            </w:r>
          </w:p>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进口</w:t>
            </w:r>
          </w:p>
        </w:tc>
        <w:tc>
          <w:tcPr>
            <w:tcW w:w="270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标态烟气流量（m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/h）</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5283</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5253</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5296</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245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颗粒物浓度（mg/m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42.7</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41.6</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37.7</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245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处理设施</w:t>
            </w:r>
          </w:p>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出口</w:t>
            </w:r>
          </w:p>
        </w:tc>
        <w:tc>
          <w:tcPr>
            <w:tcW w:w="270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标态烟气流量（m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/h）</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5566</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5582</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5602</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245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2"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颗粒物浓度（mg/m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1.8</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1.6</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2.1</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95.2</w:t>
            </w:r>
          </w:p>
        </w:tc>
        <w:tc>
          <w:tcPr>
            <w:tcW w:w="245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20</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2019.4.27</w:t>
            </w:r>
          </w:p>
        </w:tc>
        <w:tc>
          <w:tcPr>
            <w:tcW w:w="1174"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处理设施</w:t>
            </w:r>
          </w:p>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进口</w:t>
            </w:r>
          </w:p>
        </w:tc>
        <w:tc>
          <w:tcPr>
            <w:tcW w:w="270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标态烟气流量（m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/h）</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5295</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5321</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5296</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245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颗粒物浓度（mg/m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46.3</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41.9</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38.5</w:t>
            </w: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245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处理设施</w:t>
            </w:r>
          </w:p>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出口</w:t>
            </w:r>
          </w:p>
        </w:tc>
        <w:tc>
          <w:tcPr>
            <w:tcW w:w="270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标态烟气流量（m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/h）</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5579</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5606</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5593</w:t>
            </w:r>
          </w:p>
        </w:tc>
        <w:tc>
          <w:tcPr>
            <w:tcW w:w="1020" w:type="dxa"/>
            <w:vMerge w:val="restart"/>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94.5</w:t>
            </w:r>
          </w:p>
        </w:tc>
        <w:tc>
          <w:tcPr>
            <w:tcW w:w="245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颗粒物浓度（mg/m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w:t>
            </w: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1.9</w:t>
            </w: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2.2</w:t>
            </w: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default"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2.4</w:t>
            </w:r>
          </w:p>
        </w:tc>
        <w:tc>
          <w:tcPr>
            <w:tcW w:w="1020" w:type="dxa"/>
            <w:vMerge w:val="continue"/>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2455" w:type="dxa"/>
            <w:gridSpan w:val="2"/>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r>
              <w:rPr>
                <w:rFonts w:hint="eastAsia" w:ascii="宋体" w:hAnsi="宋体" w:eastAsia="宋体" w:cs="宋体"/>
                <w:kern w:val="2"/>
                <w:sz w:val="21"/>
                <w:szCs w:val="21"/>
                <w:lang w:val="en-US" w:eastAsia="zh-CN"/>
              </w:rPr>
              <w:t>20</w:t>
            </w: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40" w:type="dxa"/>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40" w:type="dxa"/>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40" w:type="dxa"/>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40" w:type="dxa"/>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40" w:type="dxa"/>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40" w:type="dxa"/>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trPr>
        <w:tc>
          <w:tcPr>
            <w:tcW w:w="1309"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23"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174"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270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c>
          <w:tcPr>
            <w:tcW w:w="123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18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9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020"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15"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1240" w:type="dxa"/>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val="en-US" w:eastAsia="zh-CN"/>
              </w:rPr>
            </w:pPr>
          </w:p>
        </w:tc>
        <w:tc>
          <w:tcPr>
            <w:tcW w:w="755" w:type="dxa"/>
            <w:vAlign w:val="center"/>
          </w:tcPr>
          <w:p>
            <w:pPr>
              <w:keepNext w:val="0"/>
              <w:keepLines w:val="0"/>
              <w:pageBreakBefore w:val="0"/>
              <w:widowControl w:val="0"/>
              <w:kinsoku/>
              <w:wordWrap/>
              <w:overflowPunct/>
              <w:topLinePunct w:val="0"/>
              <w:autoSpaceDE/>
              <w:autoSpaceDN/>
              <w:bidi w:val="0"/>
              <w:adjustRightInd/>
              <w:snapToGrid w:val="0"/>
              <w:spacing w:after="0" w:afterLines="-2147483648" w:line="240" w:lineRule="auto"/>
              <w:jc w:val="center"/>
              <w:textAlignment w:val="auto"/>
              <w:outlineLvl w:val="9"/>
              <w:rPr>
                <w:rFonts w:hint="eastAsia" w:ascii="宋体" w:hAnsi="宋体" w:eastAsia="宋体" w:cs="宋体"/>
                <w:kern w:val="2"/>
                <w:sz w:val="21"/>
                <w:szCs w:val="21"/>
                <w:lang w:eastAsia="zh-CN"/>
              </w:rPr>
            </w:pPr>
          </w:p>
        </w:tc>
      </w:tr>
    </w:tbl>
    <w:p>
      <w:pPr>
        <w:spacing w:after="0" w:afterLines="0" w:line="360" w:lineRule="auto"/>
        <w:rPr>
          <w:rFonts w:eastAsia="仿宋_GB2312"/>
          <w:b/>
          <w:color w:val="000000"/>
          <w:sz w:val="21"/>
          <w:szCs w:val="21"/>
        </w:rPr>
      </w:pPr>
    </w:p>
    <w:p>
      <w:pPr>
        <w:spacing w:line="460" w:lineRule="exact"/>
        <w:rPr>
          <w:rFonts w:hint="eastAsia" w:ascii="宋体" w:hAnsi="宋体" w:eastAsia="宋体" w:cs="宋体"/>
          <w:b/>
          <w:bCs/>
          <w:sz w:val="30"/>
          <w:lang w:val="en-US" w:eastAsia="zh-CN"/>
        </w:rPr>
      </w:pPr>
      <w:r>
        <w:rPr>
          <w:rFonts w:hint="eastAsia" w:ascii="宋体" w:hAnsi="宋体" w:eastAsia="宋体" w:cs="宋体"/>
          <w:b/>
          <w:bCs/>
          <w:sz w:val="30"/>
          <w:lang w:val="en-US" w:eastAsia="zh-CN"/>
        </w:rPr>
        <w:t>续1、废气监测结果</w:t>
      </w:r>
    </w:p>
    <w:tbl>
      <w:tblPr>
        <w:tblStyle w:val="15"/>
        <w:tblW w:w="141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793"/>
        <w:gridCol w:w="1442"/>
        <w:gridCol w:w="2310"/>
        <w:gridCol w:w="1350"/>
        <w:gridCol w:w="1443"/>
        <w:gridCol w:w="1248"/>
        <w:gridCol w:w="3998"/>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6" w:hRule="atLeast"/>
          <w:jc w:val="center"/>
        </w:trPr>
        <w:tc>
          <w:tcPr>
            <w:tcW w:w="765" w:type="dxa"/>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设施</w:t>
            </w:r>
          </w:p>
        </w:tc>
        <w:tc>
          <w:tcPr>
            <w:tcW w:w="793" w:type="dxa"/>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监测</w:t>
            </w:r>
          </w:p>
          <w:p>
            <w:pPr>
              <w:jc w:val="center"/>
              <w:rPr>
                <w:rFonts w:hint="eastAsia" w:ascii="宋体" w:hAnsi="宋体" w:eastAsia="宋体" w:cs="宋体"/>
                <w:sz w:val="21"/>
                <w:szCs w:val="21"/>
              </w:rPr>
            </w:pPr>
            <w:r>
              <w:rPr>
                <w:rFonts w:hint="eastAsia" w:ascii="宋体" w:hAnsi="宋体" w:eastAsia="宋体" w:cs="宋体"/>
                <w:sz w:val="21"/>
                <w:szCs w:val="21"/>
              </w:rPr>
              <w:t>项目</w:t>
            </w:r>
          </w:p>
        </w:tc>
        <w:tc>
          <w:tcPr>
            <w:tcW w:w="1442" w:type="dxa"/>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监测</w:t>
            </w:r>
          </w:p>
          <w:p>
            <w:pPr>
              <w:jc w:val="center"/>
              <w:rPr>
                <w:rFonts w:hint="eastAsia" w:ascii="宋体" w:hAnsi="宋体" w:eastAsia="宋体" w:cs="宋体"/>
                <w:sz w:val="21"/>
                <w:szCs w:val="21"/>
              </w:rPr>
            </w:pPr>
            <w:r>
              <w:rPr>
                <w:rFonts w:hint="eastAsia" w:ascii="宋体" w:hAnsi="宋体" w:eastAsia="宋体" w:cs="宋体"/>
                <w:sz w:val="21"/>
                <w:szCs w:val="21"/>
              </w:rPr>
              <w:t>日期</w:t>
            </w:r>
          </w:p>
        </w:tc>
        <w:tc>
          <w:tcPr>
            <w:tcW w:w="2310" w:type="dxa"/>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监测点位</w:t>
            </w:r>
          </w:p>
        </w:tc>
        <w:tc>
          <w:tcPr>
            <w:tcW w:w="4041" w:type="dxa"/>
            <w:gridSpan w:val="3"/>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监测结果（mg/m</w:t>
            </w:r>
            <w:r>
              <w:rPr>
                <w:rFonts w:hint="eastAsia" w:ascii="宋体" w:hAnsi="宋体" w:eastAsia="宋体" w:cs="宋体"/>
                <w:sz w:val="21"/>
                <w:szCs w:val="21"/>
                <w:vertAlign w:val="superscript"/>
              </w:rPr>
              <w:t>3</w:t>
            </w:r>
            <w:r>
              <w:rPr>
                <w:rFonts w:hint="eastAsia" w:ascii="宋体" w:hAnsi="宋体" w:eastAsia="宋体" w:cs="宋体"/>
                <w:sz w:val="21"/>
                <w:szCs w:val="21"/>
              </w:rPr>
              <w:t>）</w:t>
            </w:r>
          </w:p>
        </w:tc>
        <w:tc>
          <w:tcPr>
            <w:tcW w:w="3998" w:type="dxa"/>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执行标准</w:t>
            </w:r>
            <w:r>
              <w:rPr>
                <w:rFonts w:hint="eastAsia" w:ascii="宋体" w:hAnsi="宋体" w:eastAsia="宋体" w:cs="宋体"/>
                <w:sz w:val="21"/>
                <w:szCs w:val="21"/>
                <w:lang w:eastAsia="zh-CN"/>
              </w:rPr>
              <w:t>及</w:t>
            </w:r>
            <w:r>
              <w:rPr>
                <w:rFonts w:hint="eastAsia" w:ascii="宋体" w:hAnsi="宋体" w:eastAsia="宋体" w:cs="宋体"/>
                <w:sz w:val="21"/>
                <w:szCs w:val="21"/>
              </w:rPr>
              <w:t>标准值</w:t>
            </w:r>
          </w:p>
        </w:tc>
        <w:tc>
          <w:tcPr>
            <w:tcW w:w="751" w:type="dxa"/>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6" w:hRule="atLeast"/>
          <w:jc w:val="center"/>
        </w:trPr>
        <w:tc>
          <w:tcPr>
            <w:tcW w:w="765" w:type="dxa"/>
            <w:vMerge w:val="continue"/>
            <w:noWrap w:val="0"/>
            <w:vAlign w:val="top"/>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rPr>
            </w:pPr>
          </w:p>
        </w:tc>
        <w:tc>
          <w:tcPr>
            <w:tcW w:w="1442" w:type="dxa"/>
            <w:vMerge w:val="continue"/>
            <w:noWrap w:val="0"/>
            <w:vAlign w:val="top"/>
          </w:tcPr>
          <w:p>
            <w:pPr>
              <w:jc w:val="center"/>
              <w:rPr>
                <w:rFonts w:hint="eastAsia" w:ascii="宋体" w:hAnsi="宋体" w:eastAsia="宋体" w:cs="宋体"/>
                <w:sz w:val="21"/>
                <w:szCs w:val="21"/>
              </w:rPr>
            </w:pPr>
          </w:p>
        </w:tc>
        <w:tc>
          <w:tcPr>
            <w:tcW w:w="2310" w:type="dxa"/>
            <w:vMerge w:val="continue"/>
            <w:noWrap w:val="0"/>
            <w:vAlign w:val="center"/>
          </w:tcPr>
          <w:p>
            <w:pPr>
              <w:jc w:val="center"/>
              <w:rPr>
                <w:rFonts w:hint="eastAsia" w:ascii="宋体" w:hAnsi="宋体" w:eastAsia="宋体" w:cs="宋体"/>
                <w:sz w:val="21"/>
                <w:szCs w:val="21"/>
              </w:rPr>
            </w:pPr>
          </w:p>
        </w:tc>
        <w:tc>
          <w:tcPr>
            <w:tcW w:w="135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1</w:t>
            </w:r>
          </w:p>
        </w:tc>
        <w:tc>
          <w:tcPr>
            <w:tcW w:w="1443"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2</w:t>
            </w:r>
          </w:p>
        </w:tc>
        <w:tc>
          <w:tcPr>
            <w:tcW w:w="1248"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3</w:t>
            </w:r>
          </w:p>
        </w:tc>
        <w:tc>
          <w:tcPr>
            <w:tcW w:w="3998" w:type="dxa"/>
            <w:vMerge w:val="continue"/>
            <w:noWrap w:val="0"/>
            <w:vAlign w:val="center"/>
          </w:tcPr>
          <w:p>
            <w:pPr>
              <w:jc w:val="center"/>
              <w:rPr>
                <w:rFonts w:hint="eastAsia" w:ascii="宋体" w:hAnsi="宋体" w:eastAsia="宋体" w:cs="宋体"/>
                <w:sz w:val="21"/>
                <w:szCs w:val="21"/>
              </w:rPr>
            </w:pPr>
          </w:p>
        </w:tc>
        <w:tc>
          <w:tcPr>
            <w:tcW w:w="751" w:type="dxa"/>
            <w:vMerge w:val="continue"/>
            <w:noWrap w:val="0"/>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无组织排放</w:t>
            </w:r>
          </w:p>
        </w:tc>
        <w:tc>
          <w:tcPr>
            <w:tcW w:w="793" w:type="dxa"/>
            <w:vMerge w:val="restart"/>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非甲烷总烃</w:t>
            </w:r>
          </w:p>
        </w:tc>
        <w:tc>
          <w:tcPr>
            <w:tcW w:w="1442" w:type="dxa"/>
            <w:vMerge w:val="restart"/>
            <w:noWrap w:val="0"/>
            <w:vAlign w:val="center"/>
          </w:tcPr>
          <w:p>
            <w:pPr>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20</w:t>
            </w:r>
            <w:r>
              <w:rPr>
                <w:rFonts w:hint="eastAsia" w:ascii="宋体" w:hAnsi="宋体" w:eastAsia="宋体" w:cs="宋体"/>
                <w:sz w:val="21"/>
                <w:szCs w:val="21"/>
                <w:lang w:val="en-US" w:eastAsia="zh-CN"/>
              </w:rPr>
              <w:t>19.4.15</w:t>
            </w: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eastAsia="zh-CN"/>
              </w:rPr>
              <w:t>下</w:t>
            </w:r>
            <w:r>
              <w:rPr>
                <w:rFonts w:hint="eastAsia" w:ascii="宋体" w:hAnsi="宋体" w:eastAsia="宋体" w:cs="宋体"/>
                <w:sz w:val="21"/>
                <w:szCs w:val="21"/>
              </w:rPr>
              <w:t>风向监控点◎</w:t>
            </w:r>
            <w:r>
              <w:rPr>
                <w:rFonts w:hint="eastAsia" w:ascii="宋体" w:hAnsi="宋体" w:eastAsia="宋体" w:cs="宋体"/>
                <w:sz w:val="21"/>
                <w:szCs w:val="21"/>
                <w:lang w:val="en-US" w:eastAsia="zh-CN"/>
              </w:rPr>
              <w:t>6</w:t>
            </w:r>
            <w:r>
              <w:rPr>
                <w:rFonts w:hint="eastAsia" w:ascii="宋体" w:hAnsi="宋体" w:eastAsia="宋体" w:cs="宋体"/>
                <w:sz w:val="21"/>
                <w:szCs w:val="21"/>
              </w:rPr>
              <w:t>#</w:t>
            </w: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0.46</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0.47</w:t>
            </w:r>
          </w:p>
        </w:tc>
        <w:tc>
          <w:tcPr>
            <w:tcW w:w="124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0.47</w:t>
            </w:r>
          </w:p>
        </w:tc>
        <w:tc>
          <w:tcPr>
            <w:tcW w:w="3998" w:type="dxa"/>
            <w:vMerge w:val="restar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DB13/2322-2016表2其他企业标准</w:t>
            </w:r>
          </w:p>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751" w:type="dxa"/>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vMerge w:val="continue"/>
            <w:noWrap w:val="0"/>
            <w:vAlign w:val="center"/>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rPr>
            </w:pPr>
          </w:p>
        </w:tc>
        <w:tc>
          <w:tcPr>
            <w:tcW w:w="1442" w:type="dxa"/>
            <w:vMerge w:val="continue"/>
            <w:noWrap w:val="0"/>
            <w:vAlign w:val="center"/>
          </w:tcPr>
          <w:p>
            <w:pPr>
              <w:jc w:val="center"/>
              <w:rPr>
                <w:rFonts w:hint="eastAsia" w:ascii="宋体" w:hAnsi="宋体" w:eastAsia="宋体" w:cs="宋体"/>
                <w:sz w:val="21"/>
                <w:szCs w:val="21"/>
                <w:lang w:val="en-US" w:eastAsia="zh-CN"/>
              </w:rPr>
            </w:pP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下风向监控点◎</w:t>
            </w:r>
            <w:r>
              <w:rPr>
                <w:rFonts w:hint="eastAsia" w:ascii="宋体" w:hAnsi="宋体" w:eastAsia="宋体" w:cs="宋体"/>
                <w:sz w:val="21"/>
                <w:szCs w:val="21"/>
                <w:lang w:val="en-US" w:eastAsia="zh-CN"/>
              </w:rPr>
              <w:t>7</w:t>
            </w:r>
            <w:r>
              <w:rPr>
                <w:rFonts w:hint="eastAsia" w:ascii="宋体" w:hAnsi="宋体" w:eastAsia="宋体" w:cs="宋体"/>
                <w:sz w:val="21"/>
                <w:szCs w:val="21"/>
              </w:rPr>
              <w:t>#</w:t>
            </w: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0.52</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0.52</w:t>
            </w:r>
          </w:p>
        </w:tc>
        <w:tc>
          <w:tcPr>
            <w:tcW w:w="124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0.51</w:t>
            </w:r>
          </w:p>
        </w:tc>
        <w:tc>
          <w:tcPr>
            <w:tcW w:w="3998" w:type="dxa"/>
            <w:vMerge w:val="continue"/>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vMerge w:val="continue"/>
            <w:noWrap w:val="0"/>
            <w:vAlign w:val="center"/>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rPr>
            </w:pPr>
          </w:p>
        </w:tc>
        <w:tc>
          <w:tcPr>
            <w:tcW w:w="1442" w:type="dxa"/>
            <w:vMerge w:val="continue"/>
            <w:noWrap w:val="0"/>
            <w:vAlign w:val="center"/>
          </w:tcPr>
          <w:p>
            <w:pPr>
              <w:jc w:val="center"/>
              <w:rPr>
                <w:rFonts w:hint="eastAsia" w:ascii="宋体" w:hAnsi="宋体" w:eastAsia="宋体" w:cs="宋体"/>
                <w:sz w:val="21"/>
                <w:szCs w:val="21"/>
                <w:lang w:val="en-US" w:eastAsia="zh-CN"/>
              </w:rPr>
            </w:pP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下风向监控点◎</w:t>
            </w:r>
            <w:r>
              <w:rPr>
                <w:rFonts w:hint="eastAsia" w:ascii="宋体" w:hAnsi="宋体" w:eastAsia="宋体" w:cs="宋体"/>
                <w:sz w:val="21"/>
                <w:szCs w:val="21"/>
                <w:lang w:val="en-US" w:eastAsia="zh-CN"/>
              </w:rPr>
              <w:t>8</w:t>
            </w:r>
            <w:r>
              <w:rPr>
                <w:rFonts w:hint="eastAsia" w:ascii="宋体" w:hAnsi="宋体" w:eastAsia="宋体" w:cs="宋体"/>
                <w:sz w:val="21"/>
                <w:szCs w:val="21"/>
              </w:rPr>
              <w:t>#</w:t>
            </w: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0.57</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0.57</w:t>
            </w:r>
          </w:p>
        </w:tc>
        <w:tc>
          <w:tcPr>
            <w:tcW w:w="124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0.56</w:t>
            </w:r>
          </w:p>
        </w:tc>
        <w:tc>
          <w:tcPr>
            <w:tcW w:w="3998" w:type="dxa"/>
            <w:vMerge w:val="continue"/>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vMerge w:val="continue"/>
            <w:noWrap w:val="0"/>
            <w:vAlign w:val="center"/>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rPr>
            </w:pPr>
          </w:p>
        </w:tc>
        <w:tc>
          <w:tcPr>
            <w:tcW w:w="1442" w:type="dxa"/>
            <w:vMerge w:val="continue"/>
            <w:noWrap w:val="0"/>
            <w:vAlign w:val="center"/>
          </w:tcPr>
          <w:p>
            <w:pPr>
              <w:jc w:val="center"/>
              <w:rPr>
                <w:rFonts w:hint="eastAsia" w:ascii="宋体" w:hAnsi="宋体" w:eastAsia="宋体" w:cs="宋体"/>
                <w:sz w:val="21"/>
                <w:szCs w:val="21"/>
                <w:lang w:val="en-US" w:eastAsia="zh-CN"/>
              </w:rPr>
            </w:pP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下风向监控点◎</w:t>
            </w:r>
            <w:r>
              <w:rPr>
                <w:rFonts w:hint="eastAsia" w:ascii="宋体" w:hAnsi="宋体" w:eastAsia="宋体" w:cs="宋体"/>
                <w:sz w:val="21"/>
                <w:szCs w:val="21"/>
                <w:lang w:val="en-US" w:eastAsia="zh-CN"/>
              </w:rPr>
              <w:t>9</w:t>
            </w:r>
            <w:r>
              <w:rPr>
                <w:rFonts w:hint="eastAsia" w:ascii="宋体" w:hAnsi="宋体" w:eastAsia="宋体" w:cs="宋体"/>
                <w:sz w:val="21"/>
                <w:szCs w:val="21"/>
              </w:rPr>
              <w:t>#</w:t>
            </w: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0.70</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0.68</w:t>
            </w:r>
          </w:p>
        </w:tc>
        <w:tc>
          <w:tcPr>
            <w:tcW w:w="124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0.68</w:t>
            </w:r>
          </w:p>
        </w:tc>
        <w:tc>
          <w:tcPr>
            <w:tcW w:w="3998" w:type="dxa"/>
            <w:vMerge w:val="restar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DB13/2322-2016表3大气污染物浓度限值</w:t>
            </w:r>
          </w:p>
          <w:p>
            <w:pPr>
              <w:jc w:val="center"/>
              <w:rPr>
                <w:rFonts w:hint="eastAsia" w:ascii="宋体" w:hAnsi="宋体" w:eastAsia="宋体" w:cs="宋体"/>
                <w:sz w:val="21"/>
                <w:szCs w:val="21"/>
              </w:rPr>
            </w:pPr>
            <w:r>
              <w:rPr>
                <w:rFonts w:hint="eastAsia" w:ascii="宋体" w:hAnsi="宋体" w:eastAsia="宋体" w:cs="宋体"/>
                <w:sz w:val="21"/>
                <w:szCs w:val="21"/>
                <w:lang w:val="en-US" w:eastAsia="zh-CN"/>
              </w:rPr>
              <w:t>4.0</w:t>
            </w:r>
          </w:p>
        </w:tc>
        <w:tc>
          <w:tcPr>
            <w:tcW w:w="751" w:type="dxa"/>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vMerge w:val="continue"/>
            <w:noWrap w:val="0"/>
            <w:vAlign w:val="center"/>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rPr>
            </w:pPr>
          </w:p>
        </w:tc>
        <w:tc>
          <w:tcPr>
            <w:tcW w:w="1442" w:type="dxa"/>
            <w:vMerge w:val="continue"/>
            <w:noWrap w:val="0"/>
            <w:vAlign w:val="center"/>
          </w:tcPr>
          <w:p>
            <w:pPr>
              <w:jc w:val="center"/>
              <w:rPr>
                <w:rFonts w:hint="eastAsia" w:ascii="宋体" w:hAnsi="宋体" w:eastAsia="宋体" w:cs="宋体"/>
                <w:sz w:val="21"/>
                <w:szCs w:val="21"/>
                <w:lang w:val="en-US" w:eastAsia="zh-CN"/>
              </w:rPr>
            </w:pP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下风向监控点◎</w:t>
            </w:r>
            <w:r>
              <w:rPr>
                <w:rFonts w:hint="eastAsia" w:ascii="宋体" w:hAnsi="宋体" w:eastAsia="宋体" w:cs="宋体"/>
                <w:sz w:val="21"/>
                <w:szCs w:val="21"/>
                <w:lang w:val="en-US" w:eastAsia="zh-CN"/>
              </w:rPr>
              <w:t>10</w:t>
            </w:r>
            <w:r>
              <w:rPr>
                <w:rFonts w:hint="eastAsia" w:ascii="宋体" w:hAnsi="宋体" w:eastAsia="宋体" w:cs="宋体"/>
                <w:sz w:val="21"/>
                <w:szCs w:val="21"/>
              </w:rPr>
              <w:t>#</w:t>
            </w: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0.75</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0.78</w:t>
            </w:r>
          </w:p>
        </w:tc>
        <w:tc>
          <w:tcPr>
            <w:tcW w:w="124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0.77</w:t>
            </w:r>
          </w:p>
        </w:tc>
        <w:tc>
          <w:tcPr>
            <w:tcW w:w="3998" w:type="dxa"/>
            <w:vMerge w:val="continue"/>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vMerge w:val="continue"/>
            <w:noWrap w:val="0"/>
            <w:vAlign w:val="center"/>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lang w:eastAsia="zh-CN"/>
              </w:rPr>
            </w:pPr>
          </w:p>
        </w:tc>
        <w:tc>
          <w:tcPr>
            <w:tcW w:w="1442" w:type="dxa"/>
            <w:vMerge w:val="restar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rPr>
              <w:t>20</w:t>
            </w:r>
            <w:r>
              <w:rPr>
                <w:rFonts w:hint="eastAsia" w:ascii="宋体" w:hAnsi="宋体" w:eastAsia="宋体" w:cs="宋体"/>
                <w:sz w:val="21"/>
                <w:szCs w:val="21"/>
                <w:lang w:val="en-US" w:eastAsia="zh-CN"/>
              </w:rPr>
              <w:t>19.4.16</w:t>
            </w: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eastAsia="zh-CN"/>
              </w:rPr>
              <w:t>下</w:t>
            </w:r>
            <w:r>
              <w:rPr>
                <w:rFonts w:hint="eastAsia" w:ascii="宋体" w:hAnsi="宋体" w:eastAsia="宋体" w:cs="宋体"/>
                <w:sz w:val="21"/>
                <w:szCs w:val="21"/>
              </w:rPr>
              <w:t>风向监控点◎</w:t>
            </w:r>
            <w:r>
              <w:rPr>
                <w:rFonts w:hint="eastAsia" w:ascii="宋体" w:hAnsi="宋体" w:eastAsia="宋体" w:cs="宋体"/>
                <w:sz w:val="21"/>
                <w:szCs w:val="21"/>
                <w:lang w:val="en-US" w:eastAsia="zh-CN"/>
              </w:rPr>
              <w:t>6</w:t>
            </w:r>
            <w:r>
              <w:rPr>
                <w:rFonts w:hint="eastAsia" w:ascii="宋体" w:hAnsi="宋体" w:eastAsia="宋体" w:cs="宋体"/>
                <w:sz w:val="21"/>
                <w:szCs w:val="21"/>
              </w:rPr>
              <w:t>#</w:t>
            </w: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0.48</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0.46</w:t>
            </w:r>
          </w:p>
        </w:tc>
        <w:tc>
          <w:tcPr>
            <w:tcW w:w="124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0.47</w:t>
            </w:r>
          </w:p>
        </w:tc>
        <w:tc>
          <w:tcPr>
            <w:tcW w:w="3998" w:type="dxa"/>
            <w:vMerge w:val="restar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DB13/2322-2016表2其他企业标准</w:t>
            </w:r>
          </w:p>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751" w:type="dxa"/>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vMerge w:val="continue"/>
            <w:noWrap w:val="0"/>
            <w:vAlign w:val="center"/>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rPr>
            </w:pPr>
          </w:p>
        </w:tc>
        <w:tc>
          <w:tcPr>
            <w:tcW w:w="1442" w:type="dxa"/>
            <w:vMerge w:val="continue"/>
            <w:noWrap w:val="0"/>
            <w:vAlign w:val="center"/>
          </w:tcPr>
          <w:p>
            <w:pPr>
              <w:jc w:val="center"/>
              <w:rPr>
                <w:rFonts w:hint="eastAsia" w:ascii="宋体" w:hAnsi="宋体" w:eastAsia="宋体" w:cs="宋体"/>
                <w:sz w:val="21"/>
                <w:szCs w:val="21"/>
                <w:lang w:val="en-US" w:eastAsia="zh-CN"/>
              </w:rPr>
            </w:pP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下风向监控点◎</w:t>
            </w:r>
            <w:r>
              <w:rPr>
                <w:rFonts w:hint="eastAsia" w:ascii="宋体" w:hAnsi="宋体" w:eastAsia="宋体" w:cs="宋体"/>
                <w:sz w:val="21"/>
                <w:szCs w:val="21"/>
                <w:lang w:val="en-US" w:eastAsia="zh-CN"/>
              </w:rPr>
              <w:t>7</w:t>
            </w:r>
            <w:r>
              <w:rPr>
                <w:rFonts w:hint="eastAsia" w:ascii="宋体" w:hAnsi="宋体" w:eastAsia="宋体" w:cs="宋体"/>
                <w:sz w:val="21"/>
                <w:szCs w:val="21"/>
              </w:rPr>
              <w:t>#</w:t>
            </w: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0.51</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0.53</w:t>
            </w:r>
          </w:p>
        </w:tc>
        <w:tc>
          <w:tcPr>
            <w:tcW w:w="124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0.51</w:t>
            </w:r>
          </w:p>
        </w:tc>
        <w:tc>
          <w:tcPr>
            <w:tcW w:w="3998" w:type="dxa"/>
            <w:vMerge w:val="continue"/>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vMerge w:val="continue"/>
            <w:noWrap w:val="0"/>
            <w:vAlign w:val="center"/>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rPr>
            </w:pPr>
          </w:p>
        </w:tc>
        <w:tc>
          <w:tcPr>
            <w:tcW w:w="1442" w:type="dxa"/>
            <w:vMerge w:val="continue"/>
            <w:noWrap w:val="0"/>
            <w:vAlign w:val="center"/>
          </w:tcPr>
          <w:p>
            <w:pPr>
              <w:jc w:val="center"/>
              <w:rPr>
                <w:rFonts w:hint="eastAsia" w:ascii="宋体" w:hAnsi="宋体" w:eastAsia="宋体" w:cs="宋体"/>
                <w:sz w:val="21"/>
                <w:szCs w:val="21"/>
                <w:lang w:val="en-US" w:eastAsia="zh-CN"/>
              </w:rPr>
            </w:pP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下风向监控点◎</w:t>
            </w:r>
            <w:r>
              <w:rPr>
                <w:rFonts w:hint="eastAsia" w:ascii="宋体" w:hAnsi="宋体" w:eastAsia="宋体" w:cs="宋体"/>
                <w:sz w:val="21"/>
                <w:szCs w:val="21"/>
                <w:lang w:val="en-US" w:eastAsia="zh-CN"/>
              </w:rPr>
              <w:t>8</w:t>
            </w:r>
            <w:r>
              <w:rPr>
                <w:rFonts w:hint="eastAsia" w:ascii="宋体" w:hAnsi="宋体" w:eastAsia="宋体" w:cs="宋体"/>
                <w:sz w:val="21"/>
                <w:szCs w:val="21"/>
              </w:rPr>
              <w:t>#</w:t>
            </w: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0.57</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0.56</w:t>
            </w:r>
          </w:p>
        </w:tc>
        <w:tc>
          <w:tcPr>
            <w:tcW w:w="124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0.56</w:t>
            </w:r>
          </w:p>
        </w:tc>
        <w:tc>
          <w:tcPr>
            <w:tcW w:w="3998" w:type="dxa"/>
            <w:vMerge w:val="continue"/>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vMerge w:val="continue"/>
            <w:noWrap w:val="0"/>
            <w:vAlign w:val="center"/>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rPr>
            </w:pPr>
          </w:p>
        </w:tc>
        <w:tc>
          <w:tcPr>
            <w:tcW w:w="1442" w:type="dxa"/>
            <w:vMerge w:val="continue"/>
            <w:noWrap w:val="0"/>
            <w:vAlign w:val="center"/>
          </w:tcPr>
          <w:p>
            <w:pPr>
              <w:jc w:val="center"/>
              <w:rPr>
                <w:rFonts w:hint="eastAsia" w:ascii="宋体" w:hAnsi="宋体" w:eastAsia="宋体" w:cs="宋体"/>
                <w:sz w:val="21"/>
                <w:szCs w:val="21"/>
                <w:lang w:val="en-US" w:eastAsia="zh-CN"/>
              </w:rPr>
            </w:pP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下风向监控点◎</w:t>
            </w:r>
            <w:r>
              <w:rPr>
                <w:rFonts w:hint="eastAsia" w:ascii="宋体" w:hAnsi="宋体" w:eastAsia="宋体" w:cs="宋体"/>
                <w:sz w:val="21"/>
                <w:szCs w:val="21"/>
                <w:lang w:val="en-US" w:eastAsia="zh-CN"/>
              </w:rPr>
              <w:t>9</w:t>
            </w:r>
            <w:r>
              <w:rPr>
                <w:rFonts w:hint="eastAsia" w:ascii="宋体" w:hAnsi="宋体" w:eastAsia="宋体" w:cs="宋体"/>
                <w:sz w:val="21"/>
                <w:szCs w:val="21"/>
              </w:rPr>
              <w:t>#</w:t>
            </w: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0.67</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0.68</w:t>
            </w:r>
          </w:p>
        </w:tc>
        <w:tc>
          <w:tcPr>
            <w:tcW w:w="124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0.69</w:t>
            </w:r>
          </w:p>
        </w:tc>
        <w:tc>
          <w:tcPr>
            <w:tcW w:w="3998" w:type="dxa"/>
            <w:vMerge w:val="restar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DB13/2322-2016表3大气污染物浓度限值</w:t>
            </w:r>
          </w:p>
          <w:p>
            <w:pPr>
              <w:jc w:val="center"/>
              <w:rPr>
                <w:rFonts w:hint="eastAsia" w:ascii="宋体" w:hAnsi="宋体" w:eastAsia="宋体" w:cs="宋体"/>
                <w:sz w:val="21"/>
                <w:szCs w:val="21"/>
              </w:rPr>
            </w:pPr>
            <w:r>
              <w:rPr>
                <w:rFonts w:hint="eastAsia" w:ascii="宋体" w:hAnsi="宋体" w:eastAsia="宋体" w:cs="宋体"/>
                <w:sz w:val="21"/>
                <w:szCs w:val="21"/>
                <w:lang w:val="en-US" w:eastAsia="zh-CN"/>
              </w:rPr>
              <w:t>4.0</w:t>
            </w:r>
          </w:p>
        </w:tc>
        <w:tc>
          <w:tcPr>
            <w:tcW w:w="751" w:type="dxa"/>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vMerge w:val="continue"/>
            <w:noWrap w:val="0"/>
            <w:vAlign w:val="center"/>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rPr>
            </w:pPr>
          </w:p>
        </w:tc>
        <w:tc>
          <w:tcPr>
            <w:tcW w:w="1442" w:type="dxa"/>
            <w:vMerge w:val="continue"/>
            <w:noWrap w:val="0"/>
            <w:vAlign w:val="center"/>
          </w:tcPr>
          <w:p>
            <w:pPr>
              <w:jc w:val="center"/>
              <w:rPr>
                <w:rFonts w:hint="eastAsia" w:ascii="宋体" w:hAnsi="宋体" w:eastAsia="宋体" w:cs="宋体"/>
                <w:sz w:val="21"/>
                <w:szCs w:val="21"/>
                <w:lang w:val="en-US" w:eastAsia="zh-CN"/>
              </w:rPr>
            </w:pP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下风向监控点◎</w:t>
            </w:r>
            <w:r>
              <w:rPr>
                <w:rFonts w:hint="eastAsia" w:ascii="宋体" w:hAnsi="宋体" w:eastAsia="宋体" w:cs="宋体"/>
                <w:sz w:val="21"/>
                <w:szCs w:val="21"/>
                <w:lang w:val="en-US" w:eastAsia="zh-CN"/>
              </w:rPr>
              <w:t>10</w:t>
            </w:r>
            <w:r>
              <w:rPr>
                <w:rFonts w:hint="eastAsia" w:ascii="宋体" w:hAnsi="宋体" w:eastAsia="宋体" w:cs="宋体"/>
                <w:sz w:val="21"/>
                <w:szCs w:val="21"/>
              </w:rPr>
              <w:t>#</w:t>
            </w: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0.78</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0.80</w:t>
            </w:r>
          </w:p>
        </w:tc>
        <w:tc>
          <w:tcPr>
            <w:tcW w:w="124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0.79</w:t>
            </w:r>
          </w:p>
        </w:tc>
        <w:tc>
          <w:tcPr>
            <w:tcW w:w="3998" w:type="dxa"/>
            <w:vMerge w:val="continue"/>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vMerge w:val="continue"/>
            <w:noWrap w:val="0"/>
            <w:vAlign w:val="center"/>
          </w:tcPr>
          <w:p>
            <w:pPr>
              <w:jc w:val="center"/>
              <w:rPr>
                <w:rFonts w:hint="eastAsia" w:ascii="宋体" w:hAnsi="宋体" w:eastAsia="宋体" w:cs="宋体"/>
                <w:sz w:val="21"/>
                <w:szCs w:val="21"/>
              </w:rPr>
            </w:pPr>
          </w:p>
        </w:tc>
        <w:tc>
          <w:tcPr>
            <w:tcW w:w="793" w:type="dxa"/>
            <w:vMerge w:val="restart"/>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颗粒物</w:t>
            </w:r>
          </w:p>
        </w:tc>
        <w:tc>
          <w:tcPr>
            <w:tcW w:w="1442" w:type="dxa"/>
            <w:vMerge w:val="restart"/>
            <w:noWrap w:val="0"/>
            <w:vAlign w:val="center"/>
          </w:tcPr>
          <w:p>
            <w:pPr>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20</w:t>
            </w:r>
            <w:r>
              <w:rPr>
                <w:rFonts w:hint="eastAsia" w:ascii="宋体" w:hAnsi="宋体" w:eastAsia="宋体" w:cs="宋体"/>
                <w:sz w:val="21"/>
                <w:szCs w:val="21"/>
                <w:lang w:val="en-US" w:eastAsia="zh-CN"/>
              </w:rPr>
              <w:t>19.4.26</w:t>
            </w: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eastAsia="zh-CN"/>
              </w:rPr>
              <w:t>下</w:t>
            </w:r>
            <w:r>
              <w:rPr>
                <w:rFonts w:hint="eastAsia" w:ascii="宋体" w:hAnsi="宋体" w:eastAsia="宋体" w:cs="宋体"/>
                <w:sz w:val="21"/>
                <w:szCs w:val="21"/>
              </w:rPr>
              <w:t>风向监控点◎</w:t>
            </w:r>
            <w:r>
              <w:rPr>
                <w:rFonts w:hint="eastAsia" w:ascii="宋体" w:hAnsi="宋体" w:eastAsia="宋体" w:cs="宋体"/>
                <w:sz w:val="21"/>
                <w:szCs w:val="21"/>
                <w:lang w:val="en-US" w:eastAsia="zh-CN"/>
              </w:rPr>
              <w:t>1</w:t>
            </w:r>
            <w:r>
              <w:rPr>
                <w:rFonts w:hint="eastAsia" w:ascii="宋体" w:hAnsi="宋体" w:eastAsia="宋体" w:cs="宋体"/>
                <w:sz w:val="21"/>
                <w:szCs w:val="21"/>
              </w:rPr>
              <w:t>#</w:t>
            </w: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0.267</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0.217</w:t>
            </w:r>
          </w:p>
        </w:tc>
        <w:tc>
          <w:tcPr>
            <w:tcW w:w="124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0.300</w:t>
            </w:r>
          </w:p>
        </w:tc>
        <w:tc>
          <w:tcPr>
            <w:tcW w:w="3998" w:type="dxa"/>
            <w:vMerge w:val="restar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GB31572-2015</w:t>
            </w:r>
            <w:r>
              <w:rPr>
                <w:rFonts w:hint="eastAsia" w:ascii="宋体" w:hAnsi="宋体" w:eastAsia="宋体" w:cs="宋体"/>
                <w:sz w:val="21"/>
                <w:szCs w:val="21"/>
              </w:rPr>
              <w:t>）</w:t>
            </w:r>
            <w:r>
              <w:rPr>
                <w:rFonts w:hint="eastAsia" w:ascii="宋体" w:hAnsi="宋体" w:eastAsia="宋体" w:cs="宋体"/>
                <w:sz w:val="21"/>
                <w:szCs w:val="21"/>
                <w:lang w:eastAsia="zh-CN"/>
              </w:rPr>
              <w:t>表</w:t>
            </w:r>
            <w:r>
              <w:rPr>
                <w:rFonts w:hint="eastAsia" w:ascii="宋体" w:hAnsi="宋体" w:eastAsia="宋体" w:cs="宋体"/>
                <w:sz w:val="21"/>
                <w:szCs w:val="21"/>
                <w:lang w:val="en-US" w:eastAsia="zh-CN"/>
              </w:rPr>
              <w:t xml:space="preserve">9大气污染物浓度限值要求 </w:t>
            </w:r>
          </w:p>
          <w:p>
            <w:pPr>
              <w:pStyle w:val="12"/>
              <w:jc w:val="center"/>
              <w:rPr>
                <w:rFonts w:hint="eastAsia" w:ascii="宋体" w:hAnsi="宋体" w:eastAsia="宋体" w:cs="宋体"/>
                <w:sz w:val="21"/>
                <w:szCs w:val="21"/>
                <w:lang w:val="en-US"/>
              </w:rPr>
            </w:pPr>
            <w:r>
              <w:rPr>
                <w:rFonts w:hint="eastAsia" w:ascii="宋体" w:hAnsi="宋体" w:eastAsia="宋体" w:cs="宋体"/>
                <w:bCs/>
                <w:kern w:val="0"/>
                <w:sz w:val="21"/>
                <w:szCs w:val="21"/>
                <w:lang w:val="en-US" w:eastAsia="zh-CN"/>
              </w:rPr>
              <w:t>1.0</w:t>
            </w:r>
          </w:p>
        </w:tc>
        <w:tc>
          <w:tcPr>
            <w:tcW w:w="751" w:type="dxa"/>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vMerge w:val="continue"/>
            <w:noWrap w:val="0"/>
            <w:vAlign w:val="center"/>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rPr>
            </w:pPr>
          </w:p>
        </w:tc>
        <w:tc>
          <w:tcPr>
            <w:tcW w:w="1442" w:type="dxa"/>
            <w:vMerge w:val="continue"/>
            <w:noWrap w:val="0"/>
            <w:vAlign w:val="center"/>
          </w:tcPr>
          <w:p>
            <w:pPr>
              <w:jc w:val="center"/>
              <w:rPr>
                <w:rFonts w:hint="eastAsia" w:ascii="宋体" w:hAnsi="宋体" w:eastAsia="宋体" w:cs="宋体"/>
                <w:sz w:val="21"/>
                <w:szCs w:val="21"/>
                <w:lang w:val="en-US" w:eastAsia="zh-CN"/>
              </w:rPr>
            </w:pP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下风向监控点◎</w:t>
            </w:r>
            <w:r>
              <w:rPr>
                <w:rFonts w:hint="eastAsia" w:ascii="宋体" w:hAnsi="宋体" w:eastAsia="宋体" w:cs="宋体"/>
                <w:sz w:val="21"/>
                <w:szCs w:val="21"/>
                <w:lang w:val="en-US" w:eastAsia="zh-CN"/>
              </w:rPr>
              <w:t>2</w:t>
            </w:r>
            <w:r>
              <w:rPr>
                <w:rFonts w:hint="eastAsia" w:ascii="宋体" w:hAnsi="宋体" w:eastAsia="宋体" w:cs="宋体"/>
                <w:sz w:val="21"/>
                <w:szCs w:val="21"/>
              </w:rPr>
              <w:t>#</w:t>
            </w: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0.233</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0.217</w:t>
            </w:r>
          </w:p>
        </w:tc>
        <w:tc>
          <w:tcPr>
            <w:tcW w:w="124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0.217</w:t>
            </w:r>
          </w:p>
        </w:tc>
        <w:tc>
          <w:tcPr>
            <w:tcW w:w="3998" w:type="dxa"/>
            <w:vMerge w:val="continue"/>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vMerge w:val="continue"/>
            <w:noWrap w:val="0"/>
            <w:vAlign w:val="center"/>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rPr>
            </w:pPr>
          </w:p>
        </w:tc>
        <w:tc>
          <w:tcPr>
            <w:tcW w:w="1442" w:type="dxa"/>
            <w:vMerge w:val="continue"/>
            <w:noWrap w:val="0"/>
            <w:vAlign w:val="center"/>
          </w:tcPr>
          <w:p>
            <w:pPr>
              <w:jc w:val="center"/>
              <w:rPr>
                <w:rFonts w:hint="eastAsia" w:ascii="宋体" w:hAnsi="宋体" w:eastAsia="宋体" w:cs="宋体"/>
                <w:sz w:val="21"/>
                <w:szCs w:val="21"/>
                <w:lang w:val="en-US" w:eastAsia="zh-CN"/>
              </w:rPr>
            </w:pP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下风向监控点◎</w:t>
            </w:r>
            <w:r>
              <w:rPr>
                <w:rFonts w:hint="eastAsia" w:ascii="宋体" w:hAnsi="宋体" w:eastAsia="宋体" w:cs="宋体"/>
                <w:sz w:val="21"/>
                <w:szCs w:val="21"/>
                <w:lang w:val="en-US" w:eastAsia="zh-CN"/>
              </w:rPr>
              <w:t>3</w:t>
            </w:r>
            <w:r>
              <w:rPr>
                <w:rFonts w:hint="eastAsia" w:ascii="宋体" w:hAnsi="宋体" w:eastAsia="宋体" w:cs="宋体"/>
                <w:sz w:val="21"/>
                <w:szCs w:val="21"/>
              </w:rPr>
              <w:t>#</w:t>
            </w: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0.283</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0.267</w:t>
            </w:r>
          </w:p>
        </w:tc>
        <w:tc>
          <w:tcPr>
            <w:tcW w:w="124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0.283</w:t>
            </w:r>
          </w:p>
        </w:tc>
        <w:tc>
          <w:tcPr>
            <w:tcW w:w="3998" w:type="dxa"/>
            <w:vMerge w:val="continue"/>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vMerge w:val="continue"/>
            <w:noWrap w:val="0"/>
            <w:vAlign w:val="center"/>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lang w:eastAsia="zh-CN"/>
              </w:rPr>
            </w:pPr>
          </w:p>
        </w:tc>
        <w:tc>
          <w:tcPr>
            <w:tcW w:w="1442" w:type="dxa"/>
            <w:vMerge w:val="restar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rPr>
              <w:t>20</w:t>
            </w:r>
            <w:r>
              <w:rPr>
                <w:rFonts w:hint="eastAsia" w:ascii="宋体" w:hAnsi="宋体" w:eastAsia="宋体" w:cs="宋体"/>
                <w:sz w:val="21"/>
                <w:szCs w:val="21"/>
                <w:lang w:val="en-US" w:eastAsia="zh-CN"/>
              </w:rPr>
              <w:t>19.4.27</w:t>
            </w: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eastAsia="zh-CN"/>
              </w:rPr>
              <w:t>下</w:t>
            </w:r>
            <w:r>
              <w:rPr>
                <w:rFonts w:hint="eastAsia" w:ascii="宋体" w:hAnsi="宋体" w:eastAsia="宋体" w:cs="宋体"/>
                <w:sz w:val="21"/>
                <w:szCs w:val="21"/>
              </w:rPr>
              <w:t>风向监控点◎</w:t>
            </w:r>
            <w:r>
              <w:rPr>
                <w:rFonts w:hint="eastAsia" w:ascii="宋体" w:hAnsi="宋体" w:eastAsia="宋体" w:cs="宋体"/>
                <w:sz w:val="21"/>
                <w:szCs w:val="21"/>
                <w:lang w:val="en-US" w:eastAsia="zh-CN"/>
              </w:rPr>
              <w:t>1</w:t>
            </w:r>
            <w:r>
              <w:rPr>
                <w:rFonts w:hint="eastAsia" w:ascii="宋体" w:hAnsi="宋体" w:eastAsia="宋体" w:cs="宋体"/>
                <w:sz w:val="21"/>
                <w:szCs w:val="21"/>
              </w:rPr>
              <w:t>#</w:t>
            </w: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0.233</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0.300</w:t>
            </w:r>
          </w:p>
        </w:tc>
        <w:tc>
          <w:tcPr>
            <w:tcW w:w="124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0.283</w:t>
            </w:r>
          </w:p>
        </w:tc>
        <w:tc>
          <w:tcPr>
            <w:tcW w:w="3998" w:type="dxa"/>
            <w:vMerge w:val="continue"/>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vMerge w:val="continue"/>
            <w:noWrap w:val="0"/>
            <w:vAlign w:val="center"/>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rPr>
            </w:pPr>
          </w:p>
        </w:tc>
        <w:tc>
          <w:tcPr>
            <w:tcW w:w="1442" w:type="dxa"/>
            <w:vMerge w:val="continue"/>
            <w:noWrap w:val="0"/>
            <w:vAlign w:val="center"/>
          </w:tcPr>
          <w:p>
            <w:pPr>
              <w:jc w:val="center"/>
              <w:rPr>
                <w:rFonts w:hint="eastAsia" w:ascii="宋体" w:hAnsi="宋体" w:eastAsia="宋体" w:cs="宋体"/>
                <w:sz w:val="21"/>
                <w:szCs w:val="21"/>
                <w:lang w:val="en-US" w:eastAsia="zh-CN"/>
              </w:rPr>
            </w:pP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下风向监控点◎</w:t>
            </w:r>
            <w:r>
              <w:rPr>
                <w:rFonts w:hint="eastAsia" w:ascii="宋体" w:hAnsi="宋体" w:eastAsia="宋体" w:cs="宋体"/>
                <w:sz w:val="21"/>
                <w:szCs w:val="21"/>
                <w:lang w:val="en-US" w:eastAsia="zh-CN"/>
              </w:rPr>
              <w:t>2</w:t>
            </w:r>
            <w:r>
              <w:rPr>
                <w:rFonts w:hint="eastAsia" w:ascii="宋体" w:hAnsi="宋体" w:eastAsia="宋体" w:cs="宋体"/>
                <w:sz w:val="21"/>
                <w:szCs w:val="21"/>
              </w:rPr>
              <w:t>#</w:t>
            </w: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0.350</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0.267</w:t>
            </w:r>
          </w:p>
        </w:tc>
        <w:tc>
          <w:tcPr>
            <w:tcW w:w="124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0.300</w:t>
            </w:r>
          </w:p>
        </w:tc>
        <w:tc>
          <w:tcPr>
            <w:tcW w:w="3998" w:type="dxa"/>
            <w:vMerge w:val="continue"/>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vMerge w:val="continue"/>
            <w:noWrap w:val="0"/>
            <w:vAlign w:val="center"/>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rPr>
            </w:pPr>
          </w:p>
        </w:tc>
        <w:tc>
          <w:tcPr>
            <w:tcW w:w="1442" w:type="dxa"/>
            <w:vMerge w:val="continue"/>
            <w:noWrap w:val="0"/>
            <w:vAlign w:val="center"/>
          </w:tcPr>
          <w:p>
            <w:pPr>
              <w:jc w:val="center"/>
              <w:rPr>
                <w:rFonts w:hint="eastAsia" w:ascii="宋体" w:hAnsi="宋体" w:eastAsia="宋体" w:cs="宋体"/>
                <w:sz w:val="21"/>
                <w:szCs w:val="21"/>
                <w:lang w:val="en-US" w:eastAsia="zh-CN"/>
              </w:rPr>
            </w:pP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下风向监控点◎</w:t>
            </w:r>
            <w:r>
              <w:rPr>
                <w:rFonts w:hint="eastAsia" w:ascii="宋体" w:hAnsi="宋体" w:eastAsia="宋体" w:cs="宋体"/>
                <w:sz w:val="21"/>
                <w:szCs w:val="21"/>
                <w:lang w:val="en-US" w:eastAsia="zh-CN"/>
              </w:rPr>
              <w:t>3</w:t>
            </w:r>
            <w:r>
              <w:rPr>
                <w:rFonts w:hint="eastAsia" w:ascii="宋体" w:hAnsi="宋体" w:eastAsia="宋体" w:cs="宋体"/>
                <w:sz w:val="21"/>
                <w:szCs w:val="21"/>
              </w:rPr>
              <w:t>#</w:t>
            </w: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0.267</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0.250</w:t>
            </w:r>
          </w:p>
        </w:tc>
        <w:tc>
          <w:tcPr>
            <w:tcW w:w="124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0.233</w:t>
            </w:r>
          </w:p>
        </w:tc>
        <w:tc>
          <w:tcPr>
            <w:tcW w:w="3998" w:type="dxa"/>
            <w:vMerge w:val="continue"/>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noWrap w:val="0"/>
            <w:vAlign w:val="center"/>
          </w:tcPr>
          <w:p>
            <w:pPr>
              <w:jc w:val="center"/>
              <w:rPr>
                <w:rFonts w:hint="eastAsia" w:ascii="宋体" w:hAnsi="宋体" w:eastAsia="宋体" w:cs="宋体"/>
                <w:sz w:val="21"/>
                <w:szCs w:val="21"/>
              </w:rPr>
            </w:pPr>
          </w:p>
        </w:tc>
        <w:tc>
          <w:tcPr>
            <w:tcW w:w="793" w:type="dxa"/>
            <w:vMerge w:val="restart"/>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甲苯</w:t>
            </w:r>
          </w:p>
        </w:tc>
        <w:tc>
          <w:tcPr>
            <w:tcW w:w="1442" w:type="dxa"/>
            <w:vMerge w:val="restart"/>
            <w:noWrap w:val="0"/>
            <w:vAlign w:val="center"/>
          </w:tcPr>
          <w:p>
            <w:pPr>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20</w:t>
            </w:r>
            <w:r>
              <w:rPr>
                <w:rFonts w:hint="eastAsia" w:ascii="宋体" w:hAnsi="宋体" w:eastAsia="宋体" w:cs="宋体"/>
                <w:sz w:val="21"/>
                <w:szCs w:val="21"/>
                <w:lang w:val="en-US" w:eastAsia="zh-CN"/>
              </w:rPr>
              <w:t>19.4.15</w:t>
            </w: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eastAsia="zh-CN"/>
              </w:rPr>
              <w:t>下</w:t>
            </w:r>
            <w:r>
              <w:rPr>
                <w:rFonts w:hint="eastAsia" w:ascii="宋体" w:hAnsi="宋体" w:eastAsia="宋体" w:cs="宋体"/>
                <w:sz w:val="21"/>
                <w:szCs w:val="21"/>
              </w:rPr>
              <w:t>风向监控点◎</w:t>
            </w:r>
            <w:r>
              <w:rPr>
                <w:rFonts w:hint="eastAsia" w:ascii="宋体" w:hAnsi="宋体" w:eastAsia="宋体" w:cs="宋体"/>
                <w:sz w:val="21"/>
                <w:szCs w:val="21"/>
                <w:lang w:val="en-US" w:eastAsia="zh-CN"/>
              </w:rPr>
              <w:t>6</w:t>
            </w:r>
            <w:r>
              <w:rPr>
                <w:rFonts w:hint="eastAsia" w:ascii="宋体" w:hAnsi="宋体" w:eastAsia="宋体" w:cs="宋体"/>
                <w:sz w:val="21"/>
                <w:szCs w:val="21"/>
              </w:rPr>
              <w:t>#</w:t>
            </w: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24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3998" w:type="dxa"/>
            <w:vMerge w:val="restar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GB31572-2015</w:t>
            </w:r>
            <w:r>
              <w:rPr>
                <w:rFonts w:hint="eastAsia" w:ascii="宋体" w:hAnsi="宋体" w:eastAsia="宋体" w:cs="宋体"/>
                <w:sz w:val="21"/>
                <w:szCs w:val="21"/>
              </w:rPr>
              <w:t>）</w:t>
            </w:r>
            <w:r>
              <w:rPr>
                <w:rFonts w:hint="eastAsia" w:ascii="宋体" w:hAnsi="宋体" w:eastAsia="宋体" w:cs="宋体"/>
                <w:sz w:val="21"/>
                <w:szCs w:val="21"/>
                <w:lang w:eastAsia="zh-CN"/>
              </w:rPr>
              <w:t>表</w:t>
            </w:r>
            <w:r>
              <w:rPr>
                <w:rFonts w:hint="eastAsia" w:ascii="宋体" w:hAnsi="宋体" w:eastAsia="宋体" w:cs="宋体"/>
                <w:sz w:val="21"/>
                <w:szCs w:val="21"/>
                <w:lang w:val="en-US" w:eastAsia="zh-CN"/>
              </w:rPr>
              <w:t xml:space="preserve">9大气污染物浓度限值要求 </w:t>
            </w:r>
          </w:p>
          <w:p>
            <w:pPr>
              <w:jc w:val="center"/>
              <w:rPr>
                <w:rFonts w:hint="eastAsia" w:ascii="宋体" w:hAnsi="宋体" w:eastAsia="宋体" w:cs="宋体"/>
                <w:sz w:val="21"/>
                <w:szCs w:val="21"/>
                <w:lang w:val="en-US"/>
              </w:rPr>
            </w:pPr>
            <w:r>
              <w:rPr>
                <w:rFonts w:hint="eastAsia" w:ascii="宋体" w:hAnsi="宋体" w:eastAsia="宋体" w:cs="宋体"/>
                <w:bCs/>
                <w:kern w:val="0"/>
                <w:sz w:val="21"/>
                <w:szCs w:val="21"/>
                <w:lang w:val="en-US" w:eastAsia="zh-CN"/>
              </w:rPr>
              <w:t>0.8</w:t>
            </w:r>
          </w:p>
        </w:tc>
        <w:tc>
          <w:tcPr>
            <w:tcW w:w="751"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noWrap w:val="0"/>
            <w:vAlign w:val="center"/>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rPr>
            </w:pPr>
          </w:p>
        </w:tc>
        <w:tc>
          <w:tcPr>
            <w:tcW w:w="1442" w:type="dxa"/>
            <w:vMerge w:val="continue"/>
            <w:noWrap w:val="0"/>
            <w:vAlign w:val="center"/>
          </w:tcPr>
          <w:p>
            <w:pPr>
              <w:jc w:val="center"/>
              <w:rPr>
                <w:rFonts w:hint="eastAsia" w:ascii="宋体" w:hAnsi="宋体" w:eastAsia="宋体" w:cs="宋体"/>
                <w:sz w:val="21"/>
                <w:szCs w:val="21"/>
                <w:lang w:val="en-US" w:eastAsia="zh-CN"/>
              </w:rPr>
            </w:pP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下风向监控点◎</w:t>
            </w:r>
            <w:r>
              <w:rPr>
                <w:rFonts w:hint="eastAsia" w:ascii="宋体" w:hAnsi="宋体" w:eastAsia="宋体" w:cs="宋体"/>
                <w:sz w:val="21"/>
                <w:szCs w:val="21"/>
                <w:lang w:val="en-US" w:eastAsia="zh-CN"/>
              </w:rPr>
              <w:t>7</w:t>
            </w:r>
            <w:r>
              <w:rPr>
                <w:rFonts w:hint="eastAsia" w:ascii="宋体" w:hAnsi="宋体" w:eastAsia="宋体" w:cs="宋体"/>
                <w:sz w:val="21"/>
                <w:szCs w:val="21"/>
              </w:rPr>
              <w:t>#</w:t>
            </w: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24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3998" w:type="dxa"/>
            <w:vMerge w:val="continue"/>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noWrap w:val="0"/>
            <w:vAlign w:val="center"/>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rPr>
            </w:pPr>
          </w:p>
        </w:tc>
        <w:tc>
          <w:tcPr>
            <w:tcW w:w="1442" w:type="dxa"/>
            <w:vMerge w:val="continue"/>
            <w:noWrap w:val="0"/>
            <w:vAlign w:val="center"/>
          </w:tcPr>
          <w:p>
            <w:pPr>
              <w:jc w:val="center"/>
              <w:rPr>
                <w:rFonts w:hint="eastAsia" w:ascii="宋体" w:hAnsi="宋体" w:eastAsia="宋体" w:cs="宋体"/>
                <w:sz w:val="21"/>
                <w:szCs w:val="21"/>
                <w:lang w:val="en-US" w:eastAsia="zh-CN"/>
              </w:rPr>
            </w:pP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下风向监控点◎</w:t>
            </w:r>
            <w:r>
              <w:rPr>
                <w:rFonts w:hint="eastAsia" w:ascii="宋体" w:hAnsi="宋体" w:eastAsia="宋体" w:cs="宋体"/>
                <w:sz w:val="21"/>
                <w:szCs w:val="21"/>
                <w:lang w:val="en-US" w:eastAsia="zh-CN"/>
              </w:rPr>
              <w:t>8</w:t>
            </w:r>
            <w:r>
              <w:rPr>
                <w:rFonts w:hint="eastAsia" w:ascii="宋体" w:hAnsi="宋体" w:eastAsia="宋体" w:cs="宋体"/>
                <w:sz w:val="21"/>
                <w:szCs w:val="21"/>
              </w:rPr>
              <w:t>#</w:t>
            </w: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24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3998" w:type="dxa"/>
            <w:vMerge w:val="continue"/>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noWrap w:val="0"/>
            <w:vAlign w:val="center"/>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rPr>
            </w:pPr>
          </w:p>
        </w:tc>
        <w:tc>
          <w:tcPr>
            <w:tcW w:w="1442" w:type="dxa"/>
            <w:vMerge w:val="restar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rPr>
              <w:t>20</w:t>
            </w:r>
            <w:r>
              <w:rPr>
                <w:rFonts w:hint="eastAsia" w:ascii="宋体" w:hAnsi="宋体" w:eastAsia="宋体" w:cs="宋体"/>
                <w:sz w:val="21"/>
                <w:szCs w:val="21"/>
                <w:lang w:val="en-US" w:eastAsia="zh-CN"/>
              </w:rPr>
              <w:t>19.4.16</w:t>
            </w: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eastAsia="zh-CN"/>
              </w:rPr>
              <w:t>下</w:t>
            </w:r>
            <w:r>
              <w:rPr>
                <w:rFonts w:hint="eastAsia" w:ascii="宋体" w:hAnsi="宋体" w:eastAsia="宋体" w:cs="宋体"/>
                <w:sz w:val="21"/>
                <w:szCs w:val="21"/>
              </w:rPr>
              <w:t>风向监控点◎</w:t>
            </w:r>
            <w:r>
              <w:rPr>
                <w:rFonts w:hint="eastAsia" w:ascii="宋体" w:hAnsi="宋体" w:eastAsia="宋体" w:cs="宋体"/>
                <w:sz w:val="21"/>
                <w:szCs w:val="21"/>
                <w:lang w:val="en-US" w:eastAsia="zh-CN"/>
              </w:rPr>
              <w:t>6</w:t>
            </w:r>
            <w:r>
              <w:rPr>
                <w:rFonts w:hint="eastAsia" w:ascii="宋体" w:hAnsi="宋体" w:eastAsia="宋体" w:cs="宋体"/>
                <w:sz w:val="21"/>
                <w:szCs w:val="21"/>
              </w:rPr>
              <w:t>#</w:t>
            </w: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24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3998" w:type="dxa"/>
            <w:vMerge w:val="continue"/>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noWrap w:val="0"/>
            <w:vAlign w:val="center"/>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rPr>
            </w:pPr>
          </w:p>
        </w:tc>
        <w:tc>
          <w:tcPr>
            <w:tcW w:w="1442" w:type="dxa"/>
            <w:vMerge w:val="continue"/>
            <w:noWrap w:val="0"/>
            <w:vAlign w:val="center"/>
          </w:tcPr>
          <w:p>
            <w:pPr>
              <w:jc w:val="center"/>
              <w:rPr>
                <w:rFonts w:hint="eastAsia" w:ascii="宋体" w:hAnsi="宋体" w:eastAsia="宋体" w:cs="宋体"/>
                <w:sz w:val="21"/>
                <w:szCs w:val="21"/>
                <w:lang w:val="en-US" w:eastAsia="zh-CN"/>
              </w:rPr>
            </w:pP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下风向监控点◎</w:t>
            </w:r>
            <w:r>
              <w:rPr>
                <w:rFonts w:hint="eastAsia" w:ascii="宋体" w:hAnsi="宋体" w:eastAsia="宋体" w:cs="宋体"/>
                <w:sz w:val="21"/>
                <w:szCs w:val="21"/>
                <w:lang w:val="en-US" w:eastAsia="zh-CN"/>
              </w:rPr>
              <w:t>7</w:t>
            </w:r>
            <w:r>
              <w:rPr>
                <w:rFonts w:hint="eastAsia" w:ascii="宋体" w:hAnsi="宋体" w:eastAsia="宋体" w:cs="宋体"/>
                <w:sz w:val="21"/>
                <w:szCs w:val="21"/>
              </w:rPr>
              <w:t>#</w:t>
            </w: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24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3998" w:type="dxa"/>
            <w:vMerge w:val="continue"/>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noWrap w:val="0"/>
            <w:vAlign w:val="center"/>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rPr>
            </w:pPr>
          </w:p>
        </w:tc>
        <w:tc>
          <w:tcPr>
            <w:tcW w:w="1442" w:type="dxa"/>
            <w:vMerge w:val="continue"/>
            <w:noWrap w:val="0"/>
            <w:vAlign w:val="center"/>
          </w:tcPr>
          <w:p>
            <w:pPr>
              <w:jc w:val="center"/>
              <w:rPr>
                <w:rFonts w:hint="eastAsia" w:ascii="宋体" w:hAnsi="宋体" w:eastAsia="宋体" w:cs="宋体"/>
                <w:sz w:val="21"/>
                <w:szCs w:val="21"/>
                <w:lang w:val="en-US" w:eastAsia="zh-CN"/>
              </w:rPr>
            </w:pP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下风向监控点◎</w:t>
            </w:r>
            <w:r>
              <w:rPr>
                <w:rFonts w:hint="eastAsia" w:ascii="宋体" w:hAnsi="宋体" w:eastAsia="宋体" w:cs="宋体"/>
                <w:sz w:val="21"/>
                <w:szCs w:val="21"/>
                <w:lang w:val="en-US" w:eastAsia="zh-CN"/>
              </w:rPr>
              <w:t>8</w:t>
            </w:r>
            <w:r>
              <w:rPr>
                <w:rFonts w:hint="eastAsia" w:ascii="宋体" w:hAnsi="宋体" w:eastAsia="宋体" w:cs="宋体"/>
                <w:sz w:val="21"/>
                <w:szCs w:val="21"/>
              </w:rPr>
              <w:t>#</w:t>
            </w: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24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3998" w:type="dxa"/>
            <w:vMerge w:val="continue"/>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noWrap w:val="0"/>
            <w:vAlign w:val="center"/>
          </w:tcPr>
          <w:p>
            <w:pPr>
              <w:jc w:val="center"/>
              <w:rPr>
                <w:rFonts w:hint="eastAsia" w:ascii="宋体" w:hAnsi="宋体" w:eastAsia="宋体" w:cs="宋体"/>
                <w:sz w:val="21"/>
                <w:szCs w:val="21"/>
              </w:rPr>
            </w:pPr>
          </w:p>
        </w:tc>
        <w:tc>
          <w:tcPr>
            <w:tcW w:w="793" w:type="dxa"/>
            <w:vMerge w:val="restar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乙苯</w:t>
            </w:r>
          </w:p>
        </w:tc>
        <w:tc>
          <w:tcPr>
            <w:tcW w:w="1442" w:type="dxa"/>
            <w:vMerge w:val="restart"/>
            <w:noWrap w:val="0"/>
            <w:vAlign w:val="center"/>
          </w:tcPr>
          <w:p>
            <w:pPr>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20</w:t>
            </w:r>
            <w:r>
              <w:rPr>
                <w:rFonts w:hint="eastAsia" w:ascii="宋体" w:hAnsi="宋体" w:eastAsia="宋体" w:cs="宋体"/>
                <w:sz w:val="21"/>
                <w:szCs w:val="21"/>
                <w:lang w:val="en-US" w:eastAsia="zh-CN"/>
              </w:rPr>
              <w:t>19.4.15</w:t>
            </w: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eastAsia="zh-CN"/>
              </w:rPr>
              <w:t>下</w:t>
            </w:r>
            <w:r>
              <w:rPr>
                <w:rFonts w:hint="eastAsia" w:ascii="宋体" w:hAnsi="宋体" w:eastAsia="宋体" w:cs="宋体"/>
                <w:sz w:val="21"/>
                <w:szCs w:val="21"/>
              </w:rPr>
              <w:t>风向监控点◎</w:t>
            </w:r>
            <w:r>
              <w:rPr>
                <w:rFonts w:hint="eastAsia" w:ascii="宋体" w:hAnsi="宋体" w:eastAsia="宋体" w:cs="宋体"/>
                <w:sz w:val="21"/>
                <w:szCs w:val="21"/>
                <w:lang w:val="en-US" w:eastAsia="zh-CN"/>
              </w:rPr>
              <w:t>6</w:t>
            </w:r>
            <w:r>
              <w:rPr>
                <w:rFonts w:hint="eastAsia" w:ascii="宋体" w:hAnsi="宋体" w:eastAsia="宋体" w:cs="宋体"/>
                <w:sz w:val="21"/>
                <w:szCs w:val="21"/>
              </w:rPr>
              <w:t>#</w:t>
            </w: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24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3998" w:type="dxa"/>
            <w:vMerge w:val="restar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751"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noWrap w:val="0"/>
            <w:vAlign w:val="center"/>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rPr>
            </w:pPr>
          </w:p>
        </w:tc>
        <w:tc>
          <w:tcPr>
            <w:tcW w:w="1442" w:type="dxa"/>
            <w:vMerge w:val="continue"/>
            <w:noWrap w:val="0"/>
            <w:vAlign w:val="center"/>
          </w:tcPr>
          <w:p>
            <w:pPr>
              <w:jc w:val="center"/>
              <w:rPr>
                <w:rFonts w:hint="eastAsia" w:ascii="宋体" w:hAnsi="宋体" w:eastAsia="宋体" w:cs="宋体"/>
                <w:sz w:val="21"/>
                <w:szCs w:val="21"/>
                <w:lang w:val="en-US" w:eastAsia="zh-CN"/>
              </w:rPr>
            </w:pP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下风向监控点◎</w:t>
            </w:r>
            <w:r>
              <w:rPr>
                <w:rFonts w:hint="eastAsia" w:ascii="宋体" w:hAnsi="宋体" w:eastAsia="宋体" w:cs="宋体"/>
                <w:sz w:val="21"/>
                <w:szCs w:val="21"/>
                <w:lang w:val="en-US" w:eastAsia="zh-CN"/>
              </w:rPr>
              <w:t>7</w:t>
            </w:r>
            <w:r>
              <w:rPr>
                <w:rFonts w:hint="eastAsia" w:ascii="宋体" w:hAnsi="宋体" w:eastAsia="宋体" w:cs="宋体"/>
                <w:sz w:val="21"/>
                <w:szCs w:val="21"/>
              </w:rPr>
              <w:t>#</w:t>
            </w: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24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3998" w:type="dxa"/>
            <w:vMerge w:val="continue"/>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noWrap w:val="0"/>
            <w:vAlign w:val="center"/>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rPr>
            </w:pPr>
          </w:p>
        </w:tc>
        <w:tc>
          <w:tcPr>
            <w:tcW w:w="1442" w:type="dxa"/>
            <w:vMerge w:val="continue"/>
            <w:noWrap w:val="0"/>
            <w:vAlign w:val="center"/>
          </w:tcPr>
          <w:p>
            <w:pPr>
              <w:jc w:val="center"/>
              <w:rPr>
                <w:rFonts w:hint="eastAsia" w:ascii="宋体" w:hAnsi="宋体" w:eastAsia="宋体" w:cs="宋体"/>
                <w:sz w:val="21"/>
                <w:szCs w:val="21"/>
                <w:lang w:val="en-US" w:eastAsia="zh-CN"/>
              </w:rPr>
            </w:pP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下风向监控点◎</w:t>
            </w:r>
            <w:r>
              <w:rPr>
                <w:rFonts w:hint="eastAsia" w:ascii="宋体" w:hAnsi="宋体" w:eastAsia="宋体" w:cs="宋体"/>
                <w:sz w:val="21"/>
                <w:szCs w:val="21"/>
                <w:lang w:val="en-US" w:eastAsia="zh-CN"/>
              </w:rPr>
              <w:t>8</w:t>
            </w:r>
            <w:r>
              <w:rPr>
                <w:rFonts w:hint="eastAsia" w:ascii="宋体" w:hAnsi="宋体" w:eastAsia="宋体" w:cs="宋体"/>
                <w:sz w:val="21"/>
                <w:szCs w:val="21"/>
              </w:rPr>
              <w:t>#</w:t>
            </w: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24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3998" w:type="dxa"/>
            <w:vMerge w:val="continue"/>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noWrap w:val="0"/>
            <w:vAlign w:val="center"/>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rPr>
            </w:pPr>
          </w:p>
        </w:tc>
        <w:tc>
          <w:tcPr>
            <w:tcW w:w="1442" w:type="dxa"/>
            <w:vMerge w:val="restar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rPr>
              <w:t>20</w:t>
            </w:r>
            <w:r>
              <w:rPr>
                <w:rFonts w:hint="eastAsia" w:ascii="宋体" w:hAnsi="宋体" w:eastAsia="宋体" w:cs="宋体"/>
                <w:sz w:val="21"/>
                <w:szCs w:val="21"/>
                <w:lang w:val="en-US" w:eastAsia="zh-CN"/>
              </w:rPr>
              <w:t>19.4.16</w:t>
            </w: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eastAsia="zh-CN"/>
              </w:rPr>
              <w:t>下</w:t>
            </w:r>
            <w:r>
              <w:rPr>
                <w:rFonts w:hint="eastAsia" w:ascii="宋体" w:hAnsi="宋体" w:eastAsia="宋体" w:cs="宋体"/>
                <w:sz w:val="21"/>
                <w:szCs w:val="21"/>
              </w:rPr>
              <w:t>风向监控点◎</w:t>
            </w:r>
            <w:r>
              <w:rPr>
                <w:rFonts w:hint="eastAsia" w:ascii="宋体" w:hAnsi="宋体" w:eastAsia="宋体" w:cs="宋体"/>
                <w:sz w:val="21"/>
                <w:szCs w:val="21"/>
                <w:lang w:val="en-US" w:eastAsia="zh-CN"/>
              </w:rPr>
              <w:t>6</w:t>
            </w:r>
            <w:r>
              <w:rPr>
                <w:rFonts w:hint="eastAsia" w:ascii="宋体" w:hAnsi="宋体" w:eastAsia="宋体" w:cs="宋体"/>
                <w:sz w:val="21"/>
                <w:szCs w:val="21"/>
              </w:rPr>
              <w:t>#</w:t>
            </w: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24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3998" w:type="dxa"/>
            <w:vMerge w:val="continue"/>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noWrap w:val="0"/>
            <w:vAlign w:val="center"/>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rPr>
            </w:pPr>
          </w:p>
        </w:tc>
        <w:tc>
          <w:tcPr>
            <w:tcW w:w="1442" w:type="dxa"/>
            <w:vMerge w:val="continue"/>
            <w:noWrap w:val="0"/>
            <w:vAlign w:val="center"/>
          </w:tcPr>
          <w:p>
            <w:pPr>
              <w:jc w:val="center"/>
              <w:rPr>
                <w:rFonts w:hint="eastAsia" w:ascii="宋体" w:hAnsi="宋体" w:eastAsia="宋体" w:cs="宋体"/>
                <w:sz w:val="21"/>
                <w:szCs w:val="21"/>
                <w:lang w:val="en-US" w:eastAsia="zh-CN"/>
              </w:rPr>
            </w:pP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下风向监控点◎</w:t>
            </w:r>
            <w:r>
              <w:rPr>
                <w:rFonts w:hint="eastAsia" w:ascii="宋体" w:hAnsi="宋体" w:eastAsia="宋体" w:cs="宋体"/>
                <w:sz w:val="21"/>
                <w:szCs w:val="21"/>
                <w:lang w:val="en-US" w:eastAsia="zh-CN"/>
              </w:rPr>
              <w:t>7</w:t>
            </w:r>
            <w:r>
              <w:rPr>
                <w:rFonts w:hint="eastAsia" w:ascii="宋体" w:hAnsi="宋体" w:eastAsia="宋体" w:cs="宋体"/>
                <w:sz w:val="21"/>
                <w:szCs w:val="21"/>
              </w:rPr>
              <w:t>#</w:t>
            </w: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24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3998" w:type="dxa"/>
            <w:vMerge w:val="continue"/>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noWrap w:val="0"/>
            <w:vAlign w:val="center"/>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rPr>
            </w:pPr>
          </w:p>
        </w:tc>
        <w:tc>
          <w:tcPr>
            <w:tcW w:w="1442" w:type="dxa"/>
            <w:vMerge w:val="continue"/>
            <w:noWrap w:val="0"/>
            <w:vAlign w:val="center"/>
          </w:tcPr>
          <w:p>
            <w:pPr>
              <w:jc w:val="center"/>
              <w:rPr>
                <w:rFonts w:hint="eastAsia" w:ascii="宋体" w:hAnsi="宋体" w:eastAsia="宋体" w:cs="宋体"/>
                <w:sz w:val="21"/>
                <w:szCs w:val="21"/>
                <w:lang w:val="en-US" w:eastAsia="zh-CN"/>
              </w:rPr>
            </w:pP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下风向监控点◎</w:t>
            </w:r>
            <w:r>
              <w:rPr>
                <w:rFonts w:hint="eastAsia" w:ascii="宋体" w:hAnsi="宋体" w:eastAsia="宋体" w:cs="宋体"/>
                <w:sz w:val="21"/>
                <w:szCs w:val="21"/>
                <w:lang w:val="en-US" w:eastAsia="zh-CN"/>
              </w:rPr>
              <w:t>8</w:t>
            </w:r>
            <w:r>
              <w:rPr>
                <w:rFonts w:hint="eastAsia" w:ascii="宋体" w:hAnsi="宋体" w:eastAsia="宋体" w:cs="宋体"/>
                <w:sz w:val="21"/>
                <w:szCs w:val="21"/>
              </w:rPr>
              <w:t>#</w:t>
            </w: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24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3998" w:type="dxa"/>
            <w:vMerge w:val="continue"/>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noWrap w:val="0"/>
            <w:vAlign w:val="center"/>
          </w:tcPr>
          <w:p>
            <w:pPr>
              <w:jc w:val="center"/>
              <w:rPr>
                <w:rFonts w:hint="eastAsia" w:ascii="宋体" w:hAnsi="宋体" w:eastAsia="宋体" w:cs="宋体"/>
                <w:sz w:val="21"/>
                <w:szCs w:val="21"/>
              </w:rPr>
            </w:pPr>
          </w:p>
        </w:tc>
        <w:tc>
          <w:tcPr>
            <w:tcW w:w="793" w:type="dxa"/>
            <w:vMerge w:val="restart"/>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苯乙烯</w:t>
            </w:r>
          </w:p>
        </w:tc>
        <w:tc>
          <w:tcPr>
            <w:tcW w:w="1442" w:type="dxa"/>
            <w:vMerge w:val="restart"/>
            <w:noWrap w:val="0"/>
            <w:vAlign w:val="center"/>
          </w:tcPr>
          <w:p>
            <w:pPr>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20</w:t>
            </w:r>
            <w:r>
              <w:rPr>
                <w:rFonts w:hint="eastAsia" w:ascii="宋体" w:hAnsi="宋体" w:eastAsia="宋体" w:cs="宋体"/>
                <w:sz w:val="21"/>
                <w:szCs w:val="21"/>
                <w:lang w:val="en-US" w:eastAsia="zh-CN"/>
              </w:rPr>
              <w:t>19.4.15</w:t>
            </w: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eastAsia="zh-CN"/>
              </w:rPr>
              <w:t>下</w:t>
            </w:r>
            <w:r>
              <w:rPr>
                <w:rFonts w:hint="eastAsia" w:ascii="宋体" w:hAnsi="宋体" w:eastAsia="宋体" w:cs="宋体"/>
                <w:sz w:val="21"/>
                <w:szCs w:val="21"/>
              </w:rPr>
              <w:t>风向监控点◎</w:t>
            </w:r>
            <w:r>
              <w:rPr>
                <w:rFonts w:hint="eastAsia" w:ascii="宋体" w:hAnsi="宋体" w:eastAsia="宋体" w:cs="宋体"/>
                <w:sz w:val="21"/>
                <w:szCs w:val="21"/>
                <w:lang w:val="en-US" w:eastAsia="zh-CN"/>
              </w:rPr>
              <w:t>6</w:t>
            </w:r>
            <w:r>
              <w:rPr>
                <w:rFonts w:hint="eastAsia" w:ascii="宋体" w:hAnsi="宋体" w:eastAsia="宋体" w:cs="宋体"/>
                <w:sz w:val="21"/>
                <w:szCs w:val="21"/>
              </w:rPr>
              <w:t>#</w:t>
            </w: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24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3998" w:type="dxa"/>
            <w:vMerge w:val="continue"/>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noWrap w:val="0"/>
            <w:vAlign w:val="center"/>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rPr>
            </w:pPr>
          </w:p>
        </w:tc>
        <w:tc>
          <w:tcPr>
            <w:tcW w:w="1442" w:type="dxa"/>
            <w:vMerge w:val="continue"/>
            <w:noWrap w:val="0"/>
            <w:vAlign w:val="center"/>
          </w:tcPr>
          <w:p>
            <w:pPr>
              <w:jc w:val="center"/>
              <w:rPr>
                <w:rFonts w:hint="eastAsia" w:ascii="宋体" w:hAnsi="宋体" w:eastAsia="宋体" w:cs="宋体"/>
                <w:sz w:val="21"/>
                <w:szCs w:val="21"/>
                <w:lang w:val="en-US" w:eastAsia="zh-CN"/>
              </w:rPr>
            </w:pP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下风向监控点◎</w:t>
            </w:r>
            <w:r>
              <w:rPr>
                <w:rFonts w:hint="eastAsia" w:ascii="宋体" w:hAnsi="宋体" w:eastAsia="宋体" w:cs="宋体"/>
                <w:sz w:val="21"/>
                <w:szCs w:val="21"/>
                <w:lang w:val="en-US" w:eastAsia="zh-CN"/>
              </w:rPr>
              <w:t>7</w:t>
            </w:r>
            <w:r>
              <w:rPr>
                <w:rFonts w:hint="eastAsia" w:ascii="宋体" w:hAnsi="宋体" w:eastAsia="宋体" w:cs="宋体"/>
                <w:sz w:val="21"/>
                <w:szCs w:val="21"/>
              </w:rPr>
              <w:t>#</w:t>
            </w: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24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3998" w:type="dxa"/>
            <w:vMerge w:val="restar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751"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noWrap w:val="0"/>
            <w:vAlign w:val="center"/>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rPr>
            </w:pPr>
          </w:p>
        </w:tc>
        <w:tc>
          <w:tcPr>
            <w:tcW w:w="1442" w:type="dxa"/>
            <w:vMerge w:val="continue"/>
            <w:noWrap w:val="0"/>
            <w:vAlign w:val="center"/>
          </w:tcPr>
          <w:p>
            <w:pPr>
              <w:jc w:val="center"/>
              <w:rPr>
                <w:rFonts w:hint="eastAsia" w:ascii="宋体" w:hAnsi="宋体" w:eastAsia="宋体" w:cs="宋体"/>
                <w:sz w:val="21"/>
                <w:szCs w:val="21"/>
                <w:lang w:val="en-US" w:eastAsia="zh-CN"/>
              </w:rPr>
            </w:pP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下风向监控点◎</w:t>
            </w:r>
            <w:r>
              <w:rPr>
                <w:rFonts w:hint="eastAsia" w:ascii="宋体" w:hAnsi="宋体" w:eastAsia="宋体" w:cs="宋体"/>
                <w:sz w:val="21"/>
                <w:szCs w:val="21"/>
                <w:lang w:val="en-US" w:eastAsia="zh-CN"/>
              </w:rPr>
              <w:t>8</w:t>
            </w:r>
            <w:r>
              <w:rPr>
                <w:rFonts w:hint="eastAsia" w:ascii="宋体" w:hAnsi="宋体" w:eastAsia="宋体" w:cs="宋体"/>
                <w:sz w:val="21"/>
                <w:szCs w:val="21"/>
              </w:rPr>
              <w:t>#</w:t>
            </w: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24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3998" w:type="dxa"/>
            <w:vMerge w:val="continue"/>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noWrap w:val="0"/>
            <w:vAlign w:val="center"/>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rPr>
            </w:pPr>
          </w:p>
        </w:tc>
        <w:tc>
          <w:tcPr>
            <w:tcW w:w="1442" w:type="dxa"/>
            <w:vMerge w:val="restar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rPr>
              <w:t>20</w:t>
            </w:r>
            <w:r>
              <w:rPr>
                <w:rFonts w:hint="eastAsia" w:ascii="宋体" w:hAnsi="宋体" w:eastAsia="宋体" w:cs="宋体"/>
                <w:sz w:val="21"/>
                <w:szCs w:val="21"/>
                <w:lang w:val="en-US" w:eastAsia="zh-CN"/>
              </w:rPr>
              <w:t>19.4.16</w:t>
            </w: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eastAsia="zh-CN"/>
              </w:rPr>
              <w:t>下</w:t>
            </w:r>
            <w:r>
              <w:rPr>
                <w:rFonts w:hint="eastAsia" w:ascii="宋体" w:hAnsi="宋体" w:eastAsia="宋体" w:cs="宋体"/>
                <w:sz w:val="21"/>
                <w:szCs w:val="21"/>
              </w:rPr>
              <w:t>风向监控点◎</w:t>
            </w:r>
            <w:r>
              <w:rPr>
                <w:rFonts w:hint="eastAsia" w:ascii="宋体" w:hAnsi="宋体" w:eastAsia="宋体" w:cs="宋体"/>
                <w:sz w:val="21"/>
                <w:szCs w:val="21"/>
                <w:lang w:val="en-US" w:eastAsia="zh-CN"/>
              </w:rPr>
              <w:t>6</w:t>
            </w:r>
            <w:r>
              <w:rPr>
                <w:rFonts w:hint="eastAsia" w:ascii="宋体" w:hAnsi="宋体" w:eastAsia="宋体" w:cs="宋体"/>
                <w:sz w:val="21"/>
                <w:szCs w:val="21"/>
              </w:rPr>
              <w:t>#</w:t>
            </w: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24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3998" w:type="dxa"/>
            <w:vMerge w:val="continue"/>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noWrap w:val="0"/>
            <w:vAlign w:val="center"/>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rPr>
            </w:pPr>
          </w:p>
        </w:tc>
        <w:tc>
          <w:tcPr>
            <w:tcW w:w="1442" w:type="dxa"/>
            <w:vMerge w:val="continue"/>
            <w:noWrap w:val="0"/>
            <w:vAlign w:val="center"/>
          </w:tcPr>
          <w:p>
            <w:pPr>
              <w:jc w:val="center"/>
              <w:rPr>
                <w:rFonts w:hint="eastAsia" w:ascii="宋体" w:hAnsi="宋体" w:eastAsia="宋体" w:cs="宋体"/>
                <w:sz w:val="21"/>
                <w:szCs w:val="21"/>
                <w:lang w:val="en-US" w:eastAsia="zh-CN"/>
              </w:rPr>
            </w:pP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下风向监控点◎</w:t>
            </w:r>
            <w:r>
              <w:rPr>
                <w:rFonts w:hint="eastAsia" w:ascii="宋体" w:hAnsi="宋体" w:eastAsia="宋体" w:cs="宋体"/>
                <w:sz w:val="21"/>
                <w:szCs w:val="21"/>
                <w:lang w:val="en-US" w:eastAsia="zh-CN"/>
              </w:rPr>
              <w:t>7</w:t>
            </w:r>
            <w:r>
              <w:rPr>
                <w:rFonts w:hint="eastAsia" w:ascii="宋体" w:hAnsi="宋体" w:eastAsia="宋体" w:cs="宋体"/>
                <w:sz w:val="21"/>
                <w:szCs w:val="21"/>
              </w:rPr>
              <w:t>#</w:t>
            </w: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24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3998" w:type="dxa"/>
            <w:vMerge w:val="continue"/>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noWrap w:val="0"/>
            <w:vAlign w:val="center"/>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rPr>
            </w:pPr>
          </w:p>
        </w:tc>
        <w:tc>
          <w:tcPr>
            <w:tcW w:w="1442" w:type="dxa"/>
            <w:vMerge w:val="continue"/>
            <w:noWrap w:val="0"/>
            <w:vAlign w:val="center"/>
          </w:tcPr>
          <w:p>
            <w:pPr>
              <w:jc w:val="center"/>
              <w:rPr>
                <w:rFonts w:hint="eastAsia" w:ascii="宋体" w:hAnsi="宋体" w:eastAsia="宋体" w:cs="宋体"/>
                <w:sz w:val="21"/>
                <w:szCs w:val="21"/>
                <w:lang w:val="en-US" w:eastAsia="zh-CN"/>
              </w:rPr>
            </w:pP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下风向监控点◎</w:t>
            </w:r>
            <w:r>
              <w:rPr>
                <w:rFonts w:hint="eastAsia" w:ascii="宋体" w:hAnsi="宋体" w:eastAsia="宋体" w:cs="宋体"/>
                <w:sz w:val="21"/>
                <w:szCs w:val="21"/>
                <w:lang w:val="en-US" w:eastAsia="zh-CN"/>
              </w:rPr>
              <w:t>8</w:t>
            </w:r>
            <w:r>
              <w:rPr>
                <w:rFonts w:hint="eastAsia" w:ascii="宋体" w:hAnsi="宋体" w:eastAsia="宋体" w:cs="宋体"/>
                <w:sz w:val="21"/>
                <w:szCs w:val="21"/>
              </w:rPr>
              <w:t>#</w:t>
            </w: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24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3998" w:type="dxa"/>
            <w:vMerge w:val="continue"/>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bl>
    <w:p>
      <w:pPr>
        <w:rPr>
          <w:rFonts w:hint="eastAsia"/>
        </w:rPr>
      </w:pPr>
    </w:p>
    <w:p>
      <w:pPr>
        <w:pStyle w:val="12"/>
        <w:rPr>
          <w:rFonts w:hint="eastAsia"/>
        </w:rPr>
      </w:pPr>
    </w:p>
    <w:p>
      <w:pPr>
        <w:spacing w:line="460" w:lineRule="exact"/>
        <w:rPr>
          <w:rFonts w:hint="eastAsia" w:ascii="宋体" w:hAnsi="宋体" w:eastAsia="宋体" w:cs="宋体"/>
          <w:b/>
          <w:bCs/>
          <w:sz w:val="30"/>
          <w:lang w:val="en-US" w:eastAsia="zh-CN"/>
        </w:rPr>
      </w:pPr>
      <w:r>
        <w:rPr>
          <w:rFonts w:hint="eastAsia" w:ascii="宋体" w:hAnsi="宋体" w:eastAsia="宋体" w:cs="宋体"/>
          <w:b/>
          <w:bCs/>
          <w:sz w:val="30"/>
          <w:lang w:val="en-US" w:eastAsia="zh-CN"/>
        </w:rPr>
        <w:t>续1、废气监测结果</w:t>
      </w:r>
    </w:p>
    <w:tbl>
      <w:tblPr>
        <w:tblStyle w:val="15"/>
        <w:tblW w:w="141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793"/>
        <w:gridCol w:w="1442"/>
        <w:gridCol w:w="2310"/>
        <w:gridCol w:w="1350"/>
        <w:gridCol w:w="1443"/>
        <w:gridCol w:w="1248"/>
        <w:gridCol w:w="3998"/>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6" w:hRule="atLeast"/>
          <w:jc w:val="center"/>
        </w:trPr>
        <w:tc>
          <w:tcPr>
            <w:tcW w:w="765" w:type="dxa"/>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设施</w:t>
            </w:r>
          </w:p>
        </w:tc>
        <w:tc>
          <w:tcPr>
            <w:tcW w:w="793" w:type="dxa"/>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监测</w:t>
            </w:r>
          </w:p>
          <w:p>
            <w:pPr>
              <w:jc w:val="center"/>
              <w:rPr>
                <w:rFonts w:hint="eastAsia" w:ascii="宋体" w:hAnsi="宋体" w:eastAsia="宋体" w:cs="宋体"/>
                <w:sz w:val="21"/>
                <w:szCs w:val="21"/>
              </w:rPr>
            </w:pPr>
            <w:r>
              <w:rPr>
                <w:rFonts w:hint="eastAsia" w:ascii="宋体" w:hAnsi="宋体" w:eastAsia="宋体" w:cs="宋体"/>
                <w:sz w:val="21"/>
                <w:szCs w:val="21"/>
              </w:rPr>
              <w:t>项目</w:t>
            </w:r>
          </w:p>
        </w:tc>
        <w:tc>
          <w:tcPr>
            <w:tcW w:w="1442" w:type="dxa"/>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监测</w:t>
            </w:r>
          </w:p>
          <w:p>
            <w:pPr>
              <w:jc w:val="center"/>
              <w:rPr>
                <w:rFonts w:hint="eastAsia" w:ascii="宋体" w:hAnsi="宋体" w:eastAsia="宋体" w:cs="宋体"/>
                <w:sz w:val="21"/>
                <w:szCs w:val="21"/>
              </w:rPr>
            </w:pPr>
            <w:r>
              <w:rPr>
                <w:rFonts w:hint="eastAsia" w:ascii="宋体" w:hAnsi="宋体" w:eastAsia="宋体" w:cs="宋体"/>
                <w:sz w:val="21"/>
                <w:szCs w:val="21"/>
              </w:rPr>
              <w:t>日期</w:t>
            </w:r>
          </w:p>
        </w:tc>
        <w:tc>
          <w:tcPr>
            <w:tcW w:w="2310" w:type="dxa"/>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监测点位</w:t>
            </w:r>
          </w:p>
        </w:tc>
        <w:tc>
          <w:tcPr>
            <w:tcW w:w="4041" w:type="dxa"/>
            <w:gridSpan w:val="3"/>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监测结果（mg/m</w:t>
            </w:r>
            <w:r>
              <w:rPr>
                <w:rFonts w:hint="eastAsia" w:ascii="宋体" w:hAnsi="宋体" w:eastAsia="宋体" w:cs="宋体"/>
                <w:sz w:val="21"/>
                <w:szCs w:val="21"/>
                <w:vertAlign w:val="superscript"/>
              </w:rPr>
              <w:t>3</w:t>
            </w:r>
            <w:r>
              <w:rPr>
                <w:rFonts w:hint="eastAsia" w:ascii="宋体" w:hAnsi="宋体" w:eastAsia="宋体" w:cs="宋体"/>
                <w:sz w:val="21"/>
                <w:szCs w:val="21"/>
              </w:rPr>
              <w:t>）</w:t>
            </w:r>
          </w:p>
        </w:tc>
        <w:tc>
          <w:tcPr>
            <w:tcW w:w="3998" w:type="dxa"/>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执行标准</w:t>
            </w:r>
            <w:r>
              <w:rPr>
                <w:rFonts w:hint="eastAsia" w:ascii="宋体" w:hAnsi="宋体" w:eastAsia="宋体" w:cs="宋体"/>
                <w:sz w:val="21"/>
                <w:szCs w:val="21"/>
                <w:lang w:eastAsia="zh-CN"/>
              </w:rPr>
              <w:t>及</w:t>
            </w:r>
            <w:r>
              <w:rPr>
                <w:rFonts w:hint="eastAsia" w:ascii="宋体" w:hAnsi="宋体" w:eastAsia="宋体" w:cs="宋体"/>
                <w:sz w:val="21"/>
                <w:szCs w:val="21"/>
              </w:rPr>
              <w:t>标准值</w:t>
            </w:r>
          </w:p>
        </w:tc>
        <w:tc>
          <w:tcPr>
            <w:tcW w:w="751" w:type="dxa"/>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6" w:hRule="atLeast"/>
          <w:jc w:val="center"/>
        </w:trPr>
        <w:tc>
          <w:tcPr>
            <w:tcW w:w="765" w:type="dxa"/>
            <w:vMerge w:val="continue"/>
            <w:noWrap w:val="0"/>
            <w:vAlign w:val="top"/>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rPr>
            </w:pPr>
          </w:p>
        </w:tc>
        <w:tc>
          <w:tcPr>
            <w:tcW w:w="1442" w:type="dxa"/>
            <w:vMerge w:val="continue"/>
            <w:noWrap w:val="0"/>
            <w:vAlign w:val="top"/>
          </w:tcPr>
          <w:p>
            <w:pPr>
              <w:jc w:val="center"/>
              <w:rPr>
                <w:rFonts w:hint="eastAsia" w:ascii="宋体" w:hAnsi="宋体" w:eastAsia="宋体" w:cs="宋体"/>
                <w:sz w:val="21"/>
                <w:szCs w:val="21"/>
              </w:rPr>
            </w:pPr>
          </w:p>
        </w:tc>
        <w:tc>
          <w:tcPr>
            <w:tcW w:w="2310" w:type="dxa"/>
            <w:vMerge w:val="continue"/>
            <w:noWrap w:val="0"/>
            <w:vAlign w:val="center"/>
          </w:tcPr>
          <w:p>
            <w:pPr>
              <w:jc w:val="center"/>
              <w:rPr>
                <w:rFonts w:hint="eastAsia" w:ascii="宋体" w:hAnsi="宋体" w:eastAsia="宋体" w:cs="宋体"/>
                <w:sz w:val="21"/>
                <w:szCs w:val="21"/>
              </w:rPr>
            </w:pPr>
          </w:p>
        </w:tc>
        <w:tc>
          <w:tcPr>
            <w:tcW w:w="135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1</w:t>
            </w:r>
          </w:p>
        </w:tc>
        <w:tc>
          <w:tcPr>
            <w:tcW w:w="1443"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2</w:t>
            </w:r>
          </w:p>
        </w:tc>
        <w:tc>
          <w:tcPr>
            <w:tcW w:w="1248"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3</w:t>
            </w:r>
          </w:p>
        </w:tc>
        <w:tc>
          <w:tcPr>
            <w:tcW w:w="3998" w:type="dxa"/>
            <w:vMerge w:val="continue"/>
            <w:noWrap w:val="0"/>
            <w:vAlign w:val="center"/>
          </w:tcPr>
          <w:p>
            <w:pPr>
              <w:jc w:val="center"/>
              <w:rPr>
                <w:rFonts w:hint="eastAsia" w:ascii="宋体" w:hAnsi="宋体" w:eastAsia="宋体" w:cs="宋体"/>
                <w:sz w:val="21"/>
                <w:szCs w:val="21"/>
              </w:rPr>
            </w:pPr>
          </w:p>
        </w:tc>
        <w:tc>
          <w:tcPr>
            <w:tcW w:w="751" w:type="dxa"/>
            <w:vMerge w:val="continue"/>
            <w:noWrap w:val="0"/>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无组织排放</w:t>
            </w:r>
          </w:p>
        </w:tc>
        <w:tc>
          <w:tcPr>
            <w:tcW w:w="793" w:type="dxa"/>
            <w:vMerge w:val="restart"/>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非甲烷总烃</w:t>
            </w:r>
          </w:p>
        </w:tc>
        <w:tc>
          <w:tcPr>
            <w:tcW w:w="1442" w:type="dxa"/>
            <w:noWrap w:val="0"/>
            <w:vAlign w:val="center"/>
          </w:tcPr>
          <w:p>
            <w:pPr>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20</w:t>
            </w:r>
            <w:r>
              <w:rPr>
                <w:rFonts w:hint="eastAsia" w:ascii="宋体" w:hAnsi="宋体" w:eastAsia="宋体" w:cs="宋体"/>
                <w:sz w:val="21"/>
                <w:szCs w:val="21"/>
                <w:lang w:val="en-US" w:eastAsia="zh-CN"/>
              </w:rPr>
              <w:t>19.5.22</w:t>
            </w:r>
          </w:p>
        </w:tc>
        <w:tc>
          <w:tcPr>
            <w:tcW w:w="2310" w:type="dxa"/>
            <w:vMerge w:val="restar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距厂房最近的地调局生活区2号楼外</w:t>
            </w: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0.82</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0.77</w:t>
            </w:r>
          </w:p>
        </w:tc>
        <w:tc>
          <w:tcPr>
            <w:tcW w:w="124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0.78</w:t>
            </w:r>
          </w:p>
        </w:tc>
        <w:tc>
          <w:tcPr>
            <w:tcW w:w="3998" w:type="dxa"/>
            <w:vMerge w:val="restart"/>
            <w:noWrap w:val="0"/>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 xml:space="preserve">  DB13/1577-2012 二级标准</w:t>
            </w:r>
          </w:p>
          <w:p>
            <w:pPr>
              <w:pStyle w:val="12"/>
              <w:jc w:val="center"/>
              <w:rPr>
                <w:rFonts w:hint="eastAsia" w:ascii="宋体" w:hAnsi="宋体" w:eastAsia="宋体" w:cs="宋体"/>
                <w:lang w:val="en-US" w:eastAsia="zh-CN"/>
              </w:rPr>
            </w:pPr>
            <w:r>
              <w:rPr>
                <w:rFonts w:hint="eastAsia" w:ascii="宋体" w:hAnsi="宋体" w:eastAsia="宋体" w:cs="宋体"/>
                <w:sz w:val="21"/>
                <w:szCs w:val="21"/>
                <w:lang w:val="en-US" w:eastAsia="zh-CN"/>
              </w:rPr>
              <w:t>2.0</w:t>
            </w:r>
          </w:p>
        </w:tc>
        <w:tc>
          <w:tcPr>
            <w:tcW w:w="751" w:type="dxa"/>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2" w:hRule="exact"/>
          <w:jc w:val="center"/>
        </w:trPr>
        <w:tc>
          <w:tcPr>
            <w:tcW w:w="765" w:type="dxa"/>
            <w:vMerge w:val="continue"/>
            <w:noWrap w:val="0"/>
            <w:vAlign w:val="center"/>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lang w:eastAsia="zh-CN"/>
              </w:rPr>
            </w:pPr>
          </w:p>
        </w:tc>
        <w:tc>
          <w:tcPr>
            <w:tcW w:w="1442"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rPr>
              <w:t>20</w:t>
            </w:r>
            <w:r>
              <w:rPr>
                <w:rFonts w:hint="eastAsia" w:ascii="宋体" w:hAnsi="宋体" w:eastAsia="宋体" w:cs="宋体"/>
                <w:sz w:val="21"/>
                <w:szCs w:val="21"/>
                <w:lang w:val="en-US" w:eastAsia="zh-CN"/>
              </w:rPr>
              <w:t>19.5.23</w:t>
            </w:r>
          </w:p>
        </w:tc>
        <w:tc>
          <w:tcPr>
            <w:tcW w:w="2310" w:type="dxa"/>
            <w:vMerge w:val="continue"/>
            <w:noWrap w:val="0"/>
            <w:vAlign w:val="center"/>
          </w:tcPr>
          <w:p>
            <w:pPr>
              <w:jc w:val="center"/>
              <w:rPr>
                <w:rFonts w:hint="eastAsia" w:ascii="宋体" w:hAnsi="宋体" w:eastAsia="宋体" w:cs="宋体"/>
                <w:sz w:val="21"/>
                <w:szCs w:val="21"/>
              </w:rPr>
            </w:pP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0.80</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0.80</w:t>
            </w:r>
          </w:p>
        </w:tc>
        <w:tc>
          <w:tcPr>
            <w:tcW w:w="124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0.77</w:t>
            </w:r>
          </w:p>
        </w:tc>
        <w:tc>
          <w:tcPr>
            <w:tcW w:w="3998" w:type="dxa"/>
            <w:vMerge w:val="continue"/>
            <w:noWrap w:val="0"/>
            <w:vAlign w:val="center"/>
          </w:tcPr>
          <w:p>
            <w:pPr>
              <w:jc w:val="center"/>
              <w:rPr>
                <w:rFonts w:hint="eastAsia" w:ascii="宋体" w:hAnsi="宋体" w:eastAsia="宋体" w:cs="宋体"/>
                <w:sz w:val="21"/>
                <w:szCs w:val="21"/>
                <w:lang w:val="en-US" w:eastAsia="zh-CN"/>
              </w:rPr>
            </w:pPr>
          </w:p>
        </w:tc>
        <w:tc>
          <w:tcPr>
            <w:tcW w:w="751" w:type="dxa"/>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vMerge w:val="continue"/>
            <w:noWrap w:val="0"/>
            <w:vAlign w:val="center"/>
          </w:tcPr>
          <w:p>
            <w:pPr>
              <w:jc w:val="center"/>
              <w:rPr>
                <w:rFonts w:hint="eastAsia" w:ascii="宋体" w:hAnsi="宋体" w:eastAsia="宋体" w:cs="宋体"/>
                <w:sz w:val="21"/>
                <w:szCs w:val="21"/>
              </w:rPr>
            </w:pPr>
          </w:p>
        </w:tc>
        <w:tc>
          <w:tcPr>
            <w:tcW w:w="793" w:type="dxa"/>
            <w:vMerge w:val="restart"/>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颗粒物</w:t>
            </w:r>
          </w:p>
        </w:tc>
        <w:tc>
          <w:tcPr>
            <w:tcW w:w="1442" w:type="dxa"/>
            <w:noWrap w:val="0"/>
            <w:vAlign w:val="center"/>
          </w:tcPr>
          <w:p>
            <w:pPr>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rPr>
              <w:t>20</w:t>
            </w:r>
            <w:r>
              <w:rPr>
                <w:rFonts w:hint="eastAsia" w:ascii="宋体" w:hAnsi="宋体" w:eastAsia="宋体" w:cs="宋体"/>
                <w:sz w:val="21"/>
                <w:szCs w:val="21"/>
                <w:lang w:val="en-US" w:eastAsia="zh-CN"/>
              </w:rPr>
              <w:t>19.5.22</w:t>
            </w:r>
          </w:p>
        </w:tc>
        <w:tc>
          <w:tcPr>
            <w:tcW w:w="2310" w:type="dxa"/>
            <w:vMerge w:val="continue"/>
            <w:noWrap w:val="0"/>
            <w:vAlign w:val="center"/>
          </w:tcPr>
          <w:p>
            <w:pPr>
              <w:jc w:val="center"/>
              <w:rPr>
                <w:rFonts w:hint="eastAsia" w:ascii="宋体" w:hAnsi="宋体" w:eastAsia="宋体" w:cs="宋体"/>
                <w:sz w:val="21"/>
                <w:szCs w:val="21"/>
              </w:rPr>
            </w:pP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24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3998" w:type="dxa"/>
            <w:vMerge w:val="restart"/>
            <w:noWrap w:val="0"/>
            <w:vAlign w:val="center"/>
          </w:tcPr>
          <w:p>
            <w:pPr>
              <w:jc w:val="center"/>
              <w:rPr>
                <w:rFonts w:hint="eastAsia" w:ascii="宋体" w:hAnsi="宋体" w:eastAsia="宋体" w:cs="宋体"/>
                <w:lang w:val="en-US" w:eastAsia="zh-CN"/>
              </w:rPr>
            </w:pPr>
            <w:r>
              <w:rPr>
                <w:rFonts w:hint="eastAsia" w:ascii="宋体" w:hAnsi="宋体" w:eastAsia="宋体" w:cs="宋体"/>
                <w:lang w:val="en-US" w:eastAsia="zh-CN"/>
              </w:rPr>
              <w:t>TJ36-79表1</w:t>
            </w:r>
          </w:p>
          <w:p>
            <w:pPr>
              <w:jc w:val="center"/>
              <w:rPr>
                <w:rFonts w:hint="default"/>
                <w:lang w:val="en-US" w:eastAsia="zh-CN"/>
              </w:rPr>
            </w:pPr>
            <w:r>
              <w:rPr>
                <w:rFonts w:hint="eastAsia" w:ascii="宋体" w:hAnsi="宋体" w:eastAsia="宋体" w:cs="宋体"/>
                <w:lang w:val="en-US" w:eastAsia="zh-CN"/>
              </w:rPr>
              <w:t>0.01</w:t>
            </w:r>
          </w:p>
        </w:tc>
        <w:tc>
          <w:tcPr>
            <w:tcW w:w="751" w:type="dxa"/>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vMerge w:val="continue"/>
            <w:noWrap w:val="0"/>
            <w:vAlign w:val="center"/>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lang w:eastAsia="zh-CN"/>
              </w:rPr>
            </w:pPr>
          </w:p>
        </w:tc>
        <w:tc>
          <w:tcPr>
            <w:tcW w:w="1442"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rPr>
              <w:t>20</w:t>
            </w:r>
            <w:r>
              <w:rPr>
                <w:rFonts w:hint="eastAsia" w:ascii="宋体" w:hAnsi="宋体" w:eastAsia="宋体" w:cs="宋体"/>
                <w:sz w:val="21"/>
                <w:szCs w:val="21"/>
                <w:lang w:val="en-US" w:eastAsia="zh-CN"/>
              </w:rPr>
              <w:t>19.5.23</w:t>
            </w:r>
          </w:p>
        </w:tc>
        <w:tc>
          <w:tcPr>
            <w:tcW w:w="2310" w:type="dxa"/>
            <w:vMerge w:val="continue"/>
            <w:noWrap w:val="0"/>
            <w:vAlign w:val="center"/>
          </w:tcPr>
          <w:p>
            <w:pPr>
              <w:jc w:val="center"/>
              <w:rPr>
                <w:rFonts w:hint="eastAsia" w:ascii="宋体" w:hAnsi="宋体" w:eastAsia="宋体" w:cs="宋体"/>
                <w:sz w:val="21"/>
                <w:szCs w:val="21"/>
              </w:rPr>
            </w:pP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24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3998" w:type="dxa"/>
            <w:vMerge w:val="continue"/>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noWrap w:val="0"/>
            <w:vAlign w:val="center"/>
          </w:tcPr>
          <w:p>
            <w:pPr>
              <w:jc w:val="center"/>
              <w:rPr>
                <w:rFonts w:hint="eastAsia" w:ascii="宋体" w:hAnsi="宋体" w:eastAsia="宋体" w:cs="宋体"/>
                <w:sz w:val="21"/>
                <w:szCs w:val="21"/>
              </w:rPr>
            </w:pPr>
          </w:p>
        </w:tc>
        <w:tc>
          <w:tcPr>
            <w:tcW w:w="793" w:type="dxa"/>
            <w:noWrap w:val="0"/>
            <w:vAlign w:val="center"/>
          </w:tcPr>
          <w:p>
            <w:pPr>
              <w:jc w:val="center"/>
              <w:rPr>
                <w:rFonts w:hint="eastAsia" w:ascii="宋体" w:hAnsi="宋体" w:eastAsia="宋体" w:cs="宋体"/>
                <w:sz w:val="21"/>
                <w:szCs w:val="21"/>
                <w:lang w:eastAsia="zh-CN"/>
              </w:rPr>
            </w:pPr>
          </w:p>
        </w:tc>
        <w:tc>
          <w:tcPr>
            <w:tcW w:w="1442" w:type="dxa"/>
            <w:noWrap w:val="0"/>
            <w:vAlign w:val="center"/>
          </w:tcPr>
          <w:p>
            <w:pPr>
              <w:jc w:val="center"/>
              <w:rPr>
                <w:rFonts w:hint="eastAsia" w:ascii="宋体" w:hAnsi="宋体" w:eastAsia="宋体" w:cs="宋体"/>
                <w:sz w:val="21"/>
                <w:szCs w:val="21"/>
              </w:rPr>
            </w:pPr>
          </w:p>
        </w:tc>
        <w:tc>
          <w:tcPr>
            <w:tcW w:w="2310" w:type="dxa"/>
            <w:noWrap w:val="0"/>
            <w:vAlign w:val="center"/>
          </w:tcPr>
          <w:p>
            <w:pPr>
              <w:jc w:val="center"/>
              <w:rPr>
                <w:rFonts w:hint="eastAsia" w:ascii="宋体" w:hAnsi="宋体" w:eastAsia="宋体" w:cs="宋体"/>
                <w:sz w:val="21"/>
                <w:szCs w:val="21"/>
              </w:rPr>
            </w:pPr>
          </w:p>
        </w:tc>
        <w:tc>
          <w:tcPr>
            <w:tcW w:w="1350" w:type="dxa"/>
            <w:noWrap w:val="0"/>
            <w:vAlign w:val="center"/>
          </w:tcPr>
          <w:p>
            <w:pPr>
              <w:jc w:val="center"/>
              <w:rPr>
                <w:rFonts w:hint="eastAsia" w:ascii="宋体" w:hAnsi="宋体" w:eastAsia="宋体" w:cs="宋体"/>
                <w:sz w:val="21"/>
                <w:szCs w:val="21"/>
                <w:lang w:val="en-US" w:eastAsia="zh-CN"/>
              </w:rPr>
            </w:pPr>
          </w:p>
        </w:tc>
        <w:tc>
          <w:tcPr>
            <w:tcW w:w="1443" w:type="dxa"/>
            <w:noWrap w:val="0"/>
            <w:vAlign w:val="center"/>
          </w:tcPr>
          <w:p>
            <w:pPr>
              <w:jc w:val="center"/>
              <w:rPr>
                <w:rFonts w:hint="eastAsia" w:ascii="宋体" w:hAnsi="宋体" w:eastAsia="宋体" w:cs="宋体"/>
                <w:sz w:val="21"/>
                <w:szCs w:val="21"/>
                <w:lang w:val="en-US" w:eastAsia="zh-CN"/>
              </w:rPr>
            </w:pPr>
          </w:p>
        </w:tc>
        <w:tc>
          <w:tcPr>
            <w:tcW w:w="1248" w:type="dxa"/>
            <w:noWrap w:val="0"/>
            <w:vAlign w:val="center"/>
          </w:tcPr>
          <w:p>
            <w:pPr>
              <w:jc w:val="center"/>
              <w:rPr>
                <w:rFonts w:hint="eastAsia" w:ascii="宋体" w:hAnsi="宋体" w:eastAsia="宋体" w:cs="宋体"/>
                <w:sz w:val="21"/>
                <w:szCs w:val="21"/>
                <w:lang w:val="en-US" w:eastAsia="zh-CN"/>
              </w:rPr>
            </w:pPr>
          </w:p>
        </w:tc>
        <w:tc>
          <w:tcPr>
            <w:tcW w:w="3998" w:type="dxa"/>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noWrap w:val="0"/>
            <w:vAlign w:val="center"/>
          </w:tcPr>
          <w:p>
            <w:pPr>
              <w:jc w:val="center"/>
              <w:rPr>
                <w:rFonts w:hint="eastAsia" w:ascii="宋体" w:hAnsi="宋体" w:eastAsia="宋体" w:cs="宋体"/>
                <w:sz w:val="21"/>
                <w:szCs w:val="21"/>
              </w:rPr>
            </w:pPr>
          </w:p>
        </w:tc>
        <w:tc>
          <w:tcPr>
            <w:tcW w:w="793" w:type="dxa"/>
            <w:noWrap w:val="0"/>
            <w:vAlign w:val="center"/>
          </w:tcPr>
          <w:p>
            <w:pPr>
              <w:jc w:val="center"/>
              <w:rPr>
                <w:rFonts w:hint="eastAsia" w:ascii="宋体" w:hAnsi="宋体" w:eastAsia="宋体" w:cs="宋体"/>
                <w:sz w:val="21"/>
                <w:szCs w:val="21"/>
                <w:lang w:eastAsia="zh-CN"/>
              </w:rPr>
            </w:pPr>
          </w:p>
        </w:tc>
        <w:tc>
          <w:tcPr>
            <w:tcW w:w="1442" w:type="dxa"/>
            <w:noWrap w:val="0"/>
            <w:vAlign w:val="center"/>
          </w:tcPr>
          <w:p>
            <w:pPr>
              <w:jc w:val="center"/>
              <w:rPr>
                <w:rFonts w:hint="eastAsia" w:ascii="宋体" w:hAnsi="宋体" w:eastAsia="宋体" w:cs="宋体"/>
                <w:sz w:val="21"/>
                <w:szCs w:val="21"/>
              </w:rPr>
            </w:pPr>
          </w:p>
        </w:tc>
        <w:tc>
          <w:tcPr>
            <w:tcW w:w="2310" w:type="dxa"/>
            <w:noWrap w:val="0"/>
            <w:vAlign w:val="center"/>
          </w:tcPr>
          <w:p>
            <w:pPr>
              <w:jc w:val="center"/>
              <w:rPr>
                <w:rFonts w:hint="eastAsia" w:ascii="宋体" w:hAnsi="宋体" w:eastAsia="宋体" w:cs="宋体"/>
                <w:sz w:val="21"/>
                <w:szCs w:val="21"/>
              </w:rPr>
            </w:pPr>
          </w:p>
        </w:tc>
        <w:tc>
          <w:tcPr>
            <w:tcW w:w="1350" w:type="dxa"/>
            <w:noWrap w:val="0"/>
            <w:vAlign w:val="center"/>
          </w:tcPr>
          <w:p>
            <w:pPr>
              <w:jc w:val="center"/>
              <w:rPr>
                <w:rFonts w:hint="eastAsia" w:ascii="宋体" w:hAnsi="宋体" w:eastAsia="宋体" w:cs="宋体"/>
                <w:sz w:val="21"/>
                <w:szCs w:val="21"/>
                <w:lang w:val="en-US" w:eastAsia="zh-CN"/>
              </w:rPr>
            </w:pPr>
          </w:p>
        </w:tc>
        <w:tc>
          <w:tcPr>
            <w:tcW w:w="1443" w:type="dxa"/>
            <w:noWrap w:val="0"/>
            <w:vAlign w:val="center"/>
          </w:tcPr>
          <w:p>
            <w:pPr>
              <w:jc w:val="center"/>
              <w:rPr>
                <w:rFonts w:hint="eastAsia" w:ascii="宋体" w:hAnsi="宋体" w:eastAsia="宋体" w:cs="宋体"/>
                <w:sz w:val="21"/>
                <w:szCs w:val="21"/>
                <w:lang w:val="en-US" w:eastAsia="zh-CN"/>
              </w:rPr>
            </w:pPr>
          </w:p>
        </w:tc>
        <w:tc>
          <w:tcPr>
            <w:tcW w:w="1248" w:type="dxa"/>
            <w:noWrap w:val="0"/>
            <w:vAlign w:val="center"/>
          </w:tcPr>
          <w:p>
            <w:pPr>
              <w:jc w:val="center"/>
              <w:rPr>
                <w:rFonts w:hint="eastAsia" w:ascii="宋体" w:hAnsi="宋体" w:eastAsia="宋体" w:cs="宋体"/>
                <w:sz w:val="21"/>
                <w:szCs w:val="21"/>
                <w:lang w:val="en-US" w:eastAsia="zh-CN"/>
              </w:rPr>
            </w:pPr>
          </w:p>
        </w:tc>
        <w:tc>
          <w:tcPr>
            <w:tcW w:w="3998" w:type="dxa"/>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noWrap w:val="0"/>
            <w:vAlign w:val="center"/>
          </w:tcPr>
          <w:p>
            <w:pPr>
              <w:jc w:val="center"/>
              <w:rPr>
                <w:rFonts w:hint="eastAsia" w:ascii="宋体" w:hAnsi="宋体" w:eastAsia="宋体" w:cs="宋体"/>
                <w:sz w:val="21"/>
                <w:szCs w:val="21"/>
              </w:rPr>
            </w:pPr>
          </w:p>
        </w:tc>
        <w:tc>
          <w:tcPr>
            <w:tcW w:w="793" w:type="dxa"/>
            <w:noWrap w:val="0"/>
            <w:vAlign w:val="center"/>
          </w:tcPr>
          <w:p>
            <w:pPr>
              <w:jc w:val="center"/>
              <w:rPr>
                <w:rFonts w:hint="eastAsia" w:ascii="宋体" w:hAnsi="宋体" w:eastAsia="宋体" w:cs="宋体"/>
                <w:sz w:val="21"/>
                <w:szCs w:val="21"/>
                <w:lang w:eastAsia="zh-CN"/>
              </w:rPr>
            </w:pPr>
          </w:p>
        </w:tc>
        <w:tc>
          <w:tcPr>
            <w:tcW w:w="1442" w:type="dxa"/>
            <w:noWrap w:val="0"/>
            <w:vAlign w:val="center"/>
          </w:tcPr>
          <w:p>
            <w:pPr>
              <w:jc w:val="center"/>
              <w:rPr>
                <w:rFonts w:hint="eastAsia" w:ascii="宋体" w:hAnsi="宋体" w:eastAsia="宋体" w:cs="宋体"/>
                <w:sz w:val="21"/>
                <w:szCs w:val="21"/>
              </w:rPr>
            </w:pPr>
          </w:p>
        </w:tc>
        <w:tc>
          <w:tcPr>
            <w:tcW w:w="2310" w:type="dxa"/>
            <w:noWrap w:val="0"/>
            <w:vAlign w:val="center"/>
          </w:tcPr>
          <w:p>
            <w:pPr>
              <w:jc w:val="center"/>
              <w:rPr>
                <w:rFonts w:hint="eastAsia" w:ascii="宋体" w:hAnsi="宋体" w:eastAsia="宋体" w:cs="宋体"/>
                <w:sz w:val="21"/>
                <w:szCs w:val="21"/>
              </w:rPr>
            </w:pPr>
          </w:p>
        </w:tc>
        <w:tc>
          <w:tcPr>
            <w:tcW w:w="1350" w:type="dxa"/>
            <w:noWrap w:val="0"/>
            <w:vAlign w:val="center"/>
          </w:tcPr>
          <w:p>
            <w:pPr>
              <w:jc w:val="center"/>
              <w:rPr>
                <w:rFonts w:hint="eastAsia" w:ascii="宋体" w:hAnsi="宋体" w:eastAsia="宋体" w:cs="宋体"/>
                <w:sz w:val="21"/>
                <w:szCs w:val="21"/>
                <w:lang w:val="en-US" w:eastAsia="zh-CN"/>
              </w:rPr>
            </w:pPr>
          </w:p>
        </w:tc>
        <w:tc>
          <w:tcPr>
            <w:tcW w:w="1443" w:type="dxa"/>
            <w:noWrap w:val="0"/>
            <w:vAlign w:val="center"/>
          </w:tcPr>
          <w:p>
            <w:pPr>
              <w:jc w:val="center"/>
              <w:rPr>
                <w:rFonts w:hint="eastAsia" w:ascii="宋体" w:hAnsi="宋体" w:eastAsia="宋体" w:cs="宋体"/>
                <w:sz w:val="21"/>
                <w:szCs w:val="21"/>
                <w:lang w:val="en-US" w:eastAsia="zh-CN"/>
              </w:rPr>
            </w:pPr>
          </w:p>
        </w:tc>
        <w:tc>
          <w:tcPr>
            <w:tcW w:w="1248" w:type="dxa"/>
            <w:noWrap w:val="0"/>
            <w:vAlign w:val="center"/>
          </w:tcPr>
          <w:p>
            <w:pPr>
              <w:jc w:val="center"/>
              <w:rPr>
                <w:rFonts w:hint="eastAsia" w:ascii="宋体" w:hAnsi="宋体" w:eastAsia="宋体" w:cs="宋体"/>
                <w:sz w:val="21"/>
                <w:szCs w:val="21"/>
                <w:lang w:val="en-US" w:eastAsia="zh-CN"/>
              </w:rPr>
            </w:pPr>
          </w:p>
        </w:tc>
        <w:tc>
          <w:tcPr>
            <w:tcW w:w="3998" w:type="dxa"/>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noWrap w:val="0"/>
            <w:vAlign w:val="center"/>
          </w:tcPr>
          <w:p>
            <w:pPr>
              <w:jc w:val="center"/>
              <w:rPr>
                <w:rFonts w:hint="eastAsia" w:ascii="宋体" w:hAnsi="宋体" w:eastAsia="宋体" w:cs="宋体"/>
                <w:sz w:val="21"/>
                <w:szCs w:val="21"/>
              </w:rPr>
            </w:pPr>
          </w:p>
        </w:tc>
        <w:tc>
          <w:tcPr>
            <w:tcW w:w="793" w:type="dxa"/>
            <w:noWrap w:val="0"/>
            <w:vAlign w:val="center"/>
          </w:tcPr>
          <w:p>
            <w:pPr>
              <w:jc w:val="center"/>
              <w:rPr>
                <w:rFonts w:hint="eastAsia" w:ascii="宋体" w:hAnsi="宋体" w:eastAsia="宋体" w:cs="宋体"/>
                <w:sz w:val="21"/>
                <w:szCs w:val="21"/>
                <w:lang w:eastAsia="zh-CN"/>
              </w:rPr>
            </w:pPr>
          </w:p>
        </w:tc>
        <w:tc>
          <w:tcPr>
            <w:tcW w:w="1442" w:type="dxa"/>
            <w:noWrap w:val="0"/>
            <w:vAlign w:val="center"/>
          </w:tcPr>
          <w:p>
            <w:pPr>
              <w:jc w:val="center"/>
              <w:rPr>
                <w:rFonts w:hint="eastAsia" w:ascii="宋体" w:hAnsi="宋体" w:eastAsia="宋体" w:cs="宋体"/>
                <w:sz w:val="21"/>
                <w:szCs w:val="21"/>
              </w:rPr>
            </w:pPr>
          </w:p>
        </w:tc>
        <w:tc>
          <w:tcPr>
            <w:tcW w:w="2310" w:type="dxa"/>
            <w:noWrap w:val="0"/>
            <w:vAlign w:val="center"/>
          </w:tcPr>
          <w:p>
            <w:pPr>
              <w:jc w:val="center"/>
              <w:rPr>
                <w:rFonts w:hint="eastAsia" w:ascii="宋体" w:hAnsi="宋体" w:eastAsia="宋体" w:cs="宋体"/>
                <w:sz w:val="21"/>
                <w:szCs w:val="21"/>
              </w:rPr>
            </w:pPr>
          </w:p>
        </w:tc>
        <w:tc>
          <w:tcPr>
            <w:tcW w:w="1350" w:type="dxa"/>
            <w:noWrap w:val="0"/>
            <w:vAlign w:val="center"/>
          </w:tcPr>
          <w:p>
            <w:pPr>
              <w:jc w:val="center"/>
              <w:rPr>
                <w:rFonts w:hint="eastAsia" w:ascii="宋体" w:hAnsi="宋体" w:eastAsia="宋体" w:cs="宋体"/>
                <w:sz w:val="21"/>
                <w:szCs w:val="21"/>
                <w:lang w:val="en-US" w:eastAsia="zh-CN"/>
              </w:rPr>
            </w:pPr>
          </w:p>
        </w:tc>
        <w:tc>
          <w:tcPr>
            <w:tcW w:w="1443" w:type="dxa"/>
            <w:noWrap w:val="0"/>
            <w:vAlign w:val="center"/>
          </w:tcPr>
          <w:p>
            <w:pPr>
              <w:jc w:val="center"/>
              <w:rPr>
                <w:rFonts w:hint="eastAsia" w:ascii="宋体" w:hAnsi="宋体" w:eastAsia="宋体" w:cs="宋体"/>
                <w:sz w:val="21"/>
                <w:szCs w:val="21"/>
                <w:lang w:val="en-US" w:eastAsia="zh-CN"/>
              </w:rPr>
            </w:pPr>
          </w:p>
        </w:tc>
        <w:tc>
          <w:tcPr>
            <w:tcW w:w="1248" w:type="dxa"/>
            <w:noWrap w:val="0"/>
            <w:vAlign w:val="center"/>
          </w:tcPr>
          <w:p>
            <w:pPr>
              <w:jc w:val="center"/>
              <w:rPr>
                <w:rFonts w:hint="eastAsia" w:ascii="宋体" w:hAnsi="宋体" w:eastAsia="宋体" w:cs="宋体"/>
                <w:sz w:val="21"/>
                <w:szCs w:val="21"/>
                <w:lang w:val="en-US" w:eastAsia="zh-CN"/>
              </w:rPr>
            </w:pPr>
          </w:p>
        </w:tc>
        <w:tc>
          <w:tcPr>
            <w:tcW w:w="3998" w:type="dxa"/>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noWrap w:val="0"/>
            <w:vAlign w:val="center"/>
          </w:tcPr>
          <w:p>
            <w:pPr>
              <w:jc w:val="center"/>
              <w:rPr>
                <w:rFonts w:hint="eastAsia" w:ascii="宋体" w:hAnsi="宋体" w:eastAsia="宋体" w:cs="宋体"/>
                <w:sz w:val="21"/>
                <w:szCs w:val="21"/>
              </w:rPr>
            </w:pPr>
          </w:p>
        </w:tc>
        <w:tc>
          <w:tcPr>
            <w:tcW w:w="793" w:type="dxa"/>
            <w:noWrap w:val="0"/>
            <w:vAlign w:val="center"/>
          </w:tcPr>
          <w:p>
            <w:pPr>
              <w:jc w:val="center"/>
              <w:rPr>
                <w:rFonts w:hint="eastAsia" w:ascii="宋体" w:hAnsi="宋体" w:eastAsia="宋体" w:cs="宋体"/>
                <w:sz w:val="21"/>
                <w:szCs w:val="21"/>
                <w:lang w:eastAsia="zh-CN"/>
              </w:rPr>
            </w:pPr>
          </w:p>
        </w:tc>
        <w:tc>
          <w:tcPr>
            <w:tcW w:w="1442" w:type="dxa"/>
            <w:noWrap w:val="0"/>
            <w:vAlign w:val="center"/>
          </w:tcPr>
          <w:p>
            <w:pPr>
              <w:jc w:val="center"/>
              <w:rPr>
                <w:rFonts w:hint="eastAsia" w:ascii="宋体" w:hAnsi="宋体" w:eastAsia="宋体" w:cs="宋体"/>
                <w:sz w:val="21"/>
                <w:szCs w:val="21"/>
              </w:rPr>
            </w:pPr>
          </w:p>
        </w:tc>
        <w:tc>
          <w:tcPr>
            <w:tcW w:w="2310" w:type="dxa"/>
            <w:noWrap w:val="0"/>
            <w:vAlign w:val="center"/>
          </w:tcPr>
          <w:p>
            <w:pPr>
              <w:jc w:val="center"/>
              <w:rPr>
                <w:rFonts w:hint="eastAsia" w:ascii="宋体" w:hAnsi="宋体" w:eastAsia="宋体" w:cs="宋体"/>
                <w:sz w:val="21"/>
                <w:szCs w:val="21"/>
              </w:rPr>
            </w:pPr>
          </w:p>
        </w:tc>
        <w:tc>
          <w:tcPr>
            <w:tcW w:w="1350" w:type="dxa"/>
            <w:noWrap w:val="0"/>
            <w:vAlign w:val="center"/>
          </w:tcPr>
          <w:p>
            <w:pPr>
              <w:jc w:val="center"/>
              <w:rPr>
                <w:rFonts w:hint="eastAsia" w:ascii="宋体" w:hAnsi="宋体" w:eastAsia="宋体" w:cs="宋体"/>
                <w:sz w:val="21"/>
                <w:szCs w:val="21"/>
                <w:lang w:val="en-US" w:eastAsia="zh-CN"/>
              </w:rPr>
            </w:pPr>
          </w:p>
        </w:tc>
        <w:tc>
          <w:tcPr>
            <w:tcW w:w="1443" w:type="dxa"/>
            <w:noWrap w:val="0"/>
            <w:vAlign w:val="center"/>
          </w:tcPr>
          <w:p>
            <w:pPr>
              <w:jc w:val="center"/>
              <w:rPr>
                <w:rFonts w:hint="eastAsia" w:ascii="宋体" w:hAnsi="宋体" w:eastAsia="宋体" w:cs="宋体"/>
                <w:sz w:val="21"/>
                <w:szCs w:val="21"/>
                <w:lang w:val="en-US" w:eastAsia="zh-CN"/>
              </w:rPr>
            </w:pPr>
          </w:p>
        </w:tc>
        <w:tc>
          <w:tcPr>
            <w:tcW w:w="1248" w:type="dxa"/>
            <w:noWrap w:val="0"/>
            <w:vAlign w:val="center"/>
          </w:tcPr>
          <w:p>
            <w:pPr>
              <w:jc w:val="center"/>
              <w:rPr>
                <w:rFonts w:hint="eastAsia" w:ascii="宋体" w:hAnsi="宋体" w:eastAsia="宋体" w:cs="宋体"/>
                <w:sz w:val="21"/>
                <w:szCs w:val="21"/>
                <w:lang w:val="en-US" w:eastAsia="zh-CN"/>
              </w:rPr>
            </w:pPr>
          </w:p>
        </w:tc>
        <w:tc>
          <w:tcPr>
            <w:tcW w:w="3998" w:type="dxa"/>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noWrap w:val="0"/>
            <w:vAlign w:val="center"/>
          </w:tcPr>
          <w:p>
            <w:pPr>
              <w:jc w:val="center"/>
              <w:rPr>
                <w:rFonts w:hint="eastAsia" w:ascii="宋体" w:hAnsi="宋体" w:eastAsia="宋体" w:cs="宋体"/>
                <w:sz w:val="21"/>
                <w:szCs w:val="21"/>
              </w:rPr>
            </w:pPr>
          </w:p>
        </w:tc>
        <w:tc>
          <w:tcPr>
            <w:tcW w:w="793" w:type="dxa"/>
            <w:noWrap w:val="0"/>
            <w:vAlign w:val="center"/>
          </w:tcPr>
          <w:p>
            <w:pPr>
              <w:jc w:val="center"/>
              <w:rPr>
                <w:rFonts w:hint="eastAsia" w:ascii="宋体" w:hAnsi="宋体" w:eastAsia="宋体" w:cs="宋体"/>
                <w:sz w:val="21"/>
                <w:szCs w:val="21"/>
                <w:lang w:eastAsia="zh-CN"/>
              </w:rPr>
            </w:pPr>
          </w:p>
        </w:tc>
        <w:tc>
          <w:tcPr>
            <w:tcW w:w="1442" w:type="dxa"/>
            <w:noWrap w:val="0"/>
            <w:vAlign w:val="center"/>
          </w:tcPr>
          <w:p>
            <w:pPr>
              <w:jc w:val="center"/>
              <w:rPr>
                <w:rFonts w:hint="eastAsia" w:ascii="宋体" w:hAnsi="宋体" w:eastAsia="宋体" w:cs="宋体"/>
                <w:sz w:val="21"/>
                <w:szCs w:val="21"/>
              </w:rPr>
            </w:pPr>
          </w:p>
        </w:tc>
        <w:tc>
          <w:tcPr>
            <w:tcW w:w="2310" w:type="dxa"/>
            <w:noWrap w:val="0"/>
            <w:vAlign w:val="center"/>
          </w:tcPr>
          <w:p>
            <w:pPr>
              <w:jc w:val="center"/>
              <w:rPr>
                <w:rFonts w:hint="eastAsia" w:ascii="宋体" w:hAnsi="宋体" w:eastAsia="宋体" w:cs="宋体"/>
                <w:sz w:val="21"/>
                <w:szCs w:val="21"/>
              </w:rPr>
            </w:pPr>
          </w:p>
        </w:tc>
        <w:tc>
          <w:tcPr>
            <w:tcW w:w="1350" w:type="dxa"/>
            <w:noWrap w:val="0"/>
            <w:vAlign w:val="center"/>
          </w:tcPr>
          <w:p>
            <w:pPr>
              <w:jc w:val="center"/>
              <w:rPr>
                <w:rFonts w:hint="eastAsia" w:ascii="宋体" w:hAnsi="宋体" w:eastAsia="宋体" w:cs="宋体"/>
                <w:sz w:val="21"/>
                <w:szCs w:val="21"/>
                <w:lang w:val="en-US" w:eastAsia="zh-CN"/>
              </w:rPr>
            </w:pPr>
          </w:p>
        </w:tc>
        <w:tc>
          <w:tcPr>
            <w:tcW w:w="1443" w:type="dxa"/>
            <w:noWrap w:val="0"/>
            <w:vAlign w:val="center"/>
          </w:tcPr>
          <w:p>
            <w:pPr>
              <w:jc w:val="center"/>
              <w:rPr>
                <w:rFonts w:hint="eastAsia" w:ascii="宋体" w:hAnsi="宋体" w:eastAsia="宋体" w:cs="宋体"/>
                <w:sz w:val="21"/>
                <w:szCs w:val="21"/>
                <w:lang w:val="en-US" w:eastAsia="zh-CN"/>
              </w:rPr>
            </w:pPr>
          </w:p>
        </w:tc>
        <w:tc>
          <w:tcPr>
            <w:tcW w:w="1248" w:type="dxa"/>
            <w:noWrap w:val="0"/>
            <w:vAlign w:val="center"/>
          </w:tcPr>
          <w:p>
            <w:pPr>
              <w:jc w:val="center"/>
              <w:rPr>
                <w:rFonts w:hint="eastAsia" w:ascii="宋体" w:hAnsi="宋体" w:eastAsia="宋体" w:cs="宋体"/>
                <w:sz w:val="21"/>
                <w:szCs w:val="21"/>
                <w:lang w:val="en-US" w:eastAsia="zh-CN"/>
              </w:rPr>
            </w:pPr>
          </w:p>
        </w:tc>
        <w:tc>
          <w:tcPr>
            <w:tcW w:w="3998" w:type="dxa"/>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noWrap w:val="0"/>
            <w:vAlign w:val="center"/>
          </w:tcPr>
          <w:p>
            <w:pPr>
              <w:jc w:val="center"/>
              <w:rPr>
                <w:rFonts w:hint="eastAsia" w:ascii="宋体" w:hAnsi="宋体" w:eastAsia="宋体" w:cs="宋体"/>
                <w:sz w:val="21"/>
                <w:szCs w:val="21"/>
              </w:rPr>
            </w:pPr>
          </w:p>
        </w:tc>
        <w:tc>
          <w:tcPr>
            <w:tcW w:w="793" w:type="dxa"/>
            <w:noWrap w:val="0"/>
            <w:vAlign w:val="center"/>
          </w:tcPr>
          <w:p>
            <w:pPr>
              <w:jc w:val="center"/>
              <w:rPr>
                <w:rFonts w:hint="eastAsia" w:ascii="宋体" w:hAnsi="宋体" w:eastAsia="宋体" w:cs="宋体"/>
                <w:sz w:val="21"/>
                <w:szCs w:val="21"/>
                <w:lang w:eastAsia="zh-CN"/>
              </w:rPr>
            </w:pPr>
          </w:p>
        </w:tc>
        <w:tc>
          <w:tcPr>
            <w:tcW w:w="1442" w:type="dxa"/>
            <w:noWrap w:val="0"/>
            <w:vAlign w:val="center"/>
          </w:tcPr>
          <w:p>
            <w:pPr>
              <w:jc w:val="center"/>
              <w:rPr>
                <w:rFonts w:hint="eastAsia" w:ascii="宋体" w:hAnsi="宋体" w:eastAsia="宋体" w:cs="宋体"/>
                <w:sz w:val="21"/>
                <w:szCs w:val="21"/>
              </w:rPr>
            </w:pPr>
          </w:p>
        </w:tc>
        <w:tc>
          <w:tcPr>
            <w:tcW w:w="2310" w:type="dxa"/>
            <w:noWrap w:val="0"/>
            <w:vAlign w:val="center"/>
          </w:tcPr>
          <w:p>
            <w:pPr>
              <w:jc w:val="center"/>
              <w:rPr>
                <w:rFonts w:hint="eastAsia" w:ascii="宋体" w:hAnsi="宋体" w:eastAsia="宋体" w:cs="宋体"/>
                <w:sz w:val="21"/>
                <w:szCs w:val="21"/>
              </w:rPr>
            </w:pPr>
          </w:p>
        </w:tc>
        <w:tc>
          <w:tcPr>
            <w:tcW w:w="1350" w:type="dxa"/>
            <w:noWrap w:val="0"/>
            <w:vAlign w:val="center"/>
          </w:tcPr>
          <w:p>
            <w:pPr>
              <w:jc w:val="center"/>
              <w:rPr>
                <w:rFonts w:hint="eastAsia" w:ascii="宋体" w:hAnsi="宋体" w:eastAsia="宋体" w:cs="宋体"/>
                <w:sz w:val="21"/>
                <w:szCs w:val="21"/>
                <w:lang w:val="en-US" w:eastAsia="zh-CN"/>
              </w:rPr>
            </w:pPr>
          </w:p>
        </w:tc>
        <w:tc>
          <w:tcPr>
            <w:tcW w:w="1443" w:type="dxa"/>
            <w:noWrap w:val="0"/>
            <w:vAlign w:val="center"/>
          </w:tcPr>
          <w:p>
            <w:pPr>
              <w:jc w:val="center"/>
              <w:rPr>
                <w:rFonts w:hint="eastAsia" w:ascii="宋体" w:hAnsi="宋体" w:eastAsia="宋体" w:cs="宋体"/>
                <w:sz w:val="21"/>
                <w:szCs w:val="21"/>
                <w:lang w:val="en-US" w:eastAsia="zh-CN"/>
              </w:rPr>
            </w:pPr>
          </w:p>
        </w:tc>
        <w:tc>
          <w:tcPr>
            <w:tcW w:w="1248" w:type="dxa"/>
            <w:noWrap w:val="0"/>
            <w:vAlign w:val="center"/>
          </w:tcPr>
          <w:p>
            <w:pPr>
              <w:jc w:val="center"/>
              <w:rPr>
                <w:rFonts w:hint="eastAsia" w:ascii="宋体" w:hAnsi="宋体" w:eastAsia="宋体" w:cs="宋体"/>
                <w:sz w:val="21"/>
                <w:szCs w:val="21"/>
                <w:lang w:val="en-US" w:eastAsia="zh-CN"/>
              </w:rPr>
            </w:pPr>
          </w:p>
        </w:tc>
        <w:tc>
          <w:tcPr>
            <w:tcW w:w="3998" w:type="dxa"/>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noWrap w:val="0"/>
            <w:vAlign w:val="center"/>
          </w:tcPr>
          <w:p>
            <w:pPr>
              <w:jc w:val="center"/>
              <w:rPr>
                <w:rFonts w:hint="eastAsia" w:ascii="宋体" w:hAnsi="宋体" w:eastAsia="宋体" w:cs="宋体"/>
                <w:sz w:val="21"/>
                <w:szCs w:val="21"/>
              </w:rPr>
            </w:pPr>
          </w:p>
        </w:tc>
        <w:tc>
          <w:tcPr>
            <w:tcW w:w="793" w:type="dxa"/>
            <w:noWrap w:val="0"/>
            <w:vAlign w:val="center"/>
          </w:tcPr>
          <w:p>
            <w:pPr>
              <w:jc w:val="center"/>
              <w:rPr>
                <w:rFonts w:hint="eastAsia" w:ascii="宋体" w:hAnsi="宋体" w:eastAsia="宋体" w:cs="宋体"/>
                <w:sz w:val="21"/>
                <w:szCs w:val="21"/>
                <w:lang w:eastAsia="zh-CN"/>
              </w:rPr>
            </w:pPr>
          </w:p>
        </w:tc>
        <w:tc>
          <w:tcPr>
            <w:tcW w:w="1442" w:type="dxa"/>
            <w:noWrap w:val="0"/>
            <w:vAlign w:val="center"/>
          </w:tcPr>
          <w:p>
            <w:pPr>
              <w:jc w:val="center"/>
              <w:rPr>
                <w:rFonts w:hint="eastAsia" w:ascii="宋体" w:hAnsi="宋体" w:eastAsia="宋体" w:cs="宋体"/>
                <w:sz w:val="21"/>
                <w:szCs w:val="21"/>
              </w:rPr>
            </w:pPr>
          </w:p>
        </w:tc>
        <w:tc>
          <w:tcPr>
            <w:tcW w:w="2310" w:type="dxa"/>
            <w:noWrap w:val="0"/>
            <w:vAlign w:val="center"/>
          </w:tcPr>
          <w:p>
            <w:pPr>
              <w:jc w:val="center"/>
              <w:rPr>
                <w:rFonts w:hint="eastAsia" w:ascii="宋体" w:hAnsi="宋体" w:eastAsia="宋体" w:cs="宋体"/>
                <w:sz w:val="21"/>
                <w:szCs w:val="21"/>
              </w:rPr>
            </w:pPr>
          </w:p>
        </w:tc>
        <w:tc>
          <w:tcPr>
            <w:tcW w:w="1350" w:type="dxa"/>
            <w:noWrap w:val="0"/>
            <w:vAlign w:val="center"/>
          </w:tcPr>
          <w:p>
            <w:pPr>
              <w:jc w:val="center"/>
              <w:rPr>
                <w:rFonts w:hint="eastAsia" w:ascii="宋体" w:hAnsi="宋体" w:eastAsia="宋体" w:cs="宋体"/>
                <w:sz w:val="21"/>
                <w:szCs w:val="21"/>
                <w:lang w:val="en-US" w:eastAsia="zh-CN"/>
              </w:rPr>
            </w:pPr>
          </w:p>
        </w:tc>
        <w:tc>
          <w:tcPr>
            <w:tcW w:w="1443" w:type="dxa"/>
            <w:noWrap w:val="0"/>
            <w:vAlign w:val="center"/>
          </w:tcPr>
          <w:p>
            <w:pPr>
              <w:jc w:val="center"/>
              <w:rPr>
                <w:rFonts w:hint="eastAsia" w:ascii="宋体" w:hAnsi="宋体" w:eastAsia="宋体" w:cs="宋体"/>
                <w:sz w:val="21"/>
                <w:szCs w:val="21"/>
                <w:lang w:val="en-US" w:eastAsia="zh-CN"/>
              </w:rPr>
            </w:pPr>
          </w:p>
        </w:tc>
        <w:tc>
          <w:tcPr>
            <w:tcW w:w="1248" w:type="dxa"/>
            <w:noWrap w:val="0"/>
            <w:vAlign w:val="center"/>
          </w:tcPr>
          <w:p>
            <w:pPr>
              <w:jc w:val="center"/>
              <w:rPr>
                <w:rFonts w:hint="eastAsia" w:ascii="宋体" w:hAnsi="宋体" w:eastAsia="宋体" w:cs="宋体"/>
                <w:sz w:val="21"/>
                <w:szCs w:val="21"/>
                <w:lang w:val="en-US" w:eastAsia="zh-CN"/>
              </w:rPr>
            </w:pPr>
          </w:p>
        </w:tc>
        <w:tc>
          <w:tcPr>
            <w:tcW w:w="3998" w:type="dxa"/>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noWrap w:val="0"/>
            <w:vAlign w:val="center"/>
          </w:tcPr>
          <w:p>
            <w:pPr>
              <w:jc w:val="center"/>
              <w:rPr>
                <w:rFonts w:hint="eastAsia" w:ascii="宋体" w:hAnsi="宋体" w:eastAsia="宋体" w:cs="宋体"/>
                <w:sz w:val="21"/>
                <w:szCs w:val="21"/>
              </w:rPr>
            </w:pPr>
          </w:p>
        </w:tc>
        <w:tc>
          <w:tcPr>
            <w:tcW w:w="793" w:type="dxa"/>
            <w:noWrap w:val="0"/>
            <w:vAlign w:val="center"/>
          </w:tcPr>
          <w:p>
            <w:pPr>
              <w:jc w:val="center"/>
              <w:rPr>
                <w:rFonts w:hint="eastAsia" w:ascii="宋体" w:hAnsi="宋体" w:eastAsia="宋体" w:cs="宋体"/>
                <w:sz w:val="21"/>
                <w:szCs w:val="21"/>
                <w:lang w:eastAsia="zh-CN"/>
              </w:rPr>
            </w:pPr>
          </w:p>
        </w:tc>
        <w:tc>
          <w:tcPr>
            <w:tcW w:w="1442" w:type="dxa"/>
            <w:noWrap w:val="0"/>
            <w:vAlign w:val="center"/>
          </w:tcPr>
          <w:p>
            <w:pPr>
              <w:jc w:val="center"/>
              <w:rPr>
                <w:rFonts w:hint="eastAsia" w:ascii="宋体" w:hAnsi="宋体" w:eastAsia="宋体" w:cs="宋体"/>
                <w:sz w:val="21"/>
                <w:szCs w:val="21"/>
              </w:rPr>
            </w:pPr>
          </w:p>
        </w:tc>
        <w:tc>
          <w:tcPr>
            <w:tcW w:w="2310" w:type="dxa"/>
            <w:noWrap w:val="0"/>
            <w:vAlign w:val="center"/>
          </w:tcPr>
          <w:p>
            <w:pPr>
              <w:jc w:val="center"/>
              <w:rPr>
                <w:rFonts w:hint="eastAsia" w:ascii="宋体" w:hAnsi="宋体" w:eastAsia="宋体" w:cs="宋体"/>
                <w:sz w:val="21"/>
                <w:szCs w:val="21"/>
              </w:rPr>
            </w:pPr>
          </w:p>
        </w:tc>
        <w:tc>
          <w:tcPr>
            <w:tcW w:w="1350" w:type="dxa"/>
            <w:noWrap w:val="0"/>
            <w:vAlign w:val="center"/>
          </w:tcPr>
          <w:p>
            <w:pPr>
              <w:jc w:val="center"/>
              <w:rPr>
                <w:rFonts w:hint="eastAsia" w:ascii="宋体" w:hAnsi="宋体" w:eastAsia="宋体" w:cs="宋体"/>
                <w:sz w:val="21"/>
                <w:szCs w:val="21"/>
                <w:lang w:val="en-US" w:eastAsia="zh-CN"/>
              </w:rPr>
            </w:pPr>
          </w:p>
        </w:tc>
        <w:tc>
          <w:tcPr>
            <w:tcW w:w="1443" w:type="dxa"/>
            <w:noWrap w:val="0"/>
            <w:vAlign w:val="center"/>
          </w:tcPr>
          <w:p>
            <w:pPr>
              <w:jc w:val="center"/>
              <w:rPr>
                <w:rFonts w:hint="eastAsia" w:ascii="宋体" w:hAnsi="宋体" w:eastAsia="宋体" w:cs="宋体"/>
                <w:sz w:val="21"/>
                <w:szCs w:val="21"/>
                <w:lang w:val="en-US" w:eastAsia="zh-CN"/>
              </w:rPr>
            </w:pPr>
          </w:p>
        </w:tc>
        <w:tc>
          <w:tcPr>
            <w:tcW w:w="1248" w:type="dxa"/>
            <w:noWrap w:val="0"/>
            <w:vAlign w:val="center"/>
          </w:tcPr>
          <w:p>
            <w:pPr>
              <w:jc w:val="center"/>
              <w:rPr>
                <w:rFonts w:hint="eastAsia" w:ascii="宋体" w:hAnsi="宋体" w:eastAsia="宋体" w:cs="宋体"/>
                <w:sz w:val="21"/>
                <w:szCs w:val="21"/>
                <w:lang w:val="en-US" w:eastAsia="zh-CN"/>
              </w:rPr>
            </w:pPr>
          </w:p>
        </w:tc>
        <w:tc>
          <w:tcPr>
            <w:tcW w:w="3998" w:type="dxa"/>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noWrap w:val="0"/>
            <w:vAlign w:val="center"/>
          </w:tcPr>
          <w:p>
            <w:pPr>
              <w:jc w:val="center"/>
              <w:rPr>
                <w:rFonts w:hint="eastAsia" w:ascii="宋体" w:hAnsi="宋体" w:eastAsia="宋体" w:cs="宋体"/>
                <w:sz w:val="21"/>
                <w:szCs w:val="21"/>
              </w:rPr>
            </w:pPr>
          </w:p>
        </w:tc>
        <w:tc>
          <w:tcPr>
            <w:tcW w:w="793" w:type="dxa"/>
            <w:noWrap w:val="0"/>
            <w:vAlign w:val="center"/>
          </w:tcPr>
          <w:p>
            <w:pPr>
              <w:jc w:val="center"/>
              <w:rPr>
                <w:rFonts w:hint="eastAsia" w:ascii="宋体" w:hAnsi="宋体" w:eastAsia="宋体" w:cs="宋体"/>
                <w:sz w:val="21"/>
                <w:szCs w:val="21"/>
                <w:lang w:eastAsia="zh-CN"/>
              </w:rPr>
            </w:pPr>
          </w:p>
        </w:tc>
        <w:tc>
          <w:tcPr>
            <w:tcW w:w="1442" w:type="dxa"/>
            <w:noWrap w:val="0"/>
            <w:vAlign w:val="center"/>
          </w:tcPr>
          <w:p>
            <w:pPr>
              <w:jc w:val="center"/>
              <w:rPr>
                <w:rFonts w:hint="eastAsia" w:ascii="宋体" w:hAnsi="宋体" w:eastAsia="宋体" w:cs="宋体"/>
                <w:sz w:val="21"/>
                <w:szCs w:val="21"/>
              </w:rPr>
            </w:pPr>
          </w:p>
        </w:tc>
        <w:tc>
          <w:tcPr>
            <w:tcW w:w="2310" w:type="dxa"/>
            <w:noWrap w:val="0"/>
            <w:vAlign w:val="center"/>
          </w:tcPr>
          <w:p>
            <w:pPr>
              <w:jc w:val="center"/>
              <w:rPr>
                <w:rFonts w:hint="eastAsia" w:ascii="宋体" w:hAnsi="宋体" w:eastAsia="宋体" w:cs="宋体"/>
                <w:sz w:val="21"/>
                <w:szCs w:val="21"/>
              </w:rPr>
            </w:pPr>
          </w:p>
        </w:tc>
        <w:tc>
          <w:tcPr>
            <w:tcW w:w="1350" w:type="dxa"/>
            <w:noWrap w:val="0"/>
            <w:vAlign w:val="center"/>
          </w:tcPr>
          <w:p>
            <w:pPr>
              <w:jc w:val="center"/>
              <w:rPr>
                <w:rFonts w:hint="eastAsia" w:ascii="宋体" w:hAnsi="宋体" w:eastAsia="宋体" w:cs="宋体"/>
                <w:sz w:val="21"/>
                <w:szCs w:val="21"/>
                <w:lang w:val="en-US" w:eastAsia="zh-CN"/>
              </w:rPr>
            </w:pPr>
          </w:p>
        </w:tc>
        <w:tc>
          <w:tcPr>
            <w:tcW w:w="1443" w:type="dxa"/>
            <w:noWrap w:val="0"/>
            <w:vAlign w:val="center"/>
          </w:tcPr>
          <w:p>
            <w:pPr>
              <w:jc w:val="center"/>
              <w:rPr>
                <w:rFonts w:hint="eastAsia" w:ascii="宋体" w:hAnsi="宋体" w:eastAsia="宋体" w:cs="宋体"/>
                <w:sz w:val="21"/>
                <w:szCs w:val="21"/>
                <w:lang w:val="en-US" w:eastAsia="zh-CN"/>
              </w:rPr>
            </w:pPr>
          </w:p>
        </w:tc>
        <w:tc>
          <w:tcPr>
            <w:tcW w:w="1248" w:type="dxa"/>
            <w:noWrap w:val="0"/>
            <w:vAlign w:val="center"/>
          </w:tcPr>
          <w:p>
            <w:pPr>
              <w:jc w:val="center"/>
              <w:rPr>
                <w:rFonts w:hint="eastAsia" w:ascii="宋体" w:hAnsi="宋体" w:eastAsia="宋体" w:cs="宋体"/>
                <w:sz w:val="21"/>
                <w:szCs w:val="21"/>
                <w:lang w:val="en-US" w:eastAsia="zh-CN"/>
              </w:rPr>
            </w:pPr>
          </w:p>
        </w:tc>
        <w:tc>
          <w:tcPr>
            <w:tcW w:w="3998" w:type="dxa"/>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765" w:type="dxa"/>
            <w:noWrap w:val="0"/>
            <w:vAlign w:val="center"/>
          </w:tcPr>
          <w:p>
            <w:pPr>
              <w:jc w:val="center"/>
              <w:rPr>
                <w:rFonts w:hint="eastAsia" w:ascii="宋体" w:hAnsi="宋体" w:eastAsia="宋体" w:cs="宋体"/>
                <w:sz w:val="21"/>
                <w:szCs w:val="21"/>
              </w:rPr>
            </w:pPr>
          </w:p>
        </w:tc>
        <w:tc>
          <w:tcPr>
            <w:tcW w:w="793" w:type="dxa"/>
            <w:noWrap w:val="0"/>
            <w:vAlign w:val="center"/>
          </w:tcPr>
          <w:p>
            <w:pPr>
              <w:jc w:val="center"/>
              <w:rPr>
                <w:rFonts w:hint="eastAsia" w:ascii="宋体" w:hAnsi="宋体" w:eastAsia="宋体" w:cs="宋体"/>
                <w:sz w:val="21"/>
                <w:szCs w:val="21"/>
                <w:lang w:eastAsia="zh-CN"/>
              </w:rPr>
            </w:pPr>
          </w:p>
        </w:tc>
        <w:tc>
          <w:tcPr>
            <w:tcW w:w="1442" w:type="dxa"/>
            <w:noWrap w:val="0"/>
            <w:vAlign w:val="center"/>
          </w:tcPr>
          <w:p>
            <w:pPr>
              <w:jc w:val="center"/>
              <w:rPr>
                <w:rFonts w:hint="eastAsia" w:ascii="宋体" w:hAnsi="宋体" w:eastAsia="宋体" w:cs="宋体"/>
                <w:sz w:val="21"/>
                <w:szCs w:val="21"/>
              </w:rPr>
            </w:pPr>
          </w:p>
        </w:tc>
        <w:tc>
          <w:tcPr>
            <w:tcW w:w="2310" w:type="dxa"/>
            <w:noWrap w:val="0"/>
            <w:vAlign w:val="center"/>
          </w:tcPr>
          <w:p>
            <w:pPr>
              <w:jc w:val="center"/>
              <w:rPr>
                <w:rFonts w:hint="eastAsia" w:ascii="宋体" w:hAnsi="宋体" w:eastAsia="宋体" w:cs="宋体"/>
                <w:sz w:val="21"/>
                <w:szCs w:val="21"/>
              </w:rPr>
            </w:pPr>
          </w:p>
        </w:tc>
        <w:tc>
          <w:tcPr>
            <w:tcW w:w="1350" w:type="dxa"/>
            <w:noWrap w:val="0"/>
            <w:vAlign w:val="center"/>
          </w:tcPr>
          <w:p>
            <w:pPr>
              <w:jc w:val="center"/>
              <w:rPr>
                <w:rFonts w:hint="eastAsia" w:ascii="宋体" w:hAnsi="宋体" w:eastAsia="宋体" w:cs="宋体"/>
                <w:sz w:val="21"/>
                <w:szCs w:val="21"/>
                <w:lang w:val="en-US" w:eastAsia="zh-CN"/>
              </w:rPr>
            </w:pPr>
          </w:p>
        </w:tc>
        <w:tc>
          <w:tcPr>
            <w:tcW w:w="1443" w:type="dxa"/>
            <w:noWrap w:val="0"/>
            <w:vAlign w:val="center"/>
          </w:tcPr>
          <w:p>
            <w:pPr>
              <w:jc w:val="center"/>
              <w:rPr>
                <w:rFonts w:hint="eastAsia" w:ascii="宋体" w:hAnsi="宋体" w:eastAsia="宋体" w:cs="宋体"/>
                <w:sz w:val="21"/>
                <w:szCs w:val="21"/>
                <w:lang w:val="en-US" w:eastAsia="zh-CN"/>
              </w:rPr>
            </w:pPr>
          </w:p>
        </w:tc>
        <w:tc>
          <w:tcPr>
            <w:tcW w:w="1248" w:type="dxa"/>
            <w:noWrap w:val="0"/>
            <w:vAlign w:val="center"/>
          </w:tcPr>
          <w:p>
            <w:pPr>
              <w:jc w:val="center"/>
              <w:rPr>
                <w:rFonts w:hint="eastAsia" w:ascii="宋体" w:hAnsi="宋体" w:eastAsia="宋体" w:cs="宋体"/>
                <w:sz w:val="21"/>
                <w:szCs w:val="21"/>
                <w:lang w:val="en-US" w:eastAsia="zh-CN"/>
              </w:rPr>
            </w:pPr>
          </w:p>
        </w:tc>
        <w:tc>
          <w:tcPr>
            <w:tcW w:w="3998" w:type="dxa"/>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eastAsia="zh-CN"/>
              </w:rPr>
            </w:pPr>
          </w:p>
        </w:tc>
      </w:tr>
    </w:tbl>
    <w:p>
      <w:pPr>
        <w:pStyle w:val="14"/>
        <w:rPr>
          <w:rFonts w:eastAsia="仿宋_GB2312"/>
          <w:b/>
          <w:color w:val="000000"/>
          <w:sz w:val="21"/>
          <w:szCs w:val="21"/>
        </w:rPr>
      </w:pPr>
    </w:p>
    <w:p>
      <w:pPr>
        <w:pStyle w:val="14"/>
        <w:rPr>
          <w:rFonts w:eastAsia="仿宋_GB2312"/>
          <w:b/>
          <w:color w:val="000000"/>
          <w:sz w:val="21"/>
          <w:szCs w:val="21"/>
        </w:rPr>
      </w:pPr>
    </w:p>
    <w:p>
      <w:pPr>
        <w:spacing w:line="460" w:lineRule="exact"/>
        <w:rPr>
          <w:rFonts w:hint="eastAsia" w:ascii="宋体" w:hAnsi="宋体" w:eastAsia="宋体" w:cs="宋体"/>
          <w:b/>
          <w:bCs/>
          <w:color w:val="000000"/>
          <w:sz w:val="30"/>
        </w:rPr>
      </w:pPr>
      <w:r>
        <w:rPr>
          <w:rFonts w:hint="eastAsia" w:ascii="宋体" w:hAnsi="宋体" w:eastAsia="宋体" w:cs="宋体"/>
          <w:b/>
          <w:bCs/>
          <w:color w:val="000000"/>
          <w:sz w:val="30"/>
        </w:rPr>
        <w:t>表七</w:t>
      </w:r>
      <w:r>
        <w:rPr>
          <w:rFonts w:hint="eastAsia" w:ascii="宋体" w:hAnsi="宋体" w:eastAsia="宋体" w:cs="宋体"/>
          <w:b/>
          <w:bCs/>
          <w:sz w:val="30"/>
          <w:lang w:val="en-US" w:eastAsia="zh-CN"/>
        </w:rPr>
        <w:t>、</w:t>
      </w:r>
      <w:r>
        <w:rPr>
          <w:rFonts w:hint="eastAsia" w:ascii="宋体" w:hAnsi="宋体" w:eastAsia="宋体" w:cs="宋体"/>
          <w:b/>
          <w:bCs/>
          <w:sz w:val="30"/>
        </w:rPr>
        <w:t>监测结果</w:t>
      </w:r>
      <w:r>
        <w:rPr>
          <w:rFonts w:hint="eastAsia" w:ascii="宋体" w:hAnsi="宋体" w:eastAsia="宋体" w:cs="宋体"/>
          <w:b/>
          <w:bCs/>
          <w:sz w:val="30"/>
          <w:lang w:eastAsia="zh-CN"/>
        </w:rPr>
        <w:t>：</w:t>
      </w:r>
      <w:r>
        <w:rPr>
          <w:rFonts w:hint="eastAsia" w:ascii="宋体" w:hAnsi="宋体" w:eastAsia="宋体" w:cs="宋体"/>
          <w:b/>
          <w:bCs/>
          <w:sz w:val="30"/>
          <w:lang w:val="en-US" w:eastAsia="zh-CN"/>
        </w:rPr>
        <w:t>2、废水监测结果</w:t>
      </w:r>
    </w:p>
    <w:tbl>
      <w:tblPr>
        <w:tblStyle w:val="15"/>
        <w:tblW w:w="14687"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245"/>
        <w:gridCol w:w="1763"/>
        <w:gridCol w:w="1275"/>
        <w:gridCol w:w="1134"/>
        <w:gridCol w:w="1134"/>
        <w:gridCol w:w="1071"/>
        <w:gridCol w:w="1200"/>
        <w:gridCol w:w="1701"/>
        <w:gridCol w:w="2409"/>
        <w:gridCol w:w="85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900" w:type="dxa"/>
            <w:vMerge w:val="restart"/>
            <w:tcBorders>
              <w:left w:val="single" w:color="auto" w:sz="4" w:space="0"/>
            </w:tcBorders>
            <w:vAlign w:val="center"/>
          </w:tcPr>
          <w:p>
            <w:pPr>
              <w:spacing w:line="320" w:lineRule="atLeast"/>
              <w:jc w:val="center"/>
              <w:rPr>
                <w:rFonts w:hint="eastAsia" w:ascii="宋体" w:hAnsi="宋体" w:eastAsia="宋体" w:cs="宋体"/>
                <w:sz w:val="21"/>
                <w:szCs w:val="21"/>
              </w:rPr>
            </w:pPr>
            <w:r>
              <w:rPr>
                <w:rFonts w:hint="eastAsia" w:ascii="宋体" w:hAnsi="宋体" w:eastAsia="宋体" w:cs="宋体"/>
                <w:sz w:val="21"/>
                <w:szCs w:val="21"/>
              </w:rPr>
              <w:t>监测</w:t>
            </w:r>
          </w:p>
          <w:p>
            <w:pPr>
              <w:spacing w:line="320" w:lineRule="atLeast"/>
              <w:jc w:val="center"/>
              <w:rPr>
                <w:rFonts w:hint="eastAsia" w:ascii="宋体" w:hAnsi="宋体" w:eastAsia="宋体" w:cs="宋体"/>
                <w:sz w:val="21"/>
                <w:szCs w:val="21"/>
              </w:rPr>
            </w:pPr>
            <w:r>
              <w:rPr>
                <w:rFonts w:hint="eastAsia" w:ascii="宋体" w:hAnsi="宋体" w:eastAsia="宋体" w:cs="宋体"/>
                <w:sz w:val="21"/>
                <w:szCs w:val="21"/>
              </w:rPr>
              <w:t>点位</w:t>
            </w:r>
          </w:p>
        </w:tc>
        <w:tc>
          <w:tcPr>
            <w:tcW w:w="1245" w:type="dxa"/>
            <w:vMerge w:val="restart"/>
            <w:vAlign w:val="center"/>
          </w:tcPr>
          <w:p>
            <w:pPr>
              <w:spacing w:line="320" w:lineRule="atLeast"/>
              <w:jc w:val="center"/>
              <w:rPr>
                <w:rFonts w:hint="eastAsia" w:ascii="宋体" w:hAnsi="宋体" w:eastAsia="宋体" w:cs="宋体"/>
                <w:sz w:val="21"/>
                <w:szCs w:val="21"/>
              </w:rPr>
            </w:pPr>
            <w:r>
              <w:rPr>
                <w:rFonts w:hint="eastAsia" w:ascii="宋体" w:hAnsi="宋体" w:eastAsia="宋体" w:cs="宋体"/>
                <w:sz w:val="21"/>
                <w:szCs w:val="21"/>
              </w:rPr>
              <w:t>监测</w:t>
            </w:r>
          </w:p>
          <w:p>
            <w:pPr>
              <w:spacing w:line="320" w:lineRule="atLeast"/>
              <w:jc w:val="center"/>
              <w:rPr>
                <w:rFonts w:hint="eastAsia" w:ascii="宋体" w:hAnsi="宋体" w:eastAsia="宋体" w:cs="宋体"/>
                <w:sz w:val="21"/>
                <w:szCs w:val="21"/>
              </w:rPr>
            </w:pPr>
            <w:r>
              <w:rPr>
                <w:rFonts w:hint="eastAsia" w:ascii="宋体" w:hAnsi="宋体" w:eastAsia="宋体" w:cs="宋体"/>
                <w:sz w:val="21"/>
                <w:szCs w:val="21"/>
              </w:rPr>
              <w:t>日期</w:t>
            </w:r>
          </w:p>
        </w:tc>
        <w:tc>
          <w:tcPr>
            <w:tcW w:w="1763" w:type="dxa"/>
            <w:vMerge w:val="restart"/>
            <w:vAlign w:val="center"/>
          </w:tcPr>
          <w:p>
            <w:pPr>
              <w:spacing w:line="320" w:lineRule="atLeast"/>
              <w:jc w:val="center"/>
              <w:rPr>
                <w:rFonts w:hint="eastAsia" w:ascii="宋体" w:hAnsi="宋体" w:eastAsia="宋体" w:cs="宋体"/>
                <w:sz w:val="21"/>
                <w:szCs w:val="21"/>
              </w:rPr>
            </w:pPr>
            <w:r>
              <w:rPr>
                <w:rFonts w:hint="eastAsia" w:ascii="宋体" w:hAnsi="宋体" w:eastAsia="宋体" w:cs="宋体"/>
                <w:sz w:val="21"/>
                <w:szCs w:val="21"/>
              </w:rPr>
              <w:t>监测</w:t>
            </w:r>
          </w:p>
          <w:p>
            <w:pPr>
              <w:spacing w:line="320" w:lineRule="atLeast"/>
              <w:jc w:val="center"/>
              <w:rPr>
                <w:rFonts w:hint="eastAsia" w:ascii="宋体" w:hAnsi="宋体" w:eastAsia="宋体" w:cs="宋体"/>
                <w:sz w:val="21"/>
                <w:szCs w:val="21"/>
              </w:rPr>
            </w:pPr>
            <w:r>
              <w:rPr>
                <w:rFonts w:hint="eastAsia" w:ascii="宋体" w:hAnsi="宋体" w:eastAsia="宋体" w:cs="宋体"/>
                <w:sz w:val="21"/>
                <w:szCs w:val="21"/>
              </w:rPr>
              <w:t>项目</w:t>
            </w:r>
          </w:p>
        </w:tc>
        <w:tc>
          <w:tcPr>
            <w:tcW w:w="5814" w:type="dxa"/>
            <w:gridSpan w:val="5"/>
            <w:vAlign w:val="center"/>
          </w:tcPr>
          <w:p>
            <w:pPr>
              <w:spacing w:line="320" w:lineRule="atLeast"/>
              <w:jc w:val="center"/>
              <w:rPr>
                <w:rFonts w:hint="eastAsia" w:ascii="宋体" w:hAnsi="宋体" w:eastAsia="宋体" w:cs="宋体"/>
                <w:sz w:val="21"/>
                <w:szCs w:val="21"/>
              </w:rPr>
            </w:pPr>
            <w:r>
              <w:rPr>
                <w:rFonts w:hint="eastAsia" w:ascii="宋体" w:hAnsi="宋体" w:eastAsia="宋体" w:cs="宋体"/>
                <w:sz w:val="21"/>
                <w:szCs w:val="21"/>
              </w:rPr>
              <w:t>监测结果</w:t>
            </w:r>
          </w:p>
        </w:tc>
        <w:tc>
          <w:tcPr>
            <w:tcW w:w="1701" w:type="dxa"/>
            <w:vMerge w:val="restart"/>
            <w:vAlign w:val="center"/>
          </w:tcPr>
          <w:p>
            <w:pPr>
              <w:spacing w:line="320" w:lineRule="atLeast"/>
              <w:jc w:val="center"/>
              <w:rPr>
                <w:rFonts w:hint="eastAsia" w:ascii="宋体" w:hAnsi="宋体" w:eastAsia="宋体" w:cs="宋体"/>
                <w:sz w:val="21"/>
                <w:szCs w:val="21"/>
              </w:rPr>
            </w:pPr>
            <w:r>
              <w:rPr>
                <w:rFonts w:hint="eastAsia" w:ascii="宋体" w:hAnsi="宋体" w:eastAsia="宋体" w:cs="宋体"/>
                <w:spacing w:val="-20"/>
                <w:sz w:val="21"/>
                <w:szCs w:val="21"/>
              </w:rPr>
              <w:t>处理效率</w:t>
            </w:r>
            <w:r>
              <w:rPr>
                <w:rFonts w:hint="eastAsia" w:ascii="宋体" w:hAnsi="宋体" w:eastAsia="宋体" w:cs="宋体"/>
                <w:color w:val="000000"/>
                <w:sz w:val="21"/>
                <w:szCs w:val="21"/>
              </w:rPr>
              <w:t>%</w:t>
            </w:r>
          </w:p>
        </w:tc>
        <w:tc>
          <w:tcPr>
            <w:tcW w:w="2409" w:type="dxa"/>
            <w:vAlign w:val="center"/>
          </w:tcPr>
          <w:p>
            <w:pPr>
              <w:spacing w:line="320" w:lineRule="atLeast"/>
              <w:jc w:val="center"/>
              <w:rPr>
                <w:rFonts w:hint="eastAsia" w:ascii="宋体" w:hAnsi="宋体" w:eastAsia="宋体" w:cs="宋体"/>
                <w:sz w:val="21"/>
                <w:szCs w:val="21"/>
              </w:rPr>
            </w:pPr>
            <w:r>
              <w:rPr>
                <w:rFonts w:hint="eastAsia" w:ascii="宋体" w:hAnsi="宋体" w:eastAsia="宋体" w:cs="宋体"/>
                <w:sz w:val="21"/>
                <w:szCs w:val="21"/>
              </w:rPr>
              <w:t>执行标准及标准值</w:t>
            </w:r>
          </w:p>
        </w:tc>
        <w:tc>
          <w:tcPr>
            <w:tcW w:w="855" w:type="dxa"/>
            <w:vMerge w:val="restart"/>
            <w:tcBorders>
              <w:right w:val="single" w:color="auto" w:sz="4" w:space="0"/>
            </w:tcBorders>
            <w:vAlign w:val="center"/>
          </w:tcPr>
          <w:p>
            <w:pPr>
              <w:spacing w:line="320" w:lineRule="atLeast"/>
              <w:jc w:val="center"/>
              <w:rPr>
                <w:rFonts w:hint="eastAsia" w:ascii="宋体" w:hAnsi="宋体" w:eastAsia="宋体" w:cs="宋体"/>
                <w:sz w:val="21"/>
                <w:szCs w:val="21"/>
              </w:rPr>
            </w:pPr>
            <w:r>
              <w:rPr>
                <w:rFonts w:hint="eastAsia" w:ascii="宋体" w:hAnsi="宋体" w:eastAsia="宋体" w:cs="宋体"/>
                <w:sz w:val="21"/>
                <w:szCs w:val="21"/>
              </w:rPr>
              <w:t>达标</w:t>
            </w:r>
          </w:p>
          <w:p>
            <w:pPr>
              <w:spacing w:line="320" w:lineRule="atLeast"/>
              <w:jc w:val="center"/>
              <w:rPr>
                <w:rFonts w:hint="eastAsia" w:ascii="宋体" w:hAnsi="宋体" w:eastAsia="宋体" w:cs="宋体"/>
                <w:sz w:val="21"/>
                <w:szCs w:val="21"/>
              </w:rPr>
            </w:pPr>
            <w:r>
              <w:rPr>
                <w:rFonts w:hint="eastAsia" w:ascii="宋体" w:hAnsi="宋体" w:eastAsia="宋体" w:cs="宋体"/>
                <w:sz w:val="21"/>
                <w:szCs w:val="21"/>
              </w:rPr>
              <w:t>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900" w:type="dxa"/>
            <w:vMerge w:val="continue"/>
            <w:tcBorders>
              <w:left w:val="single" w:color="auto" w:sz="4" w:space="0"/>
            </w:tcBorders>
            <w:vAlign w:val="center"/>
          </w:tcPr>
          <w:p>
            <w:pPr>
              <w:widowControl/>
              <w:jc w:val="center"/>
              <w:rPr>
                <w:rFonts w:hint="eastAsia" w:ascii="宋体" w:hAnsi="宋体" w:eastAsia="宋体" w:cs="宋体"/>
                <w:sz w:val="21"/>
                <w:szCs w:val="21"/>
              </w:rPr>
            </w:pPr>
          </w:p>
        </w:tc>
        <w:tc>
          <w:tcPr>
            <w:tcW w:w="1245" w:type="dxa"/>
            <w:vMerge w:val="continue"/>
            <w:vAlign w:val="center"/>
          </w:tcPr>
          <w:p>
            <w:pPr>
              <w:widowControl/>
              <w:jc w:val="center"/>
              <w:rPr>
                <w:rFonts w:hint="eastAsia" w:ascii="宋体" w:hAnsi="宋体" w:eastAsia="宋体" w:cs="宋体"/>
                <w:sz w:val="21"/>
                <w:szCs w:val="21"/>
              </w:rPr>
            </w:pPr>
          </w:p>
        </w:tc>
        <w:tc>
          <w:tcPr>
            <w:tcW w:w="1763" w:type="dxa"/>
            <w:vMerge w:val="continue"/>
            <w:vAlign w:val="center"/>
          </w:tcPr>
          <w:p>
            <w:pPr>
              <w:widowControl/>
              <w:jc w:val="center"/>
              <w:rPr>
                <w:rFonts w:hint="eastAsia" w:ascii="宋体" w:hAnsi="宋体" w:eastAsia="宋体" w:cs="宋体"/>
                <w:sz w:val="21"/>
                <w:szCs w:val="21"/>
              </w:rPr>
            </w:pPr>
          </w:p>
        </w:tc>
        <w:tc>
          <w:tcPr>
            <w:tcW w:w="1275" w:type="dxa"/>
            <w:vAlign w:val="center"/>
          </w:tcPr>
          <w:p>
            <w:pPr>
              <w:spacing w:line="320" w:lineRule="atLeast"/>
              <w:jc w:val="center"/>
              <w:rPr>
                <w:rFonts w:hint="eastAsia" w:ascii="宋体" w:hAnsi="宋体" w:eastAsia="宋体" w:cs="宋体"/>
                <w:sz w:val="21"/>
                <w:szCs w:val="21"/>
              </w:rPr>
            </w:pPr>
            <w:r>
              <w:rPr>
                <w:rFonts w:hint="eastAsia" w:ascii="宋体" w:hAnsi="宋体" w:eastAsia="宋体" w:cs="宋体"/>
                <w:sz w:val="21"/>
                <w:szCs w:val="21"/>
              </w:rPr>
              <w:t>1</w:t>
            </w:r>
          </w:p>
        </w:tc>
        <w:tc>
          <w:tcPr>
            <w:tcW w:w="1134" w:type="dxa"/>
            <w:vAlign w:val="center"/>
          </w:tcPr>
          <w:p>
            <w:pPr>
              <w:spacing w:line="320" w:lineRule="atLeast"/>
              <w:jc w:val="center"/>
              <w:rPr>
                <w:rFonts w:hint="eastAsia" w:ascii="宋体" w:hAnsi="宋体" w:eastAsia="宋体" w:cs="宋体"/>
                <w:sz w:val="21"/>
                <w:szCs w:val="21"/>
              </w:rPr>
            </w:pPr>
            <w:r>
              <w:rPr>
                <w:rFonts w:hint="eastAsia" w:ascii="宋体" w:hAnsi="宋体" w:eastAsia="宋体" w:cs="宋体"/>
                <w:sz w:val="21"/>
                <w:szCs w:val="21"/>
              </w:rPr>
              <w:t>2</w:t>
            </w:r>
          </w:p>
        </w:tc>
        <w:tc>
          <w:tcPr>
            <w:tcW w:w="1134" w:type="dxa"/>
            <w:vAlign w:val="center"/>
          </w:tcPr>
          <w:p>
            <w:pPr>
              <w:spacing w:line="320" w:lineRule="atLeast"/>
              <w:jc w:val="center"/>
              <w:rPr>
                <w:rFonts w:hint="eastAsia" w:ascii="宋体" w:hAnsi="宋体" w:eastAsia="宋体" w:cs="宋体"/>
                <w:sz w:val="21"/>
                <w:szCs w:val="21"/>
              </w:rPr>
            </w:pPr>
            <w:r>
              <w:rPr>
                <w:rFonts w:hint="eastAsia" w:ascii="宋体" w:hAnsi="宋体" w:eastAsia="宋体" w:cs="宋体"/>
                <w:sz w:val="21"/>
                <w:szCs w:val="21"/>
              </w:rPr>
              <w:t>3</w:t>
            </w:r>
          </w:p>
        </w:tc>
        <w:tc>
          <w:tcPr>
            <w:tcW w:w="1071" w:type="dxa"/>
            <w:vAlign w:val="center"/>
          </w:tcPr>
          <w:p>
            <w:pPr>
              <w:spacing w:line="320" w:lineRule="atLeast"/>
              <w:jc w:val="center"/>
              <w:rPr>
                <w:rFonts w:hint="eastAsia" w:ascii="宋体" w:hAnsi="宋体" w:eastAsia="宋体" w:cs="宋体"/>
                <w:sz w:val="21"/>
                <w:szCs w:val="21"/>
              </w:rPr>
            </w:pPr>
            <w:r>
              <w:rPr>
                <w:rFonts w:hint="eastAsia" w:ascii="宋体" w:hAnsi="宋体" w:eastAsia="宋体" w:cs="宋体"/>
                <w:sz w:val="21"/>
                <w:szCs w:val="21"/>
              </w:rPr>
              <w:t>4</w:t>
            </w:r>
          </w:p>
        </w:tc>
        <w:tc>
          <w:tcPr>
            <w:tcW w:w="1200" w:type="dxa"/>
            <w:vAlign w:val="center"/>
          </w:tcPr>
          <w:p>
            <w:pPr>
              <w:spacing w:line="320" w:lineRule="atLeast"/>
              <w:jc w:val="center"/>
              <w:rPr>
                <w:rFonts w:hint="eastAsia" w:ascii="宋体" w:hAnsi="宋体" w:eastAsia="宋体" w:cs="宋体"/>
                <w:spacing w:val="-20"/>
                <w:sz w:val="21"/>
                <w:szCs w:val="21"/>
              </w:rPr>
            </w:pPr>
            <w:r>
              <w:rPr>
                <w:rFonts w:hint="eastAsia" w:ascii="宋体" w:hAnsi="宋体" w:eastAsia="宋体" w:cs="宋体"/>
                <w:spacing w:val="-20"/>
                <w:sz w:val="21"/>
                <w:szCs w:val="21"/>
              </w:rPr>
              <w:t>均值或范围</w:t>
            </w:r>
          </w:p>
        </w:tc>
        <w:tc>
          <w:tcPr>
            <w:tcW w:w="1701" w:type="dxa"/>
            <w:vMerge w:val="continue"/>
            <w:vAlign w:val="center"/>
          </w:tcPr>
          <w:p>
            <w:pPr>
              <w:spacing w:line="320" w:lineRule="atLeast"/>
              <w:jc w:val="center"/>
              <w:rPr>
                <w:rFonts w:hint="eastAsia" w:ascii="宋体" w:hAnsi="宋体" w:eastAsia="宋体" w:cs="宋体"/>
                <w:spacing w:val="-20"/>
                <w:sz w:val="21"/>
                <w:szCs w:val="21"/>
              </w:rPr>
            </w:pPr>
          </w:p>
        </w:tc>
        <w:tc>
          <w:tcPr>
            <w:tcW w:w="2409" w:type="dxa"/>
            <w:vAlign w:val="center"/>
          </w:tcPr>
          <w:p>
            <w:pPr>
              <w:widowControl/>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保定市鲁岗污水处理厂进水水质要求</w:t>
            </w:r>
          </w:p>
        </w:tc>
        <w:tc>
          <w:tcPr>
            <w:tcW w:w="855" w:type="dxa"/>
            <w:vMerge w:val="continue"/>
            <w:tcBorders>
              <w:right w:val="single" w:color="auto" w:sz="4" w:space="0"/>
            </w:tcBorders>
            <w:vAlign w:val="center"/>
          </w:tcPr>
          <w:p>
            <w:pPr>
              <w:widowControl/>
              <w:jc w:val="center"/>
              <w:rPr>
                <w:rFonts w:hint="eastAsia" w:ascii="宋体" w:hAnsi="宋体" w:eastAsia="宋体" w:cs="宋体"/>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0" w:hRule="atLeast"/>
          <w:jc w:val="center"/>
        </w:trPr>
        <w:tc>
          <w:tcPr>
            <w:tcW w:w="900" w:type="dxa"/>
            <w:vMerge w:val="restart"/>
            <w:tcBorders>
              <w:left w:val="single" w:color="auto" w:sz="4" w:space="0"/>
            </w:tcBorders>
            <w:vAlign w:val="center"/>
          </w:tcPr>
          <w:p>
            <w:pPr>
              <w:spacing w:line="320" w:lineRule="atLeast"/>
              <w:jc w:val="distribute"/>
              <w:rPr>
                <w:rFonts w:hint="eastAsia" w:ascii="宋体" w:hAnsi="宋体" w:eastAsia="宋体" w:cs="宋体"/>
                <w:spacing w:val="-32"/>
                <w:sz w:val="21"/>
                <w:szCs w:val="21"/>
                <w:lang w:eastAsia="zh-CN"/>
              </w:rPr>
            </w:pPr>
          </w:p>
        </w:tc>
        <w:tc>
          <w:tcPr>
            <w:tcW w:w="1245" w:type="dxa"/>
            <w:vMerge w:val="restart"/>
            <w:vAlign w:val="center"/>
          </w:tcPr>
          <w:p>
            <w:pPr>
              <w:spacing w:line="320" w:lineRule="atLeast"/>
              <w:jc w:val="center"/>
              <w:rPr>
                <w:rFonts w:hint="eastAsia" w:ascii="宋体" w:hAnsi="宋体" w:eastAsia="宋体" w:cs="宋体"/>
                <w:sz w:val="21"/>
                <w:szCs w:val="21"/>
                <w:lang w:val="en-US" w:eastAsia="zh-CN"/>
              </w:rPr>
            </w:pPr>
          </w:p>
        </w:tc>
        <w:tc>
          <w:tcPr>
            <w:tcW w:w="1763" w:type="dxa"/>
            <w:vAlign w:val="center"/>
          </w:tcPr>
          <w:p>
            <w:pPr>
              <w:pStyle w:val="29"/>
              <w:spacing w:after="0" w:line="240" w:lineRule="auto"/>
              <w:jc w:val="center"/>
              <w:rPr>
                <w:rFonts w:hint="eastAsia" w:ascii="宋体" w:hAnsi="宋体" w:eastAsia="宋体" w:cs="宋体"/>
                <w:sz w:val="21"/>
                <w:szCs w:val="21"/>
              </w:rPr>
            </w:pPr>
          </w:p>
        </w:tc>
        <w:tc>
          <w:tcPr>
            <w:tcW w:w="1275" w:type="dxa"/>
            <w:vAlign w:val="center"/>
          </w:tcPr>
          <w:p>
            <w:pPr>
              <w:spacing w:line="320" w:lineRule="atLeast"/>
              <w:jc w:val="center"/>
              <w:rPr>
                <w:rFonts w:hint="default" w:ascii="宋体" w:hAnsi="宋体" w:eastAsia="宋体" w:cs="宋体"/>
                <w:sz w:val="21"/>
                <w:szCs w:val="21"/>
                <w:lang w:val="en-US" w:eastAsia="zh-CN"/>
              </w:rPr>
            </w:pPr>
          </w:p>
        </w:tc>
        <w:tc>
          <w:tcPr>
            <w:tcW w:w="1134" w:type="dxa"/>
            <w:vAlign w:val="center"/>
          </w:tcPr>
          <w:p>
            <w:pPr>
              <w:spacing w:line="320" w:lineRule="atLeast"/>
              <w:jc w:val="center"/>
              <w:rPr>
                <w:rFonts w:hint="default" w:ascii="宋体" w:hAnsi="宋体" w:eastAsia="宋体" w:cs="宋体"/>
                <w:sz w:val="21"/>
                <w:szCs w:val="21"/>
                <w:lang w:val="en-US" w:eastAsia="zh-CN"/>
              </w:rPr>
            </w:pPr>
          </w:p>
        </w:tc>
        <w:tc>
          <w:tcPr>
            <w:tcW w:w="1134" w:type="dxa"/>
            <w:vAlign w:val="center"/>
          </w:tcPr>
          <w:p>
            <w:pPr>
              <w:spacing w:line="320" w:lineRule="atLeast"/>
              <w:jc w:val="center"/>
              <w:rPr>
                <w:rFonts w:hint="default" w:ascii="宋体" w:hAnsi="宋体" w:eastAsia="宋体" w:cs="宋体"/>
                <w:sz w:val="21"/>
                <w:szCs w:val="21"/>
                <w:lang w:val="en-US" w:eastAsia="zh-CN"/>
              </w:rPr>
            </w:pPr>
          </w:p>
        </w:tc>
        <w:tc>
          <w:tcPr>
            <w:tcW w:w="1071" w:type="dxa"/>
            <w:vAlign w:val="center"/>
          </w:tcPr>
          <w:p>
            <w:pPr>
              <w:spacing w:line="320" w:lineRule="atLeast"/>
              <w:jc w:val="center"/>
              <w:rPr>
                <w:rFonts w:hint="default" w:ascii="宋体" w:hAnsi="宋体" w:eastAsia="宋体" w:cs="宋体"/>
                <w:sz w:val="21"/>
                <w:szCs w:val="21"/>
                <w:lang w:val="en-US" w:eastAsia="zh-CN"/>
              </w:rPr>
            </w:pPr>
          </w:p>
        </w:tc>
        <w:tc>
          <w:tcPr>
            <w:tcW w:w="1200" w:type="dxa"/>
            <w:vAlign w:val="center"/>
          </w:tcPr>
          <w:p>
            <w:pPr>
              <w:spacing w:line="320" w:lineRule="atLeast"/>
              <w:jc w:val="center"/>
              <w:rPr>
                <w:rFonts w:hint="default" w:ascii="宋体" w:hAnsi="宋体" w:eastAsia="宋体" w:cs="宋体"/>
                <w:sz w:val="21"/>
                <w:szCs w:val="21"/>
                <w:lang w:val="en-US" w:eastAsia="zh-CN"/>
              </w:rPr>
            </w:pPr>
          </w:p>
        </w:tc>
        <w:tc>
          <w:tcPr>
            <w:tcW w:w="1701" w:type="dxa"/>
            <w:vAlign w:val="center"/>
          </w:tcPr>
          <w:p>
            <w:pPr>
              <w:spacing w:line="320" w:lineRule="atLeast"/>
              <w:jc w:val="center"/>
              <w:rPr>
                <w:rFonts w:hint="eastAsia" w:ascii="宋体" w:hAnsi="宋体" w:eastAsia="宋体" w:cs="宋体"/>
                <w:sz w:val="21"/>
                <w:szCs w:val="21"/>
              </w:rPr>
            </w:pPr>
          </w:p>
        </w:tc>
        <w:tc>
          <w:tcPr>
            <w:tcW w:w="2409" w:type="dxa"/>
            <w:vAlign w:val="center"/>
          </w:tcPr>
          <w:p>
            <w:pPr>
              <w:spacing w:line="320" w:lineRule="atLeast"/>
              <w:jc w:val="center"/>
              <w:rPr>
                <w:rFonts w:hint="eastAsia" w:ascii="宋体" w:hAnsi="宋体" w:eastAsia="宋体" w:cs="宋体"/>
                <w:sz w:val="21"/>
                <w:szCs w:val="21"/>
                <w:lang w:val="en-US" w:eastAsia="zh-CN"/>
              </w:rPr>
            </w:pPr>
          </w:p>
        </w:tc>
        <w:tc>
          <w:tcPr>
            <w:tcW w:w="855" w:type="dxa"/>
            <w:tcBorders>
              <w:right w:val="single" w:color="auto" w:sz="4" w:space="0"/>
            </w:tcBorders>
            <w:vAlign w:val="center"/>
          </w:tcPr>
          <w:p>
            <w:pPr>
              <w:spacing w:line="320" w:lineRule="atLeast"/>
              <w:jc w:val="center"/>
              <w:rPr>
                <w:rFonts w:hint="eastAsia" w:ascii="宋体" w:hAnsi="宋体" w:eastAsia="宋体" w:cs="宋体"/>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900" w:type="dxa"/>
            <w:vMerge w:val="continue"/>
            <w:tcBorders>
              <w:left w:val="single" w:color="auto" w:sz="4" w:space="0"/>
            </w:tcBorders>
            <w:vAlign w:val="center"/>
          </w:tcPr>
          <w:p>
            <w:pPr>
              <w:spacing w:line="320" w:lineRule="atLeast"/>
              <w:jc w:val="center"/>
              <w:rPr>
                <w:rFonts w:hint="eastAsia" w:ascii="宋体" w:hAnsi="宋体" w:eastAsia="宋体" w:cs="宋体"/>
                <w:sz w:val="21"/>
                <w:szCs w:val="21"/>
              </w:rPr>
            </w:pPr>
          </w:p>
        </w:tc>
        <w:tc>
          <w:tcPr>
            <w:tcW w:w="1245" w:type="dxa"/>
            <w:vMerge w:val="continue"/>
            <w:vAlign w:val="center"/>
          </w:tcPr>
          <w:p>
            <w:pPr>
              <w:spacing w:line="320" w:lineRule="atLeast"/>
              <w:jc w:val="center"/>
              <w:rPr>
                <w:rFonts w:hint="eastAsia" w:ascii="宋体" w:hAnsi="宋体" w:eastAsia="宋体" w:cs="宋体"/>
                <w:sz w:val="21"/>
                <w:szCs w:val="21"/>
              </w:rPr>
            </w:pPr>
          </w:p>
        </w:tc>
        <w:tc>
          <w:tcPr>
            <w:tcW w:w="1763" w:type="dxa"/>
            <w:vAlign w:val="center"/>
          </w:tcPr>
          <w:p>
            <w:pPr>
              <w:pStyle w:val="29"/>
              <w:spacing w:after="0" w:line="240" w:lineRule="auto"/>
              <w:jc w:val="center"/>
              <w:rPr>
                <w:rFonts w:hint="eastAsia" w:ascii="宋体" w:hAnsi="宋体" w:eastAsia="宋体" w:cs="宋体"/>
                <w:sz w:val="21"/>
                <w:szCs w:val="21"/>
                <w:lang w:eastAsia="zh-CN"/>
              </w:rPr>
            </w:pPr>
          </w:p>
        </w:tc>
        <w:tc>
          <w:tcPr>
            <w:tcW w:w="1275" w:type="dxa"/>
            <w:vAlign w:val="center"/>
          </w:tcPr>
          <w:p>
            <w:pPr>
              <w:jc w:val="center"/>
              <w:rPr>
                <w:rFonts w:hint="default" w:ascii="宋体" w:hAnsi="宋体" w:eastAsia="宋体" w:cs="宋体"/>
                <w:sz w:val="21"/>
                <w:szCs w:val="21"/>
                <w:lang w:val="en-US" w:eastAsia="zh-CN"/>
              </w:rPr>
            </w:pPr>
          </w:p>
        </w:tc>
        <w:tc>
          <w:tcPr>
            <w:tcW w:w="1134" w:type="dxa"/>
            <w:vAlign w:val="center"/>
          </w:tcPr>
          <w:p>
            <w:pPr>
              <w:jc w:val="center"/>
              <w:rPr>
                <w:rFonts w:hint="default" w:ascii="宋体" w:hAnsi="宋体" w:eastAsia="宋体" w:cs="宋体"/>
                <w:sz w:val="21"/>
                <w:szCs w:val="21"/>
                <w:lang w:val="en-US" w:eastAsia="zh-CN"/>
              </w:rPr>
            </w:pPr>
          </w:p>
        </w:tc>
        <w:tc>
          <w:tcPr>
            <w:tcW w:w="1134" w:type="dxa"/>
            <w:vAlign w:val="center"/>
          </w:tcPr>
          <w:p>
            <w:pPr>
              <w:jc w:val="center"/>
              <w:rPr>
                <w:rFonts w:hint="default" w:ascii="宋体" w:hAnsi="宋体" w:eastAsia="宋体" w:cs="宋体"/>
                <w:sz w:val="21"/>
                <w:szCs w:val="21"/>
                <w:lang w:val="en-US" w:eastAsia="zh-CN"/>
              </w:rPr>
            </w:pPr>
          </w:p>
        </w:tc>
        <w:tc>
          <w:tcPr>
            <w:tcW w:w="1071" w:type="dxa"/>
            <w:vAlign w:val="center"/>
          </w:tcPr>
          <w:p>
            <w:pPr>
              <w:jc w:val="center"/>
              <w:rPr>
                <w:rFonts w:hint="default" w:ascii="宋体" w:hAnsi="宋体" w:eastAsia="宋体" w:cs="宋体"/>
                <w:sz w:val="21"/>
                <w:szCs w:val="21"/>
                <w:lang w:val="en-US" w:eastAsia="zh-CN"/>
              </w:rPr>
            </w:pPr>
          </w:p>
        </w:tc>
        <w:tc>
          <w:tcPr>
            <w:tcW w:w="1200" w:type="dxa"/>
            <w:vAlign w:val="center"/>
          </w:tcPr>
          <w:p>
            <w:pPr>
              <w:jc w:val="center"/>
              <w:rPr>
                <w:rFonts w:hint="default" w:ascii="宋体" w:hAnsi="宋体" w:eastAsia="宋体" w:cs="宋体"/>
                <w:sz w:val="21"/>
                <w:szCs w:val="21"/>
                <w:lang w:val="en-US" w:eastAsia="zh-CN"/>
              </w:rPr>
            </w:pPr>
          </w:p>
        </w:tc>
        <w:tc>
          <w:tcPr>
            <w:tcW w:w="1701" w:type="dxa"/>
            <w:vAlign w:val="center"/>
          </w:tcPr>
          <w:p>
            <w:pPr>
              <w:jc w:val="center"/>
              <w:rPr>
                <w:rFonts w:hint="eastAsia" w:ascii="宋体" w:hAnsi="宋体" w:eastAsia="宋体" w:cs="宋体"/>
                <w:sz w:val="21"/>
                <w:szCs w:val="21"/>
              </w:rPr>
            </w:pPr>
          </w:p>
        </w:tc>
        <w:tc>
          <w:tcPr>
            <w:tcW w:w="2409" w:type="dxa"/>
            <w:vAlign w:val="center"/>
          </w:tcPr>
          <w:p>
            <w:pPr>
              <w:jc w:val="center"/>
              <w:rPr>
                <w:rFonts w:hint="default" w:ascii="宋体" w:hAnsi="宋体" w:eastAsia="宋体" w:cs="宋体"/>
                <w:sz w:val="21"/>
                <w:szCs w:val="21"/>
                <w:lang w:val="en-US" w:eastAsia="zh-CN"/>
              </w:rPr>
            </w:pPr>
          </w:p>
        </w:tc>
        <w:tc>
          <w:tcPr>
            <w:tcW w:w="855" w:type="dxa"/>
            <w:tcBorders>
              <w:right w:val="single" w:color="auto" w:sz="4" w:space="0"/>
            </w:tcBorders>
            <w:vAlign w:val="center"/>
          </w:tcPr>
          <w:p>
            <w:pPr>
              <w:jc w:val="center"/>
              <w:rPr>
                <w:rFonts w:hint="eastAsia" w:ascii="宋体" w:hAnsi="宋体" w:eastAsia="宋体" w:cs="宋体"/>
                <w:sz w:val="21"/>
                <w:szCs w:val="21"/>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900" w:type="dxa"/>
            <w:vMerge w:val="continue"/>
            <w:tcBorders>
              <w:left w:val="single" w:color="auto" w:sz="4" w:space="0"/>
            </w:tcBorders>
            <w:vAlign w:val="center"/>
          </w:tcPr>
          <w:p>
            <w:pPr>
              <w:widowControl/>
              <w:jc w:val="center"/>
              <w:rPr>
                <w:rFonts w:hint="eastAsia" w:ascii="宋体" w:hAnsi="宋体" w:eastAsia="宋体" w:cs="宋体"/>
                <w:sz w:val="21"/>
                <w:szCs w:val="21"/>
              </w:rPr>
            </w:pPr>
          </w:p>
        </w:tc>
        <w:tc>
          <w:tcPr>
            <w:tcW w:w="1245" w:type="dxa"/>
            <w:vMerge w:val="continue"/>
            <w:vAlign w:val="center"/>
          </w:tcPr>
          <w:p>
            <w:pPr>
              <w:spacing w:line="320" w:lineRule="atLeast"/>
              <w:jc w:val="center"/>
              <w:rPr>
                <w:rFonts w:hint="eastAsia" w:ascii="宋体" w:hAnsi="宋体" w:eastAsia="宋体" w:cs="宋体"/>
                <w:sz w:val="21"/>
                <w:szCs w:val="21"/>
              </w:rPr>
            </w:pPr>
          </w:p>
        </w:tc>
        <w:tc>
          <w:tcPr>
            <w:tcW w:w="1763" w:type="dxa"/>
            <w:vAlign w:val="center"/>
          </w:tcPr>
          <w:p>
            <w:pPr>
              <w:pStyle w:val="29"/>
              <w:spacing w:after="0" w:line="240" w:lineRule="auto"/>
              <w:jc w:val="center"/>
              <w:rPr>
                <w:rFonts w:hint="eastAsia" w:ascii="宋体" w:hAnsi="宋体" w:eastAsia="宋体" w:cs="宋体"/>
                <w:sz w:val="21"/>
                <w:szCs w:val="21"/>
                <w:lang w:eastAsia="zh-CN"/>
              </w:rPr>
            </w:pPr>
          </w:p>
        </w:tc>
        <w:tc>
          <w:tcPr>
            <w:tcW w:w="1275" w:type="dxa"/>
            <w:vAlign w:val="center"/>
          </w:tcPr>
          <w:p>
            <w:pPr>
              <w:jc w:val="center"/>
              <w:rPr>
                <w:rFonts w:hint="default" w:ascii="宋体" w:hAnsi="宋体" w:eastAsia="宋体" w:cs="宋体"/>
                <w:sz w:val="21"/>
                <w:szCs w:val="21"/>
                <w:lang w:val="en-US" w:eastAsia="zh-CN"/>
              </w:rPr>
            </w:pPr>
          </w:p>
        </w:tc>
        <w:tc>
          <w:tcPr>
            <w:tcW w:w="1134" w:type="dxa"/>
            <w:vAlign w:val="center"/>
          </w:tcPr>
          <w:p>
            <w:pPr>
              <w:jc w:val="center"/>
              <w:rPr>
                <w:rFonts w:hint="default" w:ascii="宋体" w:hAnsi="宋体" w:eastAsia="宋体" w:cs="宋体"/>
                <w:sz w:val="21"/>
                <w:szCs w:val="21"/>
                <w:lang w:val="en-US" w:eastAsia="zh-CN"/>
              </w:rPr>
            </w:pPr>
          </w:p>
        </w:tc>
        <w:tc>
          <w:tcPr>
            <w:tcW w:w="1134" w:type="dxa"/>
            <w:vAlign w:val="center"/>
          </w:tcPr>
          <w:p>
            <w:pPr>
              <w:jc w:val="center"/>
              <w:rPr>
                <w:rFonts w:hint="default" w:ascii="宋体" w:hAnsi="宋体" w:eastAsia="宋体" w:cs="宋体"/>
                <w:sz w:val="21"/>
                <w:szCs w:val="21"/>
                <w:lang w:val="en-US" w:eastAsia="zh-CN"/>
              </w:rPr>
            </w:pPr>
          </w:p>
        </w:tc>
        <w:tc>
          <w:tcPr>
            <w:tcW w:w="1071" w:type="dxa"/>
            <w:vAlign w:val="center"/>
          </w:tcPr>
          <w:p>
            <w:pPr>
              <w:jc w:val="center"/>
              <w:rPr>
                <w:rFonts w:hint="default" w:ascii="宋体" w:hAnsi="宋体" w:eastAsia="宋体" w:cs="宋体"/>
                <w:sz w:val="21"/>
                <w:szCs w:val="21"/>
                <w:lang w:val="en-US" w:eastAsia="zh-CN"/>
              </w:rPr>
            </w:pPr>
          </w:p>
        </w:tc>
        <w:tc>
          <w:tcPr>
            <w:tcW w:w="1200" w:type="dxa"/>
            <w:vAlign w:val="center"/>
          </w:tcPr>
          <w:p>
            <w:pPr>
              <w:jc w:val="center"/>
              <w:rPr>
                <w:rFonts w:hint="default" w:ascii="宋体" w:hAnsi="宋体" w:eastAsia="宋体" w:cs="宋体"/>
                <w:sz w:val="21"/>
                <w:szCs w:val="21"/>
                <w:lang w:val="en-US" w:eastAsia="zh-CN"/>
              </w:rPr>
            </w:pPr>
          </w:p>
        </w:tc>
        <w:tc>
          <w:tcPr>
            <w:tcW w:w="1701" w:type="dxa"/>
            <w:vAlign w:val="center"/>
          </w:tcPr>
          <w:p>
            <w:pPr>
              <w:spacing w:line="320" w:lineRule="atLeast"/>
              <w:jc w:val="center"/>
              <w:rPr>
                <w:rFonts w:hint="eastAsia" w:ascii="宋体" w:hAnsi="宋体" w:eastAsia="宋体" w:cs="宋体"/>
                <w:sz w:val="21"/>
                <w:szCs w:val="21"/>
              </w:rPr>
            </w:pPr>
          </w:p>
        </w:tc>
        <w:tc>
          <w:tcPr>
            <w:tcW w:w="2409" w:type="dxa"/>
            <w:vAlign w:val="center"/>
          </w:tcPr>
          <w:p>
            <w:pPr>
              <w:jc w:val="center"/>
              <w:rPr>
                <w:rFonts w:hint="default" w:ascii="宋体" w:hAnsi="宋体" w:eastAsia="宋体" w:cs="宋体"/>
                <w:sz w:val="21"/>
                <w:szCs w:val="21"/>
                <w:lang w:val="en-US" w:eastAsia="zh-CN"/>
              </w:rPr>
            </w:pPr>
          </w:p>
        </w:tc>
        <w:tc>
          <w:tcPr>
            <w:tcW w:w="855" w:type="dxa"/>
            <w:tcBorders>
              <w:right w:val="single" w:color="auto" w:sz="4" w:space="0"/>
            </w:tcBorders>
            <w:vAlign w:val="center"/>
          </w:tcPr>
          <w:p>
            <w:pPr>
              <w:jc w:val="center"/>
              <w:rPr>
                <w:rFonts w:hint="eastAsia" w:ascii="宋体" w:hAnsi="宋体" w:eastAsia="宋体" w:cs="宋体"/>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0" w:hRule="atLeast"/>
          <w:jc w:val="center"/>
        </w:trPr>
        <w:tc>
          <w:tcPr>
            <w:tcW w:w="900" w:type="dxa"/>
            <w:vMerge w:val="continue"/>
            <w:tcBorders>
              <w:left w:val="single" w:color="auto" w:sz="4" w:space="0"/>
            </w:tcBorders>
            <w:vAlign w:val="center"/>
          </w:tcPr>
          <w:p>
            <w:pPr>
              <w:widowControl/>
              <w:jc w:val="center"/>
              <w:rPr>
                <w:rFonts w:hint="eastAsia" w:ascii="宋体" w:hAnsi="宋体" w:eastAsia="宋体" w:cs="宋体"/>
                <w:sz w:val="21"/>
                <w:szCs w:val="21"/>
              </w:rPr>
            </w:pPr>
          </w:p>
        </w:tc>
        <w:tc>
          <w:tcPr>
            <w:tcW w:w="1245" w:type="dxa"/>
            <w:vMerge w:val="continue"/>
            <w:vAlign w:val="center"/>
          </w:tcPr>
          <w:p>
            <w:pPr>
              <w:spacing w:line="320" w:lineRule="atLeast"/>
              <w:jc w:val="center"/>
              <w:rPr>
                <w:rFonts w:hint="eastAsia" w:ascii="宋体" w:hAnsi="宋体" w:eastAsia="宋体" w:cs="宋体"/>
                <w:sz w:val="21"/>
                <w:szCs w:val="21"/>
              </w:rPr>
            </w:pPr>
          </w:p>
        </w:tc>
        <w:tc>
          <w:tcPr>
            <w:tcW w:w="1763" w:type="dxa"/>
            <w:vAlign w:val="center"/>
          </w:tcPr>
          <w:p>
            <w:pPr>
              <w:pStyle w:val="29"/>
              <w:spacing w:after="0" w:line="240" w:lineRule="auto"/>
              <w:jc w:val="center"/>
              <w:rPr>
                <w:rFonts w:hint="eastAsia" w:ascii="宋体" w:hAnsi="宋体" w:eastAsia="宋体" w:cs="宋体"/>
                <w:sz w:val="21"/>
                <w:szCs w:val="21"/>
                <w:lang w:eastAsia="zh-CN"/>
              </w:rPr>
            </w:pPr>
          </w:p>
        </w:tc>
        <w:tc>
          <w:tcPr>
            <w:tcW w:w="1275" w:type="dxa"/>
            <w:vAlign w:val="center"/>
          </w:tcPr>
          <w:p>
            <w:pPr>
              <w:jc w:val="center"/>
              <w:rPr>
                <w:rFonts w:hint="default" w:ascii="宋体" w:hAnsi="宋体" w:eastAsia="宋体" w:cs="宋体"/>
                <w:sz w:val="21"/>
                <w:szCs w:val="21"/>
                <w:lang w:val="en-US" w:eastAsia="zh-CN"/>
              </w:rPr>
            </w:pPr>
          </w:p>
        </w:tc>
        <w:tc>
          <w:tcPr>
            <w:tcW w:w="1134" w:type="dxa"/>
            <w:vAlign w:val="center"/>
          </w:tcPr>
          <w:p>
            <w:pPr>
              <w:jc w:val="center"/>
              <w:rPr>
                <w:rFonts w:hint="default" w:ascii="宋体" w:hAnsi="宋体" w:eastAsia="宋体" w:cs="宋体"/>
                <w:sz w:val="21"/>
                <w:szCs w:val="21"/>
                <w:lang w:val="en-US" w:eastAsia="zh-CN"/>
              </w:rPr>
            </w:pPr>
          </w:p>
        </w:tc>
        <w:tc>
          <w:tcPr>
            <w:tcW w:w="1134" w:type="dxa"/>
            <w:vAlign w:val="center"/>
          </w:tcPr>
          <w:p>
            <w:pPr>
              <w:jc w:val="center"/>
              <w:rPr>
                <w:rFonts w:hint="default" w:ascii="宋体" w:hAnsi="宋体" w:eastAsia="宋体" w:cs="宋体"/>
                <w:sz w:val="21"/>
                <w:szCs w:val="21"/>
                <w:lang w:val="en-US" w:eastAsia="zh-CN"/>
              </w:rPr>
            </w:pPr>
          </w:p>
        </w:tc>
        <w:tc>
          <w:tcPr>
            <w:tcW w:w="1071" w:type="dxa"/>
            <w:vAlign w:val="center"/>
          </w:tcPr>
          <w:p>
            <w:pPr>
              <w:jc w:val="center"/>
              <w:rPr>
                <w:rFonts w:hint="default" w:ascii="宋体" w:hAnsi="宋体" w:eastAsia="宋体" w:cs="宋体"/>
                <w:sz w:val="21"/>
                <w:szCs w:val="21"/>
                <w:lang w:val="en-US" w:eastAsia="zh-CN"/>
              </w:rPr>
            </w:pPr>
          </w:p>
        </w:tc>
        <w:tc>
          <w:tcPr>
            <w:tcW w:w="1200" w:type="dxa"/>
            <w:vAlign w:val="center"/>
          </w:tcPr>
          <w:p>
            <w:pPr>
              <w:jc w:val="center"/>
              <w:rPr>
                <w:rFonts w:hint="default" w:ascii="宋体" w:hAnsi="宋体" w:eastAsia="宋体" w:cs="宋体"/>
                <w:sz w:val="21"/>
                <w:szCs w:val="21"/>
                <w:lang w:val="en-US" w:eastAsia="zh-CN"/>
              </w:rPr>
            </w:pPr>
          </w:p>
        </w:tc>
        <w:tc>
          <w:tcPr>
            <w:tcW w:w="1701" w:type="dxa"/>
            <w:vAlign w:val="center"/>
          </w:tcPr>
          <w:p>
            <w:pPr>
              <w:spacing w:line="320" w:lineRule="atLeast"/>
              <w:jc w:val="center"/>
              <w:rPr>
                <w:rFonts w:hint="eastAsia" w:ascii="宋体" w:hAnsi="宋体" w:eastAsia="宋体" w:cs="宋体"/>
                <w:sz w:val="21"/>
                <w:szCs w:val="21"/>
              </w:rPr>
            </w:pPr>
          </w:p>
        </w:tc>
        <w:tc>
          <w:tcPr>
            <w:tcW w:w="2409" w:type="dxa"/>
            <w:vAlign w:val="center"/>
          </w:tcPr>
          <w:p>
            <w:pPr>
              <w:jc w:val="center"/>
              <w:rPr>
                <w:rFonts w:hint="default" w:ascii="宋体" w:hAnsi="宋体" w:eastAsia="宋体" w:cs="宋体"/>
                <w:sz w:val="21"/>
                <w:szCs w:val="21"/>
                <w:lang w:val="en-US" w:eastAsia="zh-CN"/>
              </w:rPr>
            </w:pPr>
          </w:p>
        </w:tc>
        <w:tc>
          <w:tcPr>
            <w:tcW w:w="855" w:type="dxa"/>
            <w:tcBorders>
              <w:right w:val="single" w:color="auto" w:sz="4" w:space="0"/>
            </w:tcBorders>
            <w:vAlign w:val="center"/>
          </w:tcPr>
          <w:p>
            <w:pPr>
              <w:jc w:val="center"/>
              <w:rPr>
                <w:rFonts w:hint="eastAsia" w:ascii="宋体" w:hAnsi="宋体" w:eastAsia="宋体" w:cs="宋体"/>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900" w:type="dxa"/>
            <w:vMerge w:val="continue"/>
            <w:tcBorders>
              <w:left w:val="single" w:color="auto" w:sz="4" w:space="0"/>
            </w:tcBorders>
            <w:vAlign w:val="center"/>
          </w:tcPr>
          <w:p>
            <w:pPr>
              <w:widowControl/>
              <w:jc w:val="center"/>
              <w:rPr>
                <w:rFonts w:hint="eastAsia" w:ascii="宋体" w:hAnsi="宋体" w:eastAsia="宋体" w:cs="宋体"/>
                <w:sz w:val="21"/>
                <w:szCs w:val="21"/>
              </w:rPr>
            </w:pPr>
          </w:p>
        </w:tc>
        <w:tc>
          <w:tcPr>
            <w:tcW w:w="1245" w:type="dxa"/>
            <w:vMerge w:val="continue"/>
            <w:vAlign w:val="center"/>
          </w:tcPr>
          <w:p>
            <w:pPr>
              <w:spacing w:line="320" w:lineRule="atLeast"/>
              <w:jc w:val="center"/>
              <w:rPr>
                <w:rFonts w:hint="eastAsia" w:ascii="宋体" w:hAnsi="宋体" w:eastAsia="宋体" w:cs="宋体"/>
                <w:sz w:val="21"/>
                <w:szCs w:val="21"/>
              </w:rPr>
            </w:pPr>
          </w:p>
        </w:tc>
        <w:tc>
          <w:tcPr>
            <w:tcW w:w="1763" w:type="dxa"/>
            <w:vAlign w:val="center"/>
          </w:tcPr>
          <w:p>
            <w:pPr>
              <w:pStyle w:val="29"/>
              <w:spacing w:after="0" w:line="240" w:lineRule="auto"/>
              <w:jc w:val="center"/>
              <w:rPr>
                <w:rFonts w:hint="eastAsia" w:ascii="宋体" w:hAnsi="宋体" w:eastAsia="宋体" w:cs="宋体"/>
                <w:sz w:val="21"/>
                <w:szCs w:val="21"/>
                <w:lang w:eastAsia="zh-CN"/>
              </w:rPr>
            </w:pPr>
          </w:p>
        </w:tc>
        <w:tc>
          <w:tcPr>
            <w:tcW w:w="1275" w:type="dxa"/>
            <w:vAlign w:val="center"/>
          </w:tcPr>
          <w:p>
            <w:pPr>
              <w:jc w:val="center"/>
              <w:rPr>
                <w:rFonts w:hint="default" w:ascii="宋体" w:hAnsi="宋体" w:eastAsia="宋体" w:cs="宋体"/>
                <w:sz w:val="21"/>
                <w:szCs w:val="21"/>
                <w:lang w:val="en-US" w:eastAsia="zh-CN"/>
              </w:rPr>
            </w:pPr>
          </w:p>
        </w:tc>
        <w:tc>
          <w:tcPr>
            <w:tcW w:w="1134" w:type="dxa"/>
            <w:vAlign w:val="center"/>
          </w:tcPr>
          <w:p>
            <w:pPr>
              <w:jc w:val="center"/>
              <w:rPr>
                <w:rFonts w:hint="default" w:ascii="宋体" w:hAnsi="宋体" w:eastAsia="宋体" w:cs="宋体"/>
                <w:sz w:val="21"/>
                <w:szCs w:val="21"/>
                <w:lang w:val="en-US" w:eastAsia="zh-CN"/>
              </w:rPr>
            </w:pPr>
          </w:p>
        </w:tc>
        <w:tc>
          <w:tcPr>
            <w:tcW w:w="1134" w:type="dxa"/>
            <w:vAlign w:val="center"/>
          </w:tcPr>
          <w:p>
            <w:pPr>
              <w:jc w:val="center"/>
              <w:rPr>
                <w:rFonts w:hint="default" w:ascii="宋体" w:hAnsi="宋体" w:eastAsia="宋体" w:cs="宋体"/>
                <w:sz w:val="21"/>
                <w:szCs w:val="21"/>
                <w:lang w:val="en-US" w:eastAsia="zh-CN"/>
              </w:rPr>
            </w:pPr>
          </w:p>
        </w:tc>
        <w:tc>
          <w:tcPr>
            <w:tcW w:w="1071" w:type="dxa"/>
            <w:vAlign w:val="center"/>
          </w:tcPr>
          <w:p>
            <w:pPr>
              <w:jc w:val="center"/>
              <w:rPr>
                <w:rFonts w:hint="default" w:ascii="宋体" w:hAnsi="宋体" w:eastAsia="宋体" w:cs="宋体"/>
                <w:sz w:val="21"/>
                <w:szCs w:val="21"/>
                <w:lang w:val="en-US" w:eastAsia="zh-CN"/>
              </w:rPr>
            </w:pPr>
          </w:p>
        </w:tc>
        <w:tc>
          <w:tcPr>
            <w:tcW w:w="1200" w:type="dxa"/>
            <w:vAlign w:val="center"/>
          </w:tcPr>
          <w:p>
            <w:pPr>
              <w:jc w:val="center"/>
              <w:rPr>
                <w:rFonts w:hint="default" w:ascii="宋体" w:hAnsi="宋体" w:eastAsia="宋体" w:cs="宋体"/>
                <w:sz w:val="21"/>
                <w:szCs w:val="21"/>
                <w:lang w:val="en-US" w:eastAsia="zh-CN"/>
              </w:rPr>
            </w:pPr>
          </w:p>
        </w:tc>
        <w:tc>
          <w:tcPr>
            <w:tcW w:w="1701" w:type="dxa"/>
            <w:vAlign w:val="center"/>
          </w:tcPr>
          <w:p>
            <w:pPr>
              <w:jc w:val="center"/>
              <w:rPr>
                <w:rFonts w:hint="eastAsia" w:ascii="宋体" w:hAnsi="宋体" w:eastAsia="宋体" w:cs="宋体"/>
                <w:sz w:val="21"/>
                <w:szCs w:val="21"/>
              </w:rPr>
            </w:pPr>
          </w:p>
        </w:tc>
        <w:tc>
          <w:tcPr>
            <w:tcW w:w="2409" w:type="dxa"/>
            <w:vAlign w:val="center"/>
          </w:tcPr>
          <w:p>
            <w:pPr>
              <w:pStyle w:val="21"/>
              <w:spacing w:after="0" w:line="240" w:lineRule="auto"/>
              <w:jc w:val="center"/>
              <w:rPr>
                <w:rFonts w:hint="default" w:ascii="宋体" w:hAnsi="宋体" w:eastAsia="宋体" w:cs="宋体"/>
                <w:sz w:val="21"/>
                <w:szCs w:val="21"/>
                <w:lang w:val="en-US" w:eastAsia="zh-CN"/>
              </w:rPr>
            </w:pPr>
          </w:p>
        </w:tc>
        <w:tc>
          <w:tcPr>
            <w:tcW w:w="855" w:type="dxa"/>
            <w:tcBorders>
              <w:right w:val="single" w:color="auto" w:sz="4" w:space="0"/>
            </w:tcBorders>
            <w:vAlign w:val="center"/>
          </w:tcPr>
          <w:p>
            <w:pPr>
              <w:jc w:val="center"/>
              <w:rPr>
                <w:rFonts w:hint="eastAsia" w:ascii="宋体" w:hAnsi="宋体" w:eastAsia="宋体" w:cs="宋体"/>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900" w:type="dxa"/>
            <w:vMerge w:val="continue"/>
            <w:tcBorders>
              <w:left w:val="single" w:color="auto" w:sz="4" w:space="0"/>
            </w:tcBorders>
            <w:vAlign w:val="center"/>
          </w:tcPr>
          <w:p>
            <w:pPr>
              <w:spacing w:line="320" w:lineRule="atLeast"/>
              <w:jc w:val="center"/>
              <w:rPr>
                <w:rFonts w:hint="eastAsia" w:ascii="宋体" w:hAnsi="宋体" w:eastAsia="宋体" w:cs="宋体"/>
                <w:spacing w:val="-20"/>
                <w:sz w:val="21"/>
                <w:szCs w:val="21"/>
              </w:rPr>
            </w:pPr>
          </w:p>
        </w:tc>
        <w:tc>
          <w:tcPr>
            <w:tcW w:w="1245" w:type="dxa"/>
            <w:vMerge w:val="continue"/>
            <w:vAlign w:val="center"/>
          </w:tcPr>
          <w:p>
            <w:pPr>
              <w:spacing w:line="320" w:lineRule="atLeast"/>
              <w:jc w:val="center"/>
              <w:rPr>
                <w:rFonts w:hint="eastAsia" w:ascii="宋体" w:hAnsi="宋体" w:eastAsia="宋体" w:cs="宋体"/>
                <w:sz w:val="21"/>
                <w:szCs w:val="21"/>
              </w:rPr>
            </w:pPr>
          </w:p>
        </w:tc>
        <w:tc>
          <w:tcPr>
            <w:tcW w:w="1763" w:type="dxa"/>
            <w:vAlign w:val="center"/>
          </w:tcPr>
          <w:p>
            <w:pPr>
              <w:pStyle w:val="29"/>
              <w:spacing w:after="0" w:line="240" w:lineRule="auto"/>
              <w:jc w:val="center"/>
              <w:rPr>
                <w:rFonts w:hint="eastAsia" w:ascii="宋体" w:hAnsi="宋体" w:eastAsia="宋体" w:cs="宋体"/>
                <w:sz w:val="21"/>
                <w:szCs w:val="21"/>
              </w:rPr>
            </w:pPr>
          </w:p>
        </w:tc>
        <w:tc>
          <w:tcPr>
            <w:tcW w:w="1275" w:type="dxa"/>
            <w:vAlign w:val="center"/>
          </w:tcPr>
          <w:p>
            <w:pPr>
              <w:jc w:val="center"/>
              <w:rPr>
                <w:rFonts w:hint="default" w:ascii="宋体" w:hAnsi="宋体" w:eastAsia="宋体" w:cs="宋体"/>
                <w:sz w:val="21"/>
                <w:szCs w:val="21"/>
                <w:lang w:val="en-US" w:eastAsia="zh-CN"/>
              </w:rPr>
            </w:pPr>
          </w:p>
        </w:tc>
        <w:tc>
          <w:tcPr>
            <w:tcW w:w="1134" w:type="dxa"/>
            <w:vAlign w:val="center"/>
          </w:tcPr>
          <w:p>
            <w:pPr>
              <w:jc w:val="center"/>
              <w:rPr>
                <w:rFonts w:hint="default" w:ascii="宋体" w:hAnsi="宋体" w:eastAsia="宋体" w:cs="宋体"/>
                <w:sz w:val="21"/>
                <w:szCs w:val="21"/>
                <w:lang w:val="en-US" w:eastAsia="zh-CN"/>
              </w:rPr>
            </w:pPr>
          </w:p>
        </w:tc>
        <w:tc>
          <w:tcPr>
            <w:tcW w:w="1134" w:type="dxa"/>
            <w:vAlign w:val="center"/>
          </w:tcPr>
          <w:p>
            <w:pPr>
              <w:jc w:val="center"/>
              <w:rPr>
                <w:rFonts w:hint="default" w:ascii="宋体" w:hAnsi="宋体" w:eastAsia="宋体" w:cs="宋体"/>
                <w:sz w:val="21"/>
                <w:szCs w:val="21"/>
                <w:lang w:val="en-US" w:eastAsia="zh-CN"/>
              </w:rPr>
            </w:pPr>
          </w:p>
        </w:tc>
        <w:tc>
          <w:tcPr>
            <w:tcW w:w="1071" w:type="dxa"/>
            <w:vAlign w:val="center"/>
          </w:tcPr>
          <w:p>
            <w:pPr>
              <w:jc w:val="center"/>
              <w:rPr>
                <w:rFonts w:hint="default" w:ascii="宋体" w:hAnsi="宋体" w:eastAsia="宋体" w:cs="宋体"/>
                <w:sz w:val="21"/>
                <w:szCs w:val="21"/>
                <w:lang w:val="en-US" w:eastAsia="zh-CN"/>
              </w:rPr>
            </w:pPr>
          </w:p>
        </w:tc>
        <w:tc>
          <w:tcPr>
            <w:tcW w:w="1200" w:type="dxa"/>
            <w:vAlign w:val="center"/>
          </w:tcPr>
          <w:p>
            <w:pPr>
              <w:jc w:val="center"/>
              <w:rPr>
                <w:rFonts w:hint="default" w:ascii="宋体" w:hAnsi="宋体" w:eastAsia="宋体" w:cs="宋体"/>
                <w:sz w:val="21"/>
                <w:szCs w:val="21"/>
                <w:lang w:val="en-US" w:eastAsia="zh-CN"/>
              </w:rPr>
            </w:pPr>
          </w:p>
        </w:tc>
        <w:tc>
          <w:tcPr>
            <w:tcW w:w="1701" w:type="dxa"/>
            <w:vAlign w:val="center"/>
          </w:tcPr>
          <w:p>
            <w:pPr>
              <w:spacing w:line="320" w:lineRule="atLeast"/>
              <w:jc w:val="center"/>
              <w:rPr>
                <w:rFonts w:hint="eastAsia" w:ascii="宋体" w:hAnsi="宋体" w:eastAsia="宋体" w:cs="宋体"/>
                <w:sz w:val="21"/>
                <w:szCs w:val="21"/>
              </w:rPr>
            </w:pPr>
          </w:p>
        </w:tc>
        <w:tc>
          <w:tcPr>
            <w:tcW w:w="2409" w:type="dxa"/>
            <w:vAlign w:val="center"/>
          </w:tcPr>
          <w:p>
            <w:pPr>
              <w:jc w:val="center"/>
              <w:rPr>
                <w:rFonts w:hint="eastAsia" w:ascii="宋体" w:hAnsi="宋体" w:eastAsia="宋体" w:cs="宋体"/>
                <w:sz w:val="21"/>
                <w:szCs w:val="21"/>
                <w:lang w:val="en-US" w:eastAsia="zh-CN"/>
              </w:rPr>
            </w:pPr>
          </w:p>
        </w:tc>
        <w:tc>
          <w:tcPr>
            <w:tcW w:w="855" w:type="dxa"/>
            <w:tcBorders>
              <w:right w:val="single" w:color="auto" w:sz="4" w:space="0"/>
            </w:tcBorders>
            <w:vAlign w:val="center"/>
          </w:tcPr>
          <w:p>
            <w:pPr>
              <w:spacing w:line="320" w:lineRule="atLeast"/>
              <w:jc w:val="center"/>
              <w:rPr>
                <w:rFonts w:hint="eastAsia" w:ascii="宋体" w:hAnsi="宋体" w:eastAsia="宋体" w:cs="宋体"/>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900" w:type="dxa"/>
            <w:tcBorders>
              <w:left w:val="single" w:color="auto" w:sz="4" w:space="0"/>
            </w:tcBorders>
            <w:vAlign w:val="center"/>
          </w:tcPr>
          <w:p>
            <w:pPr>
              <w:spacing w:line="320" w:lineRule="atLeast"/>
              <w:jc w:val="center"/>
              <w:rPr>
                <w:rFonts w:hint="eastAsia" w:ascii="宋体" w:hAnsi="宋体" w:eastAsia="宋体" w:cs="宋体"/>
                <w:spacing w:val="-32"/>
                <w:sz w:val="21"/>
                <w:szCs w:val="21"/>
              </w:rPr>
            </w:pPr>
          </w:p>
        </w:tc>
        <w:tc>
          <w:tcPr>
            <w:tcW w:w="1245" w:type="dxa"/>
            <w:vAlign w:val="center"/>
          </w:tcPr>
          <w:p>
            <w:pPr>
              <w:spacing w:line="320" w:lineRule="atLeast"/>
              <w:jc w:val="center"/>
              <w:rPr>
                <w:rFonts w:hint="eastAsia" w:ascii="宋体" w:hAnsi="宋体" w:eastAsia="宋体" w:cs="宋体"/>
                <w:sz w:val="21"/>
                <w:szCs w:val="21"/>
              </w:rPr>
            </w:pPr>
          </w:p>
        </w:tc>
        <w:tc>
          <w:tcPr>
            <w:tcW w:w="1763" w:type="dxa"/>
            <w:vAlign w:val="center"/>
          </w:tcPr>
          <w:p>
            <w:pPr>
              <w:pStyle w:val="21"/>
              <w:spacing w:after="0" w:line="240" w:lineRule="auto"/>
              <w:jc w:val="center"/>
              <w:rPr>
                <w:rFonts w:hint="eastAsia" w:ascii="宋体" w:hAnsi="宋体" w:eastAsia="宋体" w:cs="宋体"/>
                <w:sz w:val="21"/>
                <w:szCs w:val="21"/>
                <w:lang w:eastAsia="zh-CN"/>
              </w:rPr>
            </w:pPr>
          </w:p>
        </w:tc>
        <w:tc>
          <w:tcPr>
            <w:tcW w:w="1275" w:type="dxa"/>
            <w:vAlign w:val="center"/>
          </w:tcPr>
          <w:p>
            <w:pPr>
              <w:jc w:val="center"/>
              <w:rPr>
                <w:rFonts w:hint="eastAsia" w:ascii="宋体" w:hAnsi="宋体" w:eastAsia="宋体" w:cs="宋体"/>
                <w:sz w:val="21"/>
                <w:szCs w:val="21"/>
              </w:rPr>
            </w:pPr>
          </w:p>
        </w:tc>
        <w:tc>
          <w:tcPr>
            <w:tcW w:w="1134" w:type="dxa"/>
            <w:vAlign w:val="center"/>
          </w:tcPr>
          <w:p>
            <w:pPr>
              <w:jc w:val="center"/>
              <w:rPr>
                <w:rFonts w:hint="eastAsia" w:ascii="宋体" w:hAnsi="宋体" w:eastAsia="宋体" w:cs="宋体"/>
                <w:sz w:val="21"/>
                <w:szCs w:val="21"/>
              </w:rPr>
            </w:pPr>
          </w:p>
        </w:tc>
        <w:tc>
          <w:tcPr>
            <w:tcW w:w="1134" w:type="dxa"/>
            <w:vAlign w:val="center"/>
          </w:tcPr>
          <w:p>
            <w:pPr>
              <w:jc w:val="center"/>
              <w:rPr>
                <w:rFonts w:hint="eastAsia" w:ascii="宋体" w:hAnsi="宋体" w:eastAsia="宋体" w:cs="宋体"/>
                <w:sz w:val="21"/>
                <w:szCs w:val="21"/>
              </w:rPr>
            </w:pPr>
          </w:p>
        </w:tc>
        <w:tc>
          <w:tcPr>
            <w:tcW w:w="1071" w:type="dxa"/>
            <w:vAlign w:val="center"/>
          </w:tcPr>
          <w:p>
            <w:pPr>
              <w:jc w:val="center"/>
              <w:rPr>
                <w:rFonts w:hint="eastAsia" w:ascii="宋体" w:hAnsi="宋体" w:eastAsia="宋体" w:cs="宋体"/>
                <w:sz w:val="21"/>
                <w:szCs w:val="21"/>
              </w:rPr>
            </w:pPr>
          </w:p>
        </w:tc>
        <w:tc>
          <w:tcPr>
            <w:tcW w:w="1200" w:type="dxa"/>
            <w:vAlign w:val="center"/>
          </w:tcPr>
          <w:p>
            <w:pPr>
              <w:jc w:val="center"/>
              <w:rPr>
                <w:rFonts w:hint="eastAsia" w:ascii="宋体" w:hAnsi="宋体" w:eastAsia="宋体" w:cs="宋体"/>
                <w:sz w:val="21"/>
                <w:szCs w:val="21"/>
              </w:rPr>
            </w:pPr>
          </w:p>
        </w:tc>
        <w:tc>
          <w:tcPr>
            <w:tcW w:w="1701" w:type="dxa"/>
            <w:vAlign w:val="center"/>
          </w:tcPr>
          <w:p>
            <w:pPr>
              <w:jc w:val="center"/>
              <w:rPr>
                <w:rFonts w:hint="eastAsia" w:ascii="宋体" w:hAnsi="宋体" w:eastAsia="宋体" w:cs="宋体"/>
                <w:sz w:val="21"/>
                <w:szCs w:val="21"/>
              </w:rPr>
            </w:pPr>
          </w:p>
        </w:tc>
        <w:tc>
          <w:tcPr>
            <w:tcW w:w="2409" w:type="dxa"/>
            <w:vAlign w:val="center"/>
          </w:tcPr>
          <w:p>
            <w:pPr>
              <w:jc w:val="center"/>
              <w:rPr>
                <w:rFonts w:hint="eastAsia" w:ascii="宋体" w:hAnsi="宋体" w:eastAsia="宋体" w:cs="宋体"/>
                <w:sz w:val="21"/>
                <w:szCs w:val="21"/>
              </w:rPr>
            </w:pPr>
          </w:p>
        </w:tc>
        <w:tc>
          <w:tcPr>
            <w:tcW w:w="855" w:type="dxa"/>
            <w:tcBorders>
              <w:right w:val="single" w:color="auto" w:sz="4" w:space="0"/>
            </w:tcBorders>
            <w:vAlign w:val="center"/>
          </w:tcPr>
          <w:p>
            <w:pPr>
              <w:jc w:val="center"/>
              <w:rPr>
                <w:rFonts w:hint="eastAsia" w:ascii="宋体" w:hAnsi="宋体" w:eastAsia="宋体" w:cs="宋体"/>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900" w:type="dxa"/>
            <w:tcBorders>
              <w:left w:val="single" w:color="auto" w:sz="4" w:space="0"/>
            </w:tcBorders>
            <w:vAlign w:val="center"/>
          </w:tcPr>
          <w:p>
            <w:pPr>
              <w:widowControl/>
              <w:jc w:val="center"/>
              <w:rPr>
                <w:rFonts w:hint="eastAsia" w:ascii="宋体" w:hAnsi="宋体" w:eastAsia="宋体" w:cs="宋体"/>
                <w:sz w:val="21"/>
                <w:szCs w:val="21"/>
              </w:rPr>
            </w:pPr>
          </w:p>
        </w:tc>
        <w:tc>
          <w:tcPr>
            <w:tcW w:w="1245" w:type="dxa"/>
            <w:vAlign w:val="center"/>
          </w:tcPr>
          <w:p>
            <w:pPr>
              <w:spacing w:line="320" w:lineRule="atLeast"/>
              <w:jc w:val="center"/>
              <w:rPr>
                <w:rFonts w:hint="eastAsia" w:ascii="宋体" w:hAnsi="宋体" w:eastAsia="宋体" w:cs="宋体"/>
                <w:sz w:val="21"/>
                <w:szCs w:val="21"/>
              </w:rPr>
            </w:pPr>
          </w:p>
        </w:tc>
        <w:tc>
          <w:tcPr>
            <w:tcW w:w="1763" w:type="dxa"/>
            <w:vAlign w:val="center"/>
          </w:tcPr>
          <w:p>
            <w:pPr>
              <w:spacing w:line="320" w:lineRule="atLeast"/>
              <w:jc w:val="center"/>
              <w:rPr>
                <w:rFonts w:hint="eastAsia" w:ascii="宋体" w:hAnsi="宋体" w:eastAsia="宋体" w:cs="宋体"/>
                <w:sz w:val="21"/>
                <w:szCs w:val="21"/>
              </w:rPr>
            </w:pPr>
          </w:p>
        </w:tc>
        <w:tc>
          <w:tcPr>
            <w:tcW w:w="1275" w:type="dxa"/>
            <w:vAlign w:val="center"/>
          </w:tcPr>
          <w:p>
            <w:pPr>
              <w:jc w:val="center"/>
              <w:rPr>
                <w:rFonts w:hint="eastAsia" w:ascii="宋体" w:hAnsi="宋体" w:eastAsia="宋体" w:cs="宋体"/>
                <w:sz w:val="21"/>
                <w:szCs w:val="21"/>
              </w:rPr>
            </w:pPr>
          </w:p>
        </w:tc>
        <w:tc>
          <w:tcPr>
            <w:tcW w:w="1134" w:type="dxa"/>
            <w:vAlign w:val="center"/>
          </w:tcPr>
          <w:p>
            <w:pPr>
              <w:jc w:val="center"/>
              <w:rPr>
                <w:rFonts w:hint="eastAsia" w:ascii="宋体" w:hAnsi="宋体" w:eastAsia="宋体" w:cs="宋体"/>
                <w:sz w:val="21"/>
                <w:szCs w:val="21"/>
              </w:rPr>
            </w:pPr>
          </w:p>
        </w:tc>
        <w:tc>
          <w:tcPr>
            <w:tcW w:w="1134" w:type="dxa"/>
            <w:vAlign w:val="center"/>
          </w:tcPr>
          <w:p>
            <w:pPr>
              <w:jc w:val="center"/>
              <w:rPr>
                <w:rFonts w:hint="eastAsia" w:ascii="宋体" w:hAnsi="宋体" w:eastAsia="宋体" w:cs="宋体"/>
                <w:sz w:val="21"/>
                <w:szCs w:val="21"/>
              </w:rPr>
            </w:pPr>
          </w:p>
        </w:tc>
        <w:tc>
          <w:tcPr>
            <w:tcW w:w="1071" w:type="dxa"/>
            <w:vAlign w:val="center"/>
          </w:tcPr>
          <w:p>
            <w:pPr>
              <w:jc w:val="center"/>
              <w:rPr>
                <w:rFonts w:hint="eastAsia" w:ascii="宋体" w:hAnsi="宋体" w:eastAsia="宋体" w:cs="宋体"/>
                <w:sz w:val="21"/>
                <w:szCs w:val="21"/>
              </w:rPr>
            </w:pPr>
          </w:p>
        </w:tc>
        <w:tc>
          <w:tcPr>
            <w:tcW w:w="1200" w:type="dxa"/>
            <w:vAlign w:val="center"/>
          </w:tcPr>
          <w:p>
            <w:pPr>
              <w:jc w:val="center"/>
              <w:rPr>
                <w:rFonts w:hint="eastAsia" w:ascii="宋体" w:hAnsi="宋体" w:eastAsia="宋体" w:cs="宋体"/>
                <w:sz w:val="21"/>
                <w:szCs w:val="21"/>
              </w:rPr>
            </w:pPr>
          </w:p>
        </w:tc>
        <w:tc>
          <w:tcPr>
            <w:tcW w:w="1701" w:type="dxa"/>
            <w:vAlign w:val="center"/>
          </w:tcPr>
          <w:p>
            <w:pPr>
              <w:jc w:val="center"/>
              <w:rPr>
                <w:rFonts w:hint="eastAsia" w:ascii="宋体" w:hAnsi="宋体" w:eastAsia="宋体" w:cs="宋体"/>
                <w:sz w:val="21"/>
                <w:szCs w:val="21"/>
              </w:rPr>
            </w:pPr>
          </w:p>
        </w:tc>
        <w:tc>
          <w:tcPr>
            <w:tcW w:w="2409" w:type="dxa"/>
            <w:vAlign w:val="center"/>
          </w:tcPr>
          <w:p>
            <w:pPr>
              <w:jc w:val="center"/>
              <w:rPr>
                <w:rFonts w:hint="eastAsia" w:ascii="宋体" w:hAnsi="宋体" w:eastAsia="宋体" w:cs="宋体"/>
                <w:sz w:val="21"/>
                <w:szCs w:val="21"/>
              </w:rPr>
            </w:pPr>
          </w:p>
        </w:tc>
        <w:tc>
          <w:tcPr>
            <w:tcW w:w="855" w:type="dxa"/>
            <w:tcBorders>
              <w:right w:val="single" w:color="auto" w:sz="4" w:space="0"/>
            </w:tcBorders>
            <w:vAlign w:val="center"/>
          </w:tcPr>
          <w:p>
            <w:pPr>
              <w:spacing w:line="320" w:lineRule="atLeast"/>
              <w:jc w:val="center"/>
              <w:rPr>
                <w:rFonts w:hint="eastAsia" w:ascii="宋体" w:hAnsi="宋体" w:eastAsia="宋体" w:cs="宋体"/>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900" w:type="dxa"/>
            <w:tcBorders>
              <w:left w:val="single" w:color="auto" w:sz="4" w:space="0"/>
            </w:tcBorders>
            <w:vAlign w:val="center"/>
          </w:tcPr>
          <w:p>
            <w:pPr>
              <w:widowControl/>
              <w:jc w:val="center"/>
              <w:rPr>
                <w:rFonts w:hint="eastAsia" w:ascii="宋体" w:hAnsi="宋体" w:eastAsia="宋体" w:cs="宋体"/>
                <w:sz w:val="21"/>
                <w:szCs w:val="21"/>
              </w:rPr>
            </w:pPr>
          </w:p>
        </w:tc>
        <w:tc>
          <w:tcPr>
            <w:tcW w:w="1245" w:type="dxa"/>
            <w:vAlign w:val="center"/>
          </w:tcPr>
          <w:p>
            <w:pPr>
              <w:spacing w:line="320" w:lineRule="atLeast"/>
              <w:jc w:val="center"/>
              <w:rPr>
                <w:rFonts w:hint="eastAsia" w:ascii="宋体" w:hAnsi="宋体" w:eastAsia="宋体" w:cs="宋体"/>
                <w:sz w:val="21"/>
                <w:szCs w:val="21"/>
              </w:rPr>
            </w:pPr>
          </w:p>
        </w:tc>
        <w:tc>
          <w:tcPr>
            <w:tcW w:w="1763" w:type="dxa"/>
            <w:vAlign w:val="center"/>
          </w:tcPr>
          <w:p>
            <w:pPr>
              <w:spacing w:line="320" w:lineRule="atLeast"/>
              <w:jc w:val="center"/>
              <w:rPr>
                <w:rFonts w:hint="eastAsia" w:ascii="宋体" w:hAnsi="宋体" w:eastAsia="宋体" w:cs="宋体"/>
                <w:sz w:val="21"/>
                <w:szCs w:val="21"/>
              </w:rPr>
            </w:pPr>
          </w:p>
        </w:tc>
        <w:tc>
          <w:tcPr>
            <w:tcW w:w="1275" w:type="dxa"/>
            <w:vAlign w:val="center"/>
          </w:tcPr>
          <w:p>
            <w:pPr>
              <w:jc w:val="center"/>
              <w:rPr>
                <w:rFonts w:hint="eastAsia" w:ascii="宋体" w:hAnsi="宋体" w:eastAsia="宋体" w:cs="宋体"/>
                <w:sz w:val="21"/>
                <w:szCs w:val="21"/>
              </w:rPr>
            </w:pPr>
          </w:p>
        </w:tc>
        <w:tc>
          <w:tcPr>
            <w:tcW w:w="1134" w:type="dxa"/>
            <w:vAlign w:val="center"/>
          </w:tcPr>
          <w:p>
            <w:pPr>
              <w:jc w:val="center"/>
              <w:rPr>
                <w:rFonts w:hint="eastAsia" w:ascii="宋体" w:hAnsi="宋体" w:eastAsia="宋体" w:cs="宋体"/>
                <w:sz w:val="21"/>
                <w:szCs w:val="21"/>
              </w:rPr>
            </w:pPr>
          </w:p>
        </w:tc>
        <w:tc>
          <w:tcPr>
            <w:tcW w:w="1134" w:type="dxa"/>
            <w:vAlign w:val="center"/>
          </w:tcPr>
          <w:p>
            <w:pPr>
              <w:jc w:val="center"/>
              <w:rPr>
                <w:rFonts w:hint="eastAsia" w:ascii="宋体" w:hAnsi="宋体" w:eastAsia="宋体" w:cs="宋体"/>
                <w:sz w:val="21"/>
                <w:szCs w:val="21"/>
              </w:rPr>
            </w:pPr>
          </w:p>
        </w:tc>
        <w:tc>
          <w:tcPr>
            <w:tcW w:w="1071" w:type="dxa"/>
            <w:vAlign w:val="center"/>
          </w:tcPr>
          <w:p>
            <w:pPr>
              <w:jc w:val="center"/>
              <w:rPr>
                <w:rFonts w:hint="eastAsia" w:ascii="宋体" w:hAnsi="宋体" w:eastAsia="宋体" w:cs="宋体"/>
                <w:sz w:val="21"/>
                <w:szCs w:val="21"/>
              </w:rPr>
            </w:pPr>
          </w:p>
        </w:tc>
        <w:tc>
          <w:tcPr>
            <w:tcW w:w="1200" w:type="dxa"/>
            <w:vAlign w:val="center"/>
          </w:tcPr>
          <w:p>
            <w:pPr>
              <w:jc w:val="center"/>
              <w:rPr>
                <w:rFonts w:hint="eastAsia" w:ascii="宋体" w:hAnsi="宋体" w:eastAsia="宋体" w:cs="宋体"/>
                <w:sz w:val="21"/>
                <w:szCs w:val="21"/>
              </w:rPr>
            </w:pPr>
          </w:p>
        </w:tc>
        <w:tc>
          <w:tcPr>
            <w:tcW w:w="1701" w:type="dxa"/>
            <w:vAlign w:val="center"/>
          </w:tcPr>
          <w:p>
            <w:pPr>
              <w:jc w:val="center"/>
              <w:rPr>
                <w:rFonts w:hint="eastAsia" w:ascii="宋体" w:hAnsi="宋体" w:eastAsia="宋体" w:cs="宋体"/>
                <w:sz w:val="21"/>
                <w:szCs w:val="21"/>
              </w:rPr>
            </w:pPr>
          </w:p>
        </w:tc>
        <w:tc>
          <w:tcPr>
            <w:tcW w:w="2409" w:type="dxa"/>
            <w:vAlign w:val="center"/>
          </w:tcPr>
          <w:p>
            <w:pPr>
              <w:jc w:val="center"/>
              <w:rPr>
                <w:rFonts w:hint="eastAsia" w:ascii="宋体" w:hAnsi="宋体" w:eastAsia="宋体" w:cs="宋体"/>
                <w:sz w:val="21"/>
                <w:szCs w:val="21"/>
              </w:rPr>
            </w:pPr>
          </w:p>
        </w:tc>
        <w:tc>
          <w:tcPr>
            <w:tcW w:w="855" w:type="dxa"/>
            <w:tcBorders>
              <w:right w:val="single" w:color="auto" w:sz="4" w:space="0"/>
            </w:tcBorders>
            <w:vAlign w:val="center"/>
          </w:tcPr>
          <w:p>
            <w:pPr>
              <w:spacing w:line="320" w:lineRule="atLeast"/>
              <w:jc w:val="center"/>
              <w:rPr>
                <w:rFonts w:hint="eastAsia" w:ascii="宋体" w:hAnsi="宋体" w:eastAsia="宋体" w:cs="宋体"/>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900" w:type="dxa"/>
            <w:tcBorders>
              <w:left w:val="single" w:color="auto" w:sz="4" w:space="0"/>
            </w:tcBorders>
            <w:vAlign w:val="center"/>
          </w:tcPr>
          <w:p>
            <w:pPr>
              <w:widowControl/>
              <w:jc w:val="center"/>
              <w:rPr>
                <w:rFonts w:hint="eastAsia" w:ascii="宋体" w:hAnsi="宋体" w:eastAsia="宋体" w:cs="宋体"/>
                <w:sz w:val="21"/>
                <w:szCs w:val="21"/>
              </w:rPr>
            </w:pPr>
          </w:p>
        </w:tc>
        <w:tc>
          <w:tcPr>
            <w:tcW w:w="1245" w:type="dxa"/>
            <w:vAlign w:val="center"/>
          </w:tcPr>
          <w:p>
            <w:pPr>
              <w:spacing w:line="320" w:lineRule="atLeast"/>
              <w:jc w:val="center"/>
              <w:rPr>
                <w:rFonts w:hint="eastAsia" w:ascii="宋体" w:hAnsi="宋体" w:eastAsia="宋体" w:cs="宋体"/>
                <w:sz w:val="21"/>
                <w:szCs w:val="21"/>
              </w:rPr>
            </w:pPr>
          </w:p>
        </w:tc>
        <w:tc>
          <w:tcPr>
            <w:tcW w:w="1763" w:type="dxa"/>
            <w:vAlign w:val="center"/>
          </w:tcPr>
          <w:p>
            <w:pPr>
              <w:spacing w:line="320" w:lineRule="atLeast"/>
              <w:jc w:val="center"/>
              <w:rPr>
                <w:rFonts w:hint="eastAsia" w:ascii="宋体" w:hAnsi="宋体" w:eastAsia="宋体" w:cs="宋体"/>
                <w:sz w:val="21"/>
                <w:szCs w:val="21"/>
              </w:rPr>
            </w:pPr>
          </w:p>
        </w:tc>
        <w:tc>
          <w:tcPr>
            <w:tcW w:w="1275" w:type="dxa"/>
            <w:vAlign w:val="center"/>
          </w:tcPr>
          <w:p>
            <w:pPr>
              <w:spacing w:line="320" w:lineRule="atLeast"/>
              <w:jc w:val="center"/>
              <w:rPr>
                <w:rFonts w:hint="eastAsia" w:ascii="宋体" w:hAnsi="宋体" w:eastAsia="宋体" w:cs="宋体"/>
                <w:sz w:val="21"/>
                <w:szCs w:val="21"/>
              </w:rPr>
            </w:pPr>
          </w:p>
        </w:tc>
        <w:tc>
          <w:tcPr>
            <w:tcW w:w="1134" w:type="dxa"/>
            <w:vAlign w:val="center"/>
          </w:tcPr>
          <w:p>
            <w:pPr>
              <w:spacing w:line="320" w:lineRule="atLeast"/>
              <w:jc w:val="center"/>
              <w:rPr>
                <w:rFonts w:hint="eastAsia" w:ascii="宋体" w:hAnsi="宋体" w:eastAsia="宋体" w:cs="宋体"/>
                <w:sz w:val="21"/>
                <w:szCs w:val="21"/>
              </w:rPr>
            </w:pPr>
          </w:p>
        </w:tc>
        <w:tc>
          <w:tcPr>
            <w:tcW w:w="1134" w:type="dxa"/>
            <w:vAlign w:val="center"/>
          </w:tcPr>
          <w:p>
            <w:pPr>
              <w:spacing w:line="320" w:lineRule="atLeast"/>
              <w:jc w:val="center"/>
              <w:rPr>
                <w:rFonts w:hint="eastAsia" w:ascii="宋体" w:hAnsi="宋体" w:eastAsia="宋体" w:cs="宋体"/>
                <w:sz w:val="21"/>
                <w:szCs w:val="21"/>
              </w:rPr>
            </w:pPr>
          </w:p>
        </w:tc>
        <w:tc>
          <w:tcPr>
            <w:tcW w:w="1071" w:type="dxa"/>
            <w:vAlign w:val="center"/>
          </w:tcPr>
          <w:p>
            <w:pPr>
              <w:spacing w:line="320" w:lineRule="atLeast"/>
              <w:jc w:val="center"/>
              <w:rPr>
                <w:rFonts w:hint="eastAsia" w:ascii="宋体" w:hAnsi="宋体" w:eastAsia="宋体" w:cs="宋体"/>
                <w:sz w:val="21"/>
                <w:szCs w:val="21"/>
              </w:rPr>
            </w:pPr>
          </w:p>
        </w:tc>
        <w:tc>
          <w:tcPr>
            <w:tcW w:w="1200" w:type="dxa"/>
            <w:vAlign w:val="center"/>
          </w:tcPr>
          <w:p>
            <w:pPr>
              <w:jc w:val="center"/>
              <w:rPr>
                <w:rFonts w:hint="eastAsia" w:ascii="宋体" w:hAnsi="宋体" w:eastAsia="宋体" w:cs="宋体"/>
                <w:sz w:val="21"/>
                <w:szCs w:val="21"/>
              </w:rPr>
            </w:pPr>
          </w:p>
        </w:tc>
        <w:tc>
          <w:tcPr>
            <w:tcW w:w="1701" w:type="dxa"/>
            <w:vAlign w:val="center"/>
          </w:tcPr>
          <w:p>
            <w:pPr>
              <w:spacing w:line="320" w:lineRule="atLeast"/>
              <w:jc w:val="center"/>
              <w:rPr>
                <w:rFonts w:hint="eastAsia" w:ascii="宋体" w:hAnsi="宋体" w:eastAsia="宋体" w:cs="宋体"/>
                <w:sz w:val="21"/>
                <w:szCs w:val="21"/>
              </w:rPr>
            </w:pPr>
          </w:p>
        </w:tc>
        <w:tc>
          <w:tcPr>
            <w:tcW w:w="2409" w:type="dxa"/>
            <w:vAlign w:val="center"/>
          </w:tcPr>
          <w:p>
            <w:pPr>
              <w:jc w:val="center"/>
              <w:rPr>
                <w:rFonts w:hint="eastAsia" w:ascii="宋体" w:hAnsi="宋体" w:eastAsia="宋体" w:cs="宋体"/>
                <w:sz w:val="21"/>
                <w:szCs w:val="21"/>
              </w:rPr>
            </w:pPr>
          </w:p>
        </w:tc>
        <w:tc>
          <w:tcPr>
            <w:tcW w:w="855" w:type="dxa"/>
            <w:tcBorders>
              <w:right w:val="single" w:color="auto" w:sz="4" w:space="0"/>
            </w:tcBorders>
            <w:vAlign w:val="center"/>
          </w:tcPr>
          <w:p>
            <w:pPr>
              <w:spacing w:line="320" w:lineRule="atLeast"/>
              <w:jc w:val="center"/>
              <w:rPr>
                <w:rFonts w:hint="eastAsia" w:ascii="宋体" w:hAnsi="宋体" w:eastAsia="宋体" w:cs="宋体"/>
                <w:sz w:val="21"/>
                <w:szCs w:val="21"/>
              </w:rPr>
            </w:pPr>
          </w:p>
        </w:tc>
      </w:tr>
    </w:tbl>
    <w:p>
      <w:pPr>
        <w:jc w:val="left"/>
        <w:rPr>
          <w:rFonts w:ascii="Tahoma" w:hAnsi="Tahoma" w:eastAsia="仿宋_GB2312" w:cstheme="minorBidi"/>
          <w:b/>
          <w:color w:val="000000"/>
          <w:sz w:val="21"/>
          <w:szCs w:val="21"/>
          <w:lang w:val="en-US" w:eastAsia="zh-CN" w:bidi="ar-SA"/>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460" w:lineRule="exact"/>
        <w:rPr>
          <w:rFonts w:hint="eastAsia" w:ascii="宋体" w:hAnsi="宋体" w:eastAsia="宋体" w:cs="宋体"/>
          <w:b/>
          <w:bCs/>
          <w:sz w:val="30"/>
          <w:lang w:val="en-US" w:eastAsia="zh-CN"/>
        </w:rPr>
      </w:pPr>
      <w:r>
        <w:rPr>
          <w:rFonts w:hint="eastAsia" w:ascii="宋体" w:hAnsi="宋体" w:eastAsia="宋体" w:cs="宋体"/>
          <w:b/>
          <w:bCs/>
          <w:sz w:val="30"/>
          <w:lang w:val="en-US" w:eastAsia="zh-CN"/>
        </w:rPr>
        <w:t>表七、监测结果：3、噪声及工况监测结果</w:t>
      </w:r>
    </w:p>
    <w:p>
      <w:pPr>
        <w:pStyle w:val="2"/>
        <w:jc w:val="center"/>
        <w:rPr>
          <w:rFonts w:hint="eastAsia" w:ascii="宋体" w:hAnsi="宋体" w:eastAsia="宋体" w:cs="宋体"/>
          <w:lang w:val="en-US" w:eastAsia="zh-CN"/>
        </w:rPr>
      </w:pPr>
      <w:r>
        <w:rPr>
          <w:rFonts w:hint="eastAsia" w:ascii="宋体" w:hAnsi="宋体" w:eastAsia="宋体" w:cs="宋体"/>
          <w:lang w:val="en-US" w:eastAsia="zh-CN"/>
        </w:rPr>
        <w:t>表 7-1 厂界噪声监测结果一览表</w:t>
      </w:r>
    </w:p>
    <w:tbl>
      <w:tblPr>
        <w:tblStyle w:val="15"/>
        <w:tblW w:w="7840" w:type="dxa"/>
        <w:jc w:val="center"/>
        <w:tblInd w:w="-2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95"/>
        <w:gridCol w:w="786"/>
        <w:gridCol w:w="788"/>
        <w:gridCol w:w="789"/>
        <w:gridCol w:w="787"/>
        <w:gridCol w:w="787"/>
        <w:gridCol w:w="1734"/>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89" w:hRule="atLeast"/>
          <w:jc w:val="center"/>
        </w:trPr>
        <w:tc>
          <w:tcPr>
            <w:tcW w:w="2181" w:type="dxa"/>
            <w:gridSpan w:val="2"/>
            <w:vMerge w:val="restart"/>
            <w:tcBorders>
              <w:left w:val="nil"/>
              <w:tl2br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978" w:firstLineChars="466"/>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点位</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时间</w:t>
            </w:r>
          </w:p>
        </w:tc>
        <w:tc>
          <w:tcPr>
            <w:tcW w:w="788"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▲Z</w:t>
            </w:r>
            <w:r>
              <w:rPr>
                <w:rFonts w:hint="eastAsia" w:ascii="宋体" w:hAnsi="宋体" w:eastAsia="宋体" w:cs="宋体"/>
                <w:color w:val="auto"/>
                <w:sz w:val="21"/>
                <w:szCs w:val="21"/>
                <w:vertAlign w:val="subscript"/>
              </w:rPr>
              <w:t>1</w:t>
            </w:r>
          </w:p>
        </w:tc>
        <w:tc>
          <w:tcPr>
            <w:tcW w:w="789"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▲Z</w:t>
            </w:r>
            <w:r>
              <w:rPr>
                <w:rFonts w:hint="eastAsia" w:ascii="宋体" w:hAnsi="宋体" w:eastAsia="宋体" w:cs="宋体"/>
                <w:color w:val="auto"/>
                <w:sz w:val="21"/>
                <w:szCs w:val="21"/>
                <w:vertAlign w:val="subscript"/>
              </w:rPr>
              <w:t>2</w:t>
            </w:r>
          </w:p>
        </w:tc>
        <w:tc>
          <w:tcPr>
            <w:tcW w:w="787"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▲Z</w:t>
            </w:r>
            <w:r>
              <w:rPr>
                <w:rFonts w:hint="eastAsia" w:ascii="宋体" w:hAnsi="宋体" w:eastAsia="宋体" w:cs="宋体"/>
                <w:color w:val="auto"/>
                <w:sz w:val="21"/>
                <w:szCs w:val="21"/>
                <w:vertAlign w:val="subscript"/>
              </w:rPr>
              <w:t>3</w:t>
            </w:r>
          </w:p>
        </w:tc>
        <w:tc>
          <w:tcPr>
            <w:tcW w:w="787"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▲Z</w:t>
            </w:r>
            <w:r>
              <w:rPr>
                <w:rFonts w:hint="eastAsia" w:ascii="宋体" w:hAnsi="宋体" w:eastAsia="宋体" w:cs="宋体"/>
                <w:color w:val="auto"/>
                <w:sz w:val="21"/>
                <w:szCs w:val="21"/>
                <w:vertAlign w:val="subscript"/>
              </w:rPr>
              <w:t>4</w:t>
            </w:r>
          </w:p>
        </w:tc>
        <w:tc>
          <w:tcPr>
            <w:tcW w:w="173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GB12348-2008</w:t>
            </w:r>
          </w:p>
        </w:tc>
        <w:tc>
          <w:tcPr>
            <w:tcW w:w="774" w:type="dxa"/>
            <w:vMerge w:val="restart"/>
            <w:tcBorders>
              <w:right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达标</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39" w:hRule="atLeast"/>
          <w:jc w:val="center"/>
        </w:trPr>
        <w:tc>
          <w:tcPr>
            <w:tcW w:w="2181" w:type="dxa"/>
            <w:gridSpan w:val="2"/>
            <w:vMerge w:val="continue"/>
            <w:tcBorders>
              <w:left w:val="nil"/>
              <w:tl2br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978" w:firstLineChars="466"/>
              <w:jc w:val="center"/>
              <w:textAlignment w:val="auto"/>
              <w:outlineLvl w:val="9"/>
              <w:rPr>
                <w:rFonts w:hint="eastAsia" w:ascii="宋体" w:hAnsi="宋体" w:eastAsia="宋体" w:cs="宋体"/>
                <w:color w:val="auto"/>
                <w:sz w:val="21"/>
                <w:szCs w:val="21"/>
              </w:rPr>
            </w:pPr>
          </w:p>
        </w:tc>
        <w:tc>
          <w:tcPr>
            <w:tcW w:w="788"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sz w:val="21"/>
                <w:szCs w:val="21"/>
              </w:rPr>
            </w:pPr>
          </w:p>
        </w:tc>
        <w:tc>
          <w:tcPr>
            <w:tcW w:w="78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sz w:val="21"/>
                <w:szCs w:val="21"/>
              </w:rPr>
            </w:pPr>
          </w:p>
        </w:tc>
        <w:tc>
          <w:tcPr>
            <w:tcW w:w="78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sz w:val="21"/>
                <w:szCs w:val="21"/>
              </w:rPr>
            </w:pPr>
          </w:p>
        </w:tc>
        <w:tc>
          <w:tcPr>
            <w:tcW w:w="78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sz w:val="21"/>
                <w:szCs w:val="21"/>
              </w:rPr>
            </w:pPr>
          </w:p>
        </w:tc>
        <w:tc>
          <w:tcPr>
            <w:tcW w:w="173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2类</w:t>
            </w:r>
          </w:p>
        </w:tc>
        <w:tc>
          <w:tcPr>
            <w:tcW w:w="774" w:type="dxa"/>
            <w:vMerge w:val="continue"/>
            <w:tcBorders>
              <w:right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72" w:hRule="atLeast"/>
          <w:jc w:val="center"/>
        </w:trPr>
        <w:tc>
          <w:tcPr>
            <w:tcW w:w="1395" w:type="dxa"/>
            <w:vMerge w:val="restart"/>
            <w:tcBorders>
              <w:left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2019.4.26</w:t>
            </w:r>
          </w:p>
        </w:tc>
        <w:tc>
          <w:tcPr>
            <w:tcW w:w="786" w:type="dxa"/>
            <w:tcBorders>
              <w:left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sz w:val="21"/>
                <w:szCs w:val="21"/>
              </w:rPr>
              <w:t>昼间</w:t>
            </w:r>
          </w:p>
        </w:tc>
        <w:tc>
          <w:tcPr>
            <w:tcW w:w="788" w:type="dxa"/>
            <w:vAlign w:val="center"/>
          </w:tcPr>
          <w:p>
            <w:pPr>
              <w:snapToGrid w:val="0"/>
              <w:spacing w:line="240" w:lineRule="atLeast"/>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53.5</w:t>
            </w:r>
          </w:p>
        </w:tc>
        <w:tc>
          <w:tcPr>
            <w:tcW w:w="789" w:type="dxa"/>
            <w:vAlign w:val="center"/>
          </w:tcPr>
          <w:p>
            <w:pPr>
              <w:snapToGrid w:val="0"/>
              <w:spacing w:line="240" w:lineRule="atLeast"/>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56.2</w:t>
            </w:r>
          </w:p>
        </w:tc>
        <w:tc>
          <w:tcPr>
            <w:tcW w:w="787" w:type="dxa"/>
            <w:vAlign w:val="center"/>
          </w:tcPr>
          <w:p>
            <w:pPr>
              <w:snapToGrid w:val="0"/>
              <w:spacing w:line="240" w:lineRule="atLeast"/>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54.8</w:t>
            </w:r>
          </w:p>
        </w:tc>
        <w:tc>
          <w:tcPr>
            <w:tcW w:w="787" w:type="dxa"/>
            <w:vAlign w:val="center"/>
          </w:tcPr>
          <w:p>
            <w:pPr>
              <w:snapToGrid w:val="0"/>
              <w:spacing w:line="240" w:lineRule="atLeast"/>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54.6</w:t>
            </w:r>
          </w:p>
        </w:tc>
        <w:tc>
          <w:tcPr>
            <w:tcW w:w="173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eastAsia="zh-CN"/>
              </w:rPr>
              <w:t>昼间</w:t>
            </w:r>
            <w:r>
              <w:rPr>
                <w:rFonts w:hint="eastAsia" w:ascii="宋体" w:hAnsi="宋体" w:eastAsia="宋体" w:cs="宋体"/>
                <w:color w:val="auto"/>
                <w:kern w:val="0"/>
                <w:sz w:val="21"/>
                <w:szCs w:val="21"/>
                <w:lang w:val="en-US" w:eastAsia="zh-CN"/>
              </w:rPr>
              <w:t>60</w:t>
            </w:r>
          </w:p>
        </w:tc>
        <w:tc>
          <w:tcPr>
            <w:tcW w:w="774" w:type="dxa"/>
            <w:vMerge w:val="restart"/>
            <w:tcBorders>
              <w:right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sz w:val="21"/>
                <w:szCs w:val="21"/>
                <w:highlight w:val="yellow"/>
                <w:lang w:eastAsia="zh-CN"/>
              </w:rPr>
            </w:pPr>
            <w:r>
              <w:rPr>
                <w:rFonts w:hint="eastAsia" w:ascii="宋体" w:hAnsi="宋体" w:eastAsia="宋体" w:cs="宋体"/>
                <w:color w:val="auto"/>
                <w:sz w:val="21"/>
                <w:szCs w:val="21"/>
                <w:highlight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87" w:hRule="atLeast"/>
          <w:jc w:val="center"/>
        </w:trPr>
        <w:tc>
          <w:tcPr>
            <w:tcW w:w="1395" w:type="dxa"/>
            <w:vMerge w:val="continue"/>
            <w:tcBorders>
              <w:left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sz w:val="21"/>
                <w:szCs w:val="21"/>
                <w:lang w:val="en-US" w:eastAsia="zh-CN"/>
              </w:rPr>
            </w:pPr>
          </w:p>
        </w:tc>
        <w:tc>
          <w:tcPr>
            <w:tcW w:w="786" w:type="dxa"/>
            <w:tcBorders>
              <w:left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sz w:val="21"/>
                <w:szCs w:val="21"/>
                <w:lang w:eastAsia="zh-CN"/>
              </w:rPr>
              <w:t>夜间</w:t>
            </w:r>
          </w:p>
        </w:tc>
        <w:tc>
          <w:tcPr>
            <w:tcW w:w="788" w:type="dxa"/>
            <w:vAlign w:val="center"/>
          </w:tcPr>
          <w:p>
            <w:pPr>
              <w:snapToGrid w:val="0"/>
              <w:spacing w:line="240" w:lineRule="atLeast"/>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46.2</w:t>
            </w:r>
          </w:p>
        </w:tc>
        <w:tc>
          <w:tcPr>
            <w:tcW w:w="789" w:type="dxa"/>
            <w:vAlign w:val="center"/>
          </w:tcPr>
          <w:p>
            <w:pPr>
              <w:snapToGrid w:val="0"/>
              <w:spacing w:line="240" w:lineRule="atLeast"/>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48.2</w:t>
            </w:r>
          </w:p>
        </w:tc>
        <w:tc>
          <w:tcPr>
            <w:tcW w:w="787" w:type="dxa"/>
            <w:vAlign w:val="center"/>
          </w:tcPr>
          <w:p>
            <w:pPr>
              <w:snapToGrid w:val="0"/>
              <w:spacing w:line="240" w:lineRule="atLeast"/>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47.3</w:t>
            </w:r>
          </w:p>
        </w:tc>
        <w:tc>
          <w:tcPr>
            <w:tcW w:w="787" w:type="dxa"/>
            <w:vAlign w:val="center"/>
          </w:tcPr>
          <w:p>
            <w:pPr>
              <w:snapToGrid w:val="0"/>
              <w:spacing w:line="240" w:lineRule="atLeast"/>
              <w:jc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47.5</w:t>
            </w:r>
          </w:p>
        </w:tc>
        <w:tc>
          <w:tcPr>
            <w:tcW w:w="173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eastAsia="zh-CN"/>
              </w:rPr>
              <w:t>夜间</w:t>
            </w:r>
            <w:r>
              <w:rPr>
                <w:rFonts w:hint="eastAsia" w:ascii="宋体" w:hAnsi="宋体" w:eastAsia="宋体" w:cs="宋体"/>
                <w:color w:val="auto"/>
                <w:kern w:val="0"/>
                <w:sz w:val="21"/>
                <w:szCs w:val="21"/>
                <w:lang w:val="en-US" w:eastAsia="zh-CN"/>
              </w:rPr>
              <w:t>50</w:t>
            </w:r>
          </w:p>
        </w:tc>
        <w:tc>
          <w:tcPr>
            <w:tcW w:w="774" w:type="dxa"/>
            <w:vMerge w:val="continue"/>
            <w:tcBorders>
              <w:right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59" w:hRule="atLeast"/>
          <w:jc w:val="center"/>
        </w:trPr>
        <w:tc>
          <w:tcPr>
            <w:tcW w:w="1395" w:type="dxa"/>
            <w:vMerge w:val="restart"/>
            <w:tcBorders>
              <w:left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2019.4.27</w:t>
            </w:r>
          </w:p>
        </w:tc>
        <w:tc>
          <w:tcPr>
            <w:tcW w:w="786" w:type="dxa"/>
            <w:tcBorders>
              <w:left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昼间</w:t>
            </w:r>
          </w:p>
        </w:tc>
        <w:tc>
          <w:tcPr>
            <w:tcW w:w="788" w:type="dxa"/>
            <w:vAlign w:val="center"/>
          </w:tcPr>
          <w:p>
            <w:pPr>
              <w:snapToGrid w:val="0"/>
              <w:spacing w:line="24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54.0</w:t>
            </w:r>
          </w:p>
        </w:tc>
        <w:tc>
          <w:tcPr>
            <w:tcW w:w="789" w:type="dxa"/>
            <w:vAlign w:val="center"/>
          </w:tcPr>
          <w:p>
            <w:pPr>
              <w:snapToGrid w:val="0"/>
              <w:spacing w:line="24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57.0</w:t>
            </w:r>
          </w:p>
        </w:tc>
        <w:tc>
          <w:tcPr>
            <w:tcW w:w="787" w:type="dxa"/>
            <w:vAlign w:val="center"/>
          </w:tcPr>
          <w:p>
            <w:pPr>
              <w:snapToGrid w:val="0"/>
              <w:spacing w:line="24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54.6</w:t>
            </w:r>
          </w:p>
        </w:tc>
        <w:tc>
          <w:tcPr>
            <w:tcW w:w="787" w:type="dxa"/>
            <w:vAlign w:val="center"/>
          </w:tcPr>
          <w:p>
            <w:pPr>
              <w:snapToGrid w:val="0"/>
              <w:spacing w:line="24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55.1</w:t>
            </w:r>
          </w:p>
        </w:tc>
        <w:tc>
          <w:tcPr>
            <w:tcW w:w="173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eastAsia="zh-CN"/>
              </w:rPr>
              <w:t>昼间</w:t>
            </w:r>
            <w:r>
              <w:rPr>
                <w:rFonts w:hint="eastAsia" w:ascii="宋体" w:hAnsi="宋体" w:eastAsia="宋体" w:cs="宋体"/>
                <w:color w:val="auto"/>
                <w:kern w:val="0"/>
                <w:sz w:val="21"/>
                <w:szCs w:val="21"/>
                <w:lang w:val="en-US" w:eastAsia="zh-CN"/>
              </w:rPr>
              <w:t>60</w:t>
            </w:r>
          </w:p>
        </w:tc>
        <w:tc>
          <w:tcPr>
            <w:tcW w:w="774" w:type="dxa"/>
            <w:vMerge w:val="restart"/>
            <w:tcBorders>
              <w:right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spacing w:val="-20"/>
                <w:sz w:val="21"/>
                <w:szCs w:val="21"/>
              </w:rPr>
            </w:pPr>
            <w:r>
              <w:rPr>
                <w:rFonts w:hint="eastAsia" w:ascii="宋体" w:hAnsi="宋体" w:eastAsia="宋体" w:cs="宋体"/>
                <w:color w:val="auto"/>
                <w:sz w:val="21"/>
                <w:szCs w:val="21"/>
                <w:highlight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3" w:hRule="atLeast"/>
          <w:jc w:val="center"/>
        </w:trPr>
        <w:tc>
          <w:tcPr>
            <w:tcW w:w="1395" w:type="dxa"/>
            <w:vMerge w:val="continue"/>
            <w:tcBorders>
              <w:left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sz w:val="21"/>
                <w:szCs w:val="21"/>
                <w:lang w:val="en-US" w:eastAsia="zh-CN"/>
              </w:rPr>
            </w:pPr>
          </w:p>
        </w:tc>
        <w:tc>
          <w:tcPr>
            <w:tcW w:w="786" w:type="dxa"/>
            <w:tcBorders>
              <w:left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夜间</w:t>
            </w:r>
          </w:p>
        </w:tc>
        <w:tc>
          <w:tcPr>
            <w:tcW w:w="788" w:type="dxa"/>
            <w:vAlign w:val="center"/>
          </w:tcPr>
          <w:p>
            <w:pPr>
              <w:snapToGrid w:val="0"/>
              <w:spacing w:line="24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46.9</w:t>
            </w:r>
          </w:p>
        </w:tc>
        <w:tc>
          <w:tcPr>
            <w:tcW w:w="789" w:type="dxa"/>
            <w:vAlign w:val="center"/>
          </w:tcPr>
          <w:p>
            <w:pPr>
              <w:snapToGrid w:val="0"/>
              <w:spacing w:line="24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48.8</w:t>
            </w:r>
          </w:p>
        </w:tc>
        <w:tc>
          <w:tcPr>
            <w:tcW w:w="787" w:type="dxa"/>
            <w:vAlign w:val="center"/>
          </w:tcPr>
          <w:p>
            <w:pPr>
              <w:snapToGrid w:val="0"/>
              <w:spacing w:line="24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47.2</w:t>
            </w:r>
          </w:p>
        </w:tc>
        <w:tc>
          <w:tcPr>
            <w:tcW w:w="787" w:type="dxa"/>
            <w:vAlign w:val="center"/>
          </w:tcPr>
          <w:p>
            <w:pPr>
              <w:snapToGrid w:val="0"/>
              <w:spacing w:line="24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47.4</w:t>
            </w:r>
          </w:p>
        </w:tc>
        <w:tc>
          <w:tcPr>
            <w:tcW w:w="173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eastAsia="zh-CN"/>
              </w:rPr>
              <w:t>夜间</w:t>
            </w:r>
            <w:r>
              <w:rPr>
                <w:rFonts w:hint="eastAsia" w:ascii="宋体" w:hAnsi="宋体" w:eastAsia="宋体" w:cs="宋体"/>
                <w:color w:val="auto"/>
                <w:kern w:val="0"/>
                <w:sz w:val="21"/>
                <w:szCs w:val="21"/>
                <w:lang w:val="en-US" w:eastAsia="zh-CN"/>
              </w:rPr>
              <w:t>50</w:t>
            </w:r>
          </w:p>
        </w:tc>
        <w:tc>
          <w:tcPr>
            <w:tcW w:w="774" w:type="dxa"/>
            <w:vMerge w:val="continue"/>
            <w:tcBorders>
              <w:right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spacing w:val="-20"/>
                <w:sz w:val="21"/>
                <w:szCs w:val="21"/>
              </w:rPr>
            </w:pPr>
          </w:p>
        </w:tc>
      </w:tr>
    </w:tbl>
    <w:p>
      <w:pPr>
        <w:pStyle w:val="2"/>
        <w:jc w:val="center"/>
        <w:rPr>
          <w:rFonts w:hint="eastAsia" w:ascii="宋体" w:hAnsi="宋体" w:eastAsia="宋体" w:cs="宋体"/>
          <w:lang w:val="en-US" w:eastAsia="zh-CN"/>
        </w:rPr>
      </w:pPr>
      <w:r>
        <w:rPr>
          <w:rFonts w:hint="eastAsia" w:ascii="宋体" w:hAnsi="宋体" w:eastAsia="宋体" w:cs="宋体"/>
          <w:lang w:val="en-US" w:eastAsia="zh-CN"/>
        </w:rPr>
        <w:t>表 7-2 敏感点噪声监测结果一览表</w:t>
      </w:r>
    </w:p>
    <w:tbl>
      <w:tblPr>
        <w:tblStyle w:val="15"/>
        <w:tblW w:w="7840" w:type="dxa"/>
        <w:jc w:val="center"/>
        <w:tblInd w:w="-2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95"/>
        <w:gridCol w:w="786"/>
        <w:gridCol w:w="3151"/>
        <w:gridCol w:w="1734"/>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89" w:hRule="atLeast"/>
          <w:jc w:val="center"/>
        </w:trPr>
        <w:tc>
          <w:tcPr>
            <w:tcW w:w="2181" w:type="dxa"/>
            <w:gridSpan w:val="2"/>
            <w:vMerge w:val="restart"/>
            <w:tcBorders>
              <w:left w:val="nil"/>
              <w:tl2br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978" w:firstLineChars="466"/>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点位</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时间</w:t>
            </w:r>
          </w:p>
        </w:tc>
        <w:tc>
          <w:tcPr>
            <w:tcW w:w="3151"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地调局生活区2号楼外</w:t>
            </w:r>
          </w:p>
        </w:tc>
        <w:tc>
          <w:tcPr>
            <w:tcW w:w="173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GB</w:t>
            </w:r>
            <w:r>
              <w:rPr>
                <w:rFonts w:hint="eastAsia" w:ascii="宋体" w:hAnsi="宋体" w:eastAsia="宋体" w:cs="宋体"/>
                <w:color w:val="auto"/>
                <w:sz w:val="21"/>
                <w:szCs w:val="21"/>
                <w:lang w:val="en-US" w:eastAsia="zh-CN"/>
              </w:rPr>
              <w:t>3096-2008</w:t>
            </w:r>
          </w:p>
        </w:tc>
        <w:tc>
          <w:tcPr>
            <w:tcW w:w="774" w:type="dxa"/>
            <w:vMerge w:val="restart"/>
            <w:tcBorders>
              <w:right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达标</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89" w:hRule="atLeast"/>
          <w:jc w:val="center"/>
        </w:trPr>
        <w:tc>
          <w:tcPr>
            <w:tcW w:w="2181" w:type="dxa"/>
            <w:gridSpan w:val="2"/>
            <w:vMerge w:val="continue"/>
            <w:tcBorders>
              <w:left w:val="nil"/>
              <w:tl2br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978" w:firstLineChars="466"/>
              <w:jc w:val="center"/>
              <w:textAlignment w:val="auto"/>
              <w:outlineLvl w:val="9"/>
              <w:rPr>
                <w:rFonts w:hint="eastAsia" w:ascii="宋体" w:hAnsi="宋体" w:eastAsia="宋体" w:cs="宋体"/>
                <w:color w:val="auto"/>
                <w:sz w:val="21"/>
                <w:szCs w:val="21"/>
              </w:rPr>
            </w:pPr>
          </w:p>
        </w:tc>
        <w:tc>
          <w:tcPr>
            <w:tcW w:w="3151"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sz w:val="21"/>
                <w:szCs w:val="21"/>
              </w:rPr>
            </w:pPr>
          </w:p>
        </w:tc>
        <w:tc>
          <w:tcPr>
            <w:tcW w:w="173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2类</w:t>
            </w:r>
          </w:p>
        </w:tc>
        <w:tc>
          <w:tcPr>
            <w:tcW w:w="774" w:type="dxa"/>
            <w:vMerge w:val="continue"/>
            <w:tcBorders>
              <w:right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86" w:hRule="atLeast"/>
          <w:jc w:val="center"/>
        </w:trPr>
        <w:tc>
          <w:tcPr>
            <w:tcW w:w="1395" w:type="dxa"/>
            <w:vMerge w:val="restart"/>
            <w:tcBorders>
              <w:left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sz w:val="21"/>
                <w:szCs w:val="21"/>
                <w:lang w:val="en-US" w:eastAsia="zh-CN"/>
              </w:rPr>
              <w:t>2019.5.22</w:t>
            </w:r>
          </w:p>
        </w:tc>
        <w:tc>
          <w:tcPr>
            <w:tcW w:w="786" w:type="dxa"/>
            <w:tcBorders>
              <w:left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sz w:val="21"/>
                <w:szCs w:val="21"/>
              </w:rPr>
              <w:t>昼间</w:t>
            </w:r>
          </w:p>
        </w:tc>
        <w:tc>
          <w:tcPr>
            <w:tcW w:w="3151" w:type="dxa"/>
            <w:vAlign w:val="center"/>
          </w:tcPr>
          <w:p>
            <w:pPr>
              <w:snapToGrid w:val="0"/>
              <w:spacing w:line="240" w:lineRule="atLeast"/>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52.1</w:t>
            </w:r>
          </w:p>
        </w:tc>
        <w:tc>
          <w:tcPr>
            <w:tcW w:w="173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eastAsia="zh-CN"/>
              </w:rPr>
              <w:t>昼间</w:t>
            </w:r>
            <w:r>
              <w:rPr>
                <w:rFonts w:hint="eastAsia" w:ascii="宋体" w:hAnsi="宋体" w:eastAsia="宋体" w:cs="宋体"/>
                <w:color w:val="auto"/>
                <w:kern w:val="0"/>
                <w:sz w:val="21"/>
                <w:szCs w:val="21"/>
                <w:lang w:val="en-US" w:eastAsia="zh-CN"/>
              </w:rPr>
              <w:t>60</w:t>
            </w:r>
          </w:p>
        </w:tc>
        <w:tc>
          <w:tcPr>
            <w:tcW w:w="774" w:type="dxa"/>
            <w:vMerge w:val="restart"/>
            <w:tcBorders>
              <w:right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sz w:val="21"/>
                <w:szCs w:val="21"/>
                <w:highlight w:val="yellow"/>
                <w:lang w:eastAsia="zh-CN"/>
              </w:rPr>
            </w:pPr>
            <w:r>
              <w:rPr>
                <w:rFonts w:hint="eastAsia" w:ascii="宋体" w:hAnsi="宋体" w:eastAsia="宋体" w:cs="宋体"/>
                <w:color w:val="auto"/>
                <w:sz w:val="21"/>
                <w:szCs w:val="21"/>
                <w:highlight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59" w:hRule="atLeast"/>
          <w:jc w:val="center"/>
        </w:trPr>
        <w:tc>
          <w:tcPr>
            <w:tcW w:w="1395" w:type="dxa"/>
            <w:vMerge w:val="continue"/>
            <w:tcBorders>
              <w:left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sz w:val="21"/>
                <w:szCs w:val="21"/>
                <w:lang w:val="en-US" w:eastAsia="zh-CN"/>
              </w:rPr>
            </w:pPr>
          </w:p>
        </w:tc>
        <w:tc>
          <w:tcPr>
            <w:tcW w:w="786" w:type="dxa"/>
            <w:tcBorders>
              <w:left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sz w:val="21"/>
                <w:szCs w:val="21"/>
              </w:rPr>
            </w:pPr>
            <w:r>
              <w:rPr>
                <w:rFonts w:hint="eastAsia" w:ascii="宋体" w:hAnsi="宋体" w:eastAsia="宋体" w:cs="宋体"/>
                <w:sz w:val="21"/>
                <w:szCs w:val="21"/>
                <w:lang w:eastAsia="zh-CN"/>
              </w:rPr>
              <w:t>夜间</w:t>
            </w:r>
          </w:p>
        </w:tc>
        <w:tc>
          <w:tcPr>
            <w:tcW w:w="3151" w:type="dxa"/>
            <w:vAlign w:val="center"/>
          </w:tcPr>
          <w:p>
            <w:pPr>
              <w:snapToGrid w:val="0"/>
              <w:spacing w:line="240" w:lineRule="atLeast"/>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45.2</w:t>
            </w:r>
          </w:p>
        </w:tc>
        <w:tc>
          <w:tcPr>
            <w:tcW w:w="173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eastAsia="zh-CN"/>
              </w:rPr>
              <w:t>夜间</w:t>
            </w:r>
            <w:r>
              <w:rPr>
                <w:rFonts w:hint="eastAsia" w:ascii="宋体" w:hAnsi="宋体" w:eastAsia="宋体" w:cs="宋体"/>
                <w:color w:val="auto"/>
                <w:kern w:val="0"/>
                <w:sz w:val="21"/>
                <w:szCs w:val="21"/>
                <w:lang w:val="en-US" w:eastAsia="zh-CN"/>
              </w:rPr>
              <w:t>50</w:t>
            </w:r>
          </w:p>
        </w:tc>
        <w:tc>
          <w:tcPr>
            <w:tcW w:w="774" w:type="dxa"/>
            <w:vMerge w:val="continue"/>
            <w:tcBorders>
              <w:right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19" w:hRule="atLeast"/>
          <w:jc w:val="center"/>
        </w:trPr>
        <w:tc>
          <w:tcPr>
            <w:tcW w:w="1395" w:type="dxa"/>
            <w:vMerge w:val="restart"/>
            <w:tcBorders>
              <w:left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2019.5.23</w:t>
            </w:r>
          </w:p>
        </w:tc>
        <w:tc>
          <w:tcPr>
            <w:tcW w:w="786" w:type="dxa"/>
            <w:tcBorders>
              <w:left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昼间</w:t>
            </w:r>
          </w:p>
        </w:tc>
        <w:tc>
          <w:tcPr>
            <w:tcW w:w="3151" w:type="dxa"/>
            <w:vAlign w:val="center"/>
          </w:tcPr>
          <w:p>
            <w:pPr>
              <w:snapToGrid w:val="0"/>
              <w:spacing w:line="24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54.1</w:t>
            </w:r>
          </w:p>
        </w:tc>
        <w:tc>
          <w:tcPr>
            <w:tcW w:w="173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eastAsia="zh-CN"/>
              </w:rPr>
              <w:t>昼间</w:t>
            </w:r>
            <w:r>
              <w:rPr>
                <w:rFonts w:hint="eastAsia" w:ascii="宋体" w:hAnsi="宋体" w:eastAsia="宋体" w:cs="宋体"/>
                <w:color w:val="auto"/>
                <w:kern w:val="0"/>
                <w:sz w:val="21"/>
                <w:szCs w:val="21"/>
                <w:lang w:val="en-US" w:eastAsia="zh-CN"/>
              </w:rPr>
              <w:t>60</w:t>
            </w:r>
          </w:p>
        </w:tc>
        <w:tc>
          <w:tcPr>
            <w:tcW w:w="774" w:type="dxa"/>
            <w:vMerge w:val="restart"/>
            <w:tcBorders>
              <w:right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spacing w:val="-20"/>
                <w:sz w:val="21"/>
                <w:szCs w:val="21"/>
              </w:rPr>
            </w:pPr>
            <w:r>
              <w:rPr>
                <w:rFonts w:hint="eastAsia" w:ascii="宋体" w:hAnsi="宋体" w:eastAsia="宋体" w:cs="宋体"/>
                <w:color w:val="auto"/>
                <w:sz w:val="21"/>
                <w:szCs w:val="21"/>
                <w:highlight w:val="no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22" w:hRule="atLeast"/>
          <w:jc w:val="center"/>
        </w:trPr>
        <w:tc>
          <w:tcPr>
            <w:tcW w:w="1395" w:type="dxa"/>
            <w:vMerge w:val="continue"/>
            <w:tcBorders>
              <w:left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sz w:val="21"/>
                <w:szCs w:val="21"/>
                <w:lang w:val="en-US" w:eastAsia="zh-CN"/>
              </w:rPr>
            </w:pPr>
          </w:p>
        </w:tc>
        <w:tc>
          <w:tcPr>
            <w:tcW w:w="786" w:type="dxa"/>
            <w:tcBorders>
              <w:left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夜间</w:t>
            </w:r>
          </w:p>
        </w:tc>
        <w:tc>
          <w:tcPr>
            <w:tcW w:w="3151" w:type="dxa"/>
            <w:vAlign w:val="center"/>
          </w:tcPr>
          <w:p>
            <w:pPr>
              <w:snapToGrid w:val="0"/>
              <w:spacing w:line="24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46.6</w:t>
            </w:r>
          </w:p>
        </w:tc>
        <w:tc>
          <w:tcPr>
            <w:tcW w:w="173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eastAsia="zh-CN"/>
              </w:rPr>
              <w:t>夜间</w:t>
            </w:r>
            <w:r>
              <w:rPr>
                <w:rFonts w:hint="eastAsia" w:ascii="宋体" w:hAnsi="宋体" w:eastAsia="宋体" w:cs="宋体"/>
                <w:color w:val="auto"/>
                <w:kern w:val="0"/>
                <w:sz w:val="21"/>
                <w:szCs w:val="21"/>
                <w:lang w:val="en-US" w:eastAsia="zh-CN"/>
              </w:rPr>
              <w:t>50</w:t>
            </w:r>
          </w:p>
        </w:tc>
        <w:tc>
          <w:tcPr>
            <w:tcW w:w="774" w:type="dxa"/>
            <w:vMerge w:val="continue"/>
            <w:tcBorders>
              <w:right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宋体" w:hAnsi="宋体" w:eastAsia="宋体" w:cs="宋体"/>
                <w:color w:val="auto"/>
                <w:spacing w:val="-20"/>
                <w:sz w:val="21"/>
                <w:szCs w:val="21"/>
              </w:rPr>
            </w:pPr>
          </w:p>
        </w:tc>
      </w:tr>
    </w:tbl>
    <w:p>
      <w:pPr>
        <w:pStyle w:val="2"/>
        <w:jc w:val="center"/>
        <w:rPr>
          <w:rFonts w:hint="eastAsia" w:ascii="宋体" w:hAnsi="宋体" w:eastAsia="宋体" w:cs="宋体"/>
          <w:lang w:val="en-US" w:eastAsia="zh-CN"/>
        </w:rPr>
      </w:pPr>
      <w:r>
        <w:rPr>
          <w:rFonts w:hint="eastAsia" w:ascii="宋体" w:hAnsi="宋体" w:eastAsia="宋体" w:cs="宋体"/>
          <w:lang w:val="en-US" w:eastAsia="zh-CN"/>
        </w:rPr>
        <w:t>表7-3 验收检测期间生产负荷一览表</w:t>
      </w:r>
    </w:p>
    <w:tbl>
      <w:tblPr>
        <w:tblStyle w:val="16"/>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404"/>
        <w:gridCol w:w="2004"/>
        <w:gridCol w:w="2455"/>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4" w:type="dxa"/>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日期</w:t>
            </w:r>
          </w:p>
        </w:tc>
        <w:tc>
          <w:tcPr>
            <w:tcW w:w="1404" w:type="dxa"/>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原料名称</w:t>
            </w:r>
          </w:p>
        </w:tc>
        <w:tc>
          <w:tcPr>
            <w:tcW w:w="2004" w:type="dxa"/>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设计使用量</w:t>
            </w:r>
          </w:p>
        </w:tc>
        <w:tc>
          <w:tcPr>
            <w:tcW w:w="2455" w:type="dxa"/>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实际使用量</w:t>
            </w:r>
          </w:p>
        </w:tc>
        <w:tc>
          <w:tcPr>
            <w:tcW w:w="955" w:type="dxa"/>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704" w:type="dxa"/>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2019.4.16</w:t>
            </w:r>
          </w:p>
        </w:tc>
        <w:tc>
          <w:tcPr>
            <w:tcW w:w="1404" w:type="dxa"/>
            <w:vMerge w:val="restart"/>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聚乙烯颗粒、聚苯乙烯</w:t>
            </w:r>
          </w:p>
        </w:tc>
        <w:tc>
          <w:tcPr>
            <w:tcW w:w="2004" w:type="dxa"/>
            <w:vMerge w:val="restart"/>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聚乙烯颗粒9352吨/天、</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聚苯乙烯0.46吨/天</w:t>
            </w:r>
          </w:p>
        </w:tc>
        <w:tc>
          <w:tcPr>
            <w:tcW w:w="2455" w:type="dxa"/>
            <w:vMerge w:val="restart"/>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聚乙烯颗粒9352吨/天、</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聚苯乙烯0.46吨/天</w:t>
            </w:r>
          </w:p>
        </w:tc>
        <w:tc>
          <w:tcPr>
            <w:tcW w:w="955" w:type="dxa"/>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jc w:val="center"/>
        </w:trPr>
        <w:tc>
          <w:tcPr>
            <w:tcW w:w="1704" w:type="dxa"/>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2019.4.17</w:t>
            </w:r>
          </w:p>
        </w:tc>
        <w:tc>
          <w:tcPr>
            <w:tcW w:w="1404" w:type="dxa"/>
            <w:vMerge w:val="continue"/>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vertAlign w:val="baseline"/>
                <w:lang w:val="en-US" w:eastAsia="zh-CN"/>
              </w:rPr>
            </w:pPr>
          </w:p>
        </w:tc>
        <w:tc>
          <w:tcPr>
            <w:tcW w:w="2004" w:type="dxa"/>
            <w:vMerge w:val="continue"/>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vertAlign w:val="baseline"/>
                <w:lang w:val="en-US" w:eastAsia="zh-CN"/>
              </w:rPr>
            </w:pPr>
          </w:p>
        </w:tc>
        <w:tc>
          <w:tcPr>
            <w:tcW w:w="2455" w:type="dxa"/>
            <w:vMerge w:val="continue"/>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vertAlign w:val="baseline"/>
                <w:lang w:val="en-US" w:eastAsia="zh-CN"/>
              </w:rPr>
            </w:pPr>
          </w:p>
        </w:tc>
        <w:tc>
          <w:tcPr>
            <w:tcW w:w="955" w:type="dxa"/>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4" w:type="dxa"/>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2019.4.26</w:t>
            </w:r>
          </w:p>
        </w:tc>
        <w:tc>
          <w:tcPr>
            <w:tcW w:w="1404" w:type="dxa"/>
            <w:vMerge w:val="continue"/>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vertAlign w:val="baseline"/>
                <w:lang w:val="en-US" w:eastAsia="zh-CN"/>
              </w:rPr>
            </w:pPr>
          </w:p>
        </w:tc>
        <w:tc>
          <w:tcPr>
            <w:tcW w:w="2004" w:type="dxa"/>
            <w:vMerge w:val="continue"/>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vertAlign w:val="baseline"/>
                <w:lang w:val="en-US" w:eastAsia="zh-CN"/>
              </w:rPr>
            </w:pPr>
          </w:p>
        </w:tc>
        <w:tc>
          <w:tcPr>
            <w:tcW w:w="2455" w:type="dxa"/>
            <w:vMerge w:val="restart"/>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聚乙烯颗粒9352吨/天、</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聚苯乙烯0.46吨/天</w:t>
            </w:r>
          </w:p>
        </w:tc>
        <w:tc>
          <w:tcPr>
            <w:tcW w:w="955" w:type="dxa"/>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4" w:type="dxa"/>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2019.4.27</w:t>
            </w:r>
          </w:p>
        </w:tc>
        <w:tc>
          <w:tcPr>
            <w:tcW w:w="1404" w:type="dxa"/>
            <w:vMerge w:val="continue"/>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vertAlign w:val="baseline"/>
                <w:lang w:val="en-US" w:eastAsia="zh-CN"/>
              </w:rPr>
            </w:pPr>
          </w:p>
        </w:tc>
        <w:tc>
          <w:tcPr>
            <w:tcW w:w="2004" w:type="dxa"/>
            <w:vMerge w:val="continue"/>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vertAlign w:val="baseline"/>
                <w:lang w:val="en-US" w:eastAsia="zh-CN"/>
              </w:rPr>
            </w:pPr>
          </w:p>
        </w:tc>
        <w:tc>
          <w:tcPr>
            <w:tcW w:w="2455" w:type="dxa"/>
            <w:vMerge w:val="continue"/>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vertAlign w:val="baseline"/>
                <w:lang w:val="en-US" w:eastAsia="zh-CN"/>
              </w:rPr>
            </w:pPr>
          </w:p>
        </w:tc>
        <w:tc>
          <w:tcPr>
            <w:tcW w:w="955" w:type="dxa"/>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4" w:type="dxa"/>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2019.5.22</w:t>
            </w:r>
          </w:p>
        </w:tc>
        <w:tc>
          <w:tcPr>
            <w:tcW w:w="1404" w:type="dxa"/>
            <w:vMerge w:val="continue"/>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vertAlign w:val="baseline"/>
                <w:lang w:val="en-US" w:eastAsia="zh-CN"/>
              </w:rPr>
            </w:pPr>
          </w:p>
        </w:tc>
        <w:tc>
          <w:tcPr>
            <w:tcW w:w="2004" w:type="dxa"/>
            <w:vMerge w:val="continue"/>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vertAlign w:val="baseline"/>
                <w:lang w:val="en-US" w:eastAsia="zh-CN"/>
              </w:rPr>
            </w:pPr>
          </w:p>
        </w:tc>
        <w:tc>
          <w:tcPr>
            <w:tcW w:w="2455" w:type="dxa"/>
            <w:vMerge w:val="restart"/>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聚乙烯颗粒9352吨/天、</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b/>
                <w:bCs/>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聚苯乙烯0.46吨/天</w:t>
            </w:r>
          </w:p>
        </w:tc>
        <w:tc>
          <w:tcPr>
            <w:tcW w:w="955" w:type="dxa"/>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4" w:type="dxa"/>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2019.5.23</w:t>
            </w:r>
          </w:p>
        </w:tc>
        <w:tc>
          <w:tcPr>
            <w:tcW w:w="1404" w:type="dxa"/>
            <w:vMerge w:val="continue"/>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vertAlign w:val="baseline"/>
                <w:lang w:val="en-US" w:eastAsia="zh-CN"/>
              </w:rPr>
            </w:pPr>
          </w:p>
        </w:tc>
        <w:tc>
          <w:tcPr>
            <w:tcW w:w="2004" w:type="dxa"/>
            <w:vMerge w:val="continue"/>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vertAlign w:val="baseline"/>
                <w:lang w:val="en-US" w:eastAsia="zh-CN"/>
              </w:rPr>
            </w:pPr>
          </w:p>
        </w:tc>
        <w:tc>
          <w:tcPr>
            <w:tcW w:w="2455" w:type="dxa"/>
            <w:vMerge w:val="continue"/>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vertAlign w:val="baseline"/>
                <w:lang w:val="en-US" w:eastAsia="zh-CN"/>
              </w:rPr>
            </w:pPr>
          </w:p>
        </w:tc>
        <w:tc>
          <w:tcPr>
            <w:tcW w:w="955" w:type="dxa"/>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100%</w:t>
            </w:r>
          </w:p>
        </w:tc>
      </w:tr>
    </w:tbl>
    <w:p>
      <w:pPr>
        <w:pStyle w:val="2"/>
        <w:rPr>
          <w:rFonts w:hint="default" w:eastAsia="仿宋_GB2312"/>
          <w:b/>
          <w:color w:val="000000"/>
          <w:sz w:val="28"/>
          <w:szCs w:val="28"/>
          <w:lang w:val="en-US" w:eastAsia="zh-CN"/>
        </w:rPr>
      </w:pPr>
    </w:p>
    <w:tbl>
      <w:tblPr>
        <w:tblStyle w:val="15"/>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127" w:hRule="atLeast"/>
          <w:jc w:val="center"/>
        </w:trPr>
        <w:tc>
          <w:tcPr>
            <w:tcW w:w="8924" w:type="dxa"/>
            <w:vAlign w:val="top"/>
          </w:tcPr>
          <w:p>
            <w:pPr>
              <w:spacing w:after="0" w:afterLines="0" w:line="360" w:lineRule="auto"/>
              <w:rPr>
                <w:rFonts w:hint="eastAsia" w:ascii="宋体" w:hAnsi="宋体" w:eastAsia="宋体" w:cs="宋体"/>
                <w:color w:val="auto"/>
                <w:sz w:val="24"/>
                <w:szCs w:val="24"/>
              </w:rPr>
            </w:pPr>
            <w:r>
              <w:rPr>
                <w:sz w:val="28"/>
              </w:rPr>
              <mc:AlternateContent>
                <mc:Choice Requires="wps">
                  <w:drawing>
                    <wp:anchor distT="0" distB="0" distL="114300" distR="114300" simplePos="0" relativeHeight="3379881984" behindDoc="0" locked="0" layoutInCell="1" allowOverlap="1">
                      <wp:simplePos x="0" y="0"/>
                      <wp:positionH relativeFrom="column">
                        <wp:posOffset>55880</wp:posOffset>
                      </wp:positionH>
                      <wp:positionV relativeFrom="paragraph">
                        <wp:posOffset>-530225</wp:posOffset>
                      </wp:positionV>
                      <wp:extent cx="1162050" cy="419100"/>
                      <wp:effectExtent l="0" t="0" r="0" b="0"/>
                      <wp:wrapNone/>
                      <wp:docPr id="184" name="文本框 184"/>
                      <wp:cNvGraphicFramePr/>
                      <a:graphic xmlns:a="http://schemas.openxmlformats.org/drawingml/2006/main">
                        <a:graphicData uri="http://schemas.microsoft.com/office/word/2010/wordprocessingShape">
                          <wps:wsp>
                            <wps:cNvSpPr txBox="1"/>
                            <wps:spPr>
                              <a:xfrm>
                                <a:off x="1071245" y="390525"/>
                                <a:ext cx="1162050" cy="4191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eastAsia="仿宋_GB2312"/>
                                      <w:b/>
                                      <w:color w:val="000000"/>
                                      <w:sz w:val="28"/>
                                      <w:szCs w:val="28"/>
                                    </w:rPr>
                                    <w:t>表八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pt;margin-top:-41.75pt;height:33pt;width:91.5pt;z-index:-915085312;mso-width-relative:page;mso-height-relative:page;" fillcolor="#FFFFFF [3201]" filled="t" stroked="f" coordsize="21600,21600" o:gfxdata="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U8L8P0wAAAAkBAAAPAAAAAAAAAAEAIAAAACIAAABkcnMv&#10;ZG93bnJldi54bWxQSwECFAAUAAAACACHTuJAM9DS8UECAABQBAAADgAAAAAAAAABACAAAAAiAQAA&#10;ZHJzL2Uyb0RvYy54bWxQSwUGAAAAAAYABgBZAQAA1QUAAAAA&#10;">
                      <v:fill on="t" focussize="0,0"/>
                      <v:stroke on="f" weight="0.5pt"/>
                      <v:imagedata o:title=""/>
                      <o:lock v:ext="edit" aspectratio="f"/>
                      <v:textbox>
                        <w:txbxContent>
                          <w:p>
                            <w:r>
                              <w:rPr>
                                <w:rFonts w:hint="eastAsia" w:eastAsia="仿宋_GB2312"/>
                                <w:b/>
                                <w:color w:val="000000"/>
                                <w:sz w:val="28"/>
                                <w:szCs w:val="28"/>
                              </w:rPr>
                              <w:t>表八</w:t>
                            </w:r>
                          </w:p>
                        </w:txbxContent>
                      </v:textbox>
                    </v:shape>
                  </w:pict>
                </mc:Fallback>
              </mc:AlternateContent>
            </w:r>
            <w:r>
              <w:rPr>
                <w:rFonts w:hint="eastAsia" w:ascii="宋体" w:hAnsi="宋体" w:eastAsia="宋体" w:cs="宋体"/>
                <w:color w:val="000000"/>
                <w:sz w:val="24"/>
                <w:szCs w:val="24"/>
              </w:rPr>
              <w:t>验收监测结论：</w:t>
            </w:r>
          </w:p>
          <w:p>
            <w:pPr>
              <w:keepNext w:val="0"/>
              <w:keepLines w:val="0"/>
              <w:pageBreakBefore w:val="0"/>
              <w:widowControl/>
              <w:kinsoku/>
              <w:wordWrap/>
              <w:overflowPunct/>
              <w:topLinePunct w:val="0"/>
              <w:autoSpaceDE/>
              <w:autoSpaceDN/>
              <w:bidi w:val="0"/>
              <w:adjustRightInd w:val="0"/>
              <w:snapToGrid w:val="0"/>
              <w:spacing w:after="0" w:line="440" w:lineRule="exact"/>
              <w:ind w:firstLine="480" w:firstLineChars="200"/>
              <w:textAlignment w:val="auto"/>
              <w:outlineLvl w:val="9"/>
              <w:rPr>
                <w:rFonts w:hint="eastAsia" w:ascii="宋体" w:hAnsi="宋体" w:eastAsia="宋体" w:cs="宋体"/>
                <w:sz w:val="24"/>
                <w:szCs w:val="24"/>
              </w:rPr>
            </w:pPr>
            <w:r>
              <w:rPr>
                <w:rFonts w:hint="eastAsia" w:ascii="宋体" w:hAnsi="宋体" w:eastAsia="宋体" w:cs="宋体"/>
                <w:color w:val="auto"/>
                <w:sz w:val="24"/>
                <w:szCs w:val="24"/>
              </w:rPr>
              <w:t>受</w:t>
            </w:r>
            <w:r>
              <w:rPr>
                <w:rFonts w:hint="eastAsia" w:ascii="宋体" w:hAnsi="宋体" w:eastAsia="宋体" w:cs="宋体"/>
                <w:color w:val="auto"/>
                <w:sz w:val="24"/>
                <w:szCs w:val="24"/>
                <w:lang w:eastAsia="zh-CN"/>
              </w:rPr>
              <w:t>中钞实业有限公司保定分公司</w:t>
            </w:r>
            <w:r>
              <w:rPr>
                <w:rFonts w:hint="eastAsia" w:ascii="宋体" w:hAnsi="宋体" w:eastAsia="宋体" w:cs="宋体"/>
                <w:color w:val="auto"/>
                <w:sz w:val="24"/>
                <w:szCs w:val="24"/>
              </w:rPr>
              <w:t>的委托，河北新环检测</w:t>
            </w:r>
            <w:r>
              <w:rPr>
                <w:rFonts w:hint="eastAsia" w:ascii="宋体" w:hAnsi="宋体" w:eastAsia="宋体" w:cs="宋体"/>
                <w:color w:val="auto"/>
                <w:sz w:val="24"/>
                <w:szCs w:val="24"/>
                <w:lang w:eastAsia="zh-CN"/>
              </w:rPr>
              <w:t>集团</w:t>
            </w:r>
            <w:r>
              <w:rPr>
                <w:rFonts w:hint="eastAsia" w:ascii="宋体" w:hAnsi="宋体" w:eastAsia="宋体" w:cs="宋体"/>
                <w:color w:val="auto"/>
                <w:sz w:val="24"/>
                <w:szCs w:val="24"/>
              </w:rPr>
              <w:t>有限公司于20</w:t>
            </w:r>
            <w:r>
              <w:rPr>
                <w:rFonts w:hint="eastAsia" w:ascii="宋体" w:hAnsi="宋体" w:eastAsia="宋体" w:cs="宋体"/>
                <w:color w:val="auto"/>
                <w:sz w:val="24"/>
                <w:szCs w:val="24"/>
                <w:lang w:val="en-US" w:eastAsia="zh-CN"/>
              </w:rPr>
              <w:t>18</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23</w:t>
            </w:r>
            <w:r>
              <w:rPr>
                <w:rFonts w:hint="eastAsia" w:ascii="宋体" w:hAnsi="宋体" w:eastAsia="宋体" w:cs="宋体"/>
                <w:color w:val="auto"/>
                <w:sz w:val="24"/>
                <w:szCs w:val="24"/>
              </w:rPr>
              <w:t>日、</w:t>
            </w:r>
            <w:r>
              <w:rPr>
                <w:rFonts w:hint="eastAsia" w:ascii="宋体" w:hAnsi="宋体" w:eastAsia="宋体" w:cs="宋体"/>
                <w:color w:val="auto"/>
                <w:sz w:val="24"/>
                <w:szCs w:val="24"/>
                <w:lang w:val="en-US" w:eastAsia="zh-CN"/>
              </w:rPr>
              <w:t>8月24</w:t>
            </w:r>
            <w:r>
              <w:rPr>
                <w:rFonts w:hint="eastAsia" w:ascii="宋体" w:hAnsi="宋体" w:eastAsia="宋体" w:cs="宋体"/>
                <w:color w:val="auto"/>
                <w:sz w:val="24"/>
                <w:szCs w:val="24"/>
              </w:rPr>
              <w:t>日对</w:t>
            </w:r>
            <w:r>
              <w:rPr>
                <w:rFonts w:hint="eastAsia" w:ascii="宋体" w:hAnsi="宋体" w:eastAsia="宋体" w:cs="宋体"/>
                <w:color w:val="auto"/>
                <w:sz w:val="24"/>
                <w:szCs w:val="24"/>
                <w:lang w:eastAsia="zh-CN"/>
              </w:rPr>
              <w:t>中钞实业有限公司保定分公司</w:t>
            </w:r>
            <w:r>
              <w:rPr>
                <w:rFonts w:hint="eastAsia" w:ascii="宋体" w:hAnsi="宋体" w:eastAsia="宋体" w:cs="宋体"/>
                <w:sz w:val="24"/>
                <w:szCs w:val="24"/>
                <w:lang w:eastAsia="zh-CN"/>
              </w:rPr>
              <w:t>年印刷9000万张防伪标识及其他印刷品、年产270万套塑料制品及年产2.5亿枚塑料提手技术改造项目</w:t>
            </w:r>
            <w:r>
              <w:rPr>
                <w:rFonts w:hint="eastAsia" w:ascii="宋体" w:hAnsi="宋体" w:eastAsia="宋体" w:cs="宋体"/>
                <w:sz w:val="24"/>
                <w:szCs w:val="24"/>
              </w:rPr>
              <w:t>进行了验收监测，通过现场调查及采样监测得出如下结论：</w:t>
            </w:r>
          </w:p>
          <w:p>
            <w:pPr>
              <w:keepNext w:val="0"/>
              <w:keepLines w:val="0"/>
              <w:pageBreakBefore w:val="0"/>
              <w:widowControl w:val="0"/>
              <w:tabs>
                <w:tab w:val="left" w:pos="6135"/>
              </w:tabs>
              <w:kinsoku/>
              <w:wordWrap/>
              <w:overflowPunct/>
              <w:topLinePunct w:val="0"/>
              <w:autoSpaceDE/>
              <w:autoSpaceDN/>
              <w:bidi w:val="0"/>
              <w:adjustRightInd/>
              <w:snapToGrid/>
              <w:spacing w:after="0" w:line="460" w:lineRule="exact"/>
              <w:ind w:firstLine="480" w:firstLineChars="200"/>
              <w:textAlignment w:val="auto"/>
              <w:outlineLvl w:val="9"/>
              <w:rPr>
                <w:rFonts w:hint="eastAsia" w:ascii="宋体" w:hAnsi="宋体" w:eastAsia="宋体" w:cs="宋体"/>
                <w:color w:val="auto"/>
                <w:sz w:val="24"/>
              </w:rPr>
            </w:pPr>
            <w:r>
              <w:rPr>
                <w:rFonts w:hint="eastAsia" w:ascii="宋体" w:hAnsi="宋体" w:eastAsia="宋体" w:cs="宋体"/>
                <w:color w:val="auto"/>
                <w:sz w:val="24"/>
              </w:rPr>
              <w:t>1、环境保护管理制度执行情况</w:t>
            </w:r>
            <w:r>
              <w:rPr>
                <w:rFonts w:hint="eastAsia" w:ascii="宋体" w:hAnsi="宋体" w:eastAsia="宋体" w:cs="宋体"/>
                <w:color w:val="auto"/>
                <w:sz w:val="24"/>
              </w:rPr>
              <w:tab/>
            </w:r>
          </w:p>
          <w:p>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outlineLvl w:val="9"/>
              <w:rPr>
                <w:rFonts w:hint="eastAsia" w:ascii="宋体" w:hAnsi="宋体" w:eastAsia="宋体" w:cs="宋体"/>
                <w:sz w:val="24"/>
                <w:szCs w:val="24"/>
              </w:rPr>
            </w:pPr>
            <w:r>
              <w:rPr>
                <w:rFonts w:hint="eastAsia" w:ascii="宋体" w:hAnsi="宋体" w:eastAsia="宋体" w:cs="宋体"/>
                <w:color w:val="auto"/>
                <w:sz w:val="24"/>
              </w:rPr>
              <w:t>项目在建设过程中执行了环境影响评价制度。目前项目已建设完成，实际生产能力为</w:t>
            </w:r>
            <w:r>
              <w:rPr>
                <w:rFonts w:hint="eastAsia" w:ascii="宋体" w:hAnsi="宋体" w:eastAsia="宋体" w:cs="宋体"/>
                <w:color w:val="auto"/>
                <w:sz w:val="24"/>
                <w:lang w:eastAsia="zh-CN"/>
              </w:rPr>
              <w:t>年产包装箱50万套、塑料箱20万套、塑料线轴20万套、塑料提手2.5亿枚</w:t>
            </w:r>
            <w:r>
              <w:rPr>
                <w:rFonts w:hint="eastAsia" w:ascii="宋体" w:hAnsi="宋体" w:eastAsia="宋体" w:cs="宋体"/>
                <w:color w:val="auto"/>
                <w:sz w:val="24"/>
              </w:rPr>
              <w:t>。项目建设情况、环保措施落实情况见审批意见落实情况</w:t>
            </w:r>
            <w:r>
              <w:rPr>
                <w:rFonts w:hint="eastAsia" w:ascii="宋体" w:hAnsi="宋体" w:eastAsia="宋体" w:cs="宋体"/>
                <w:color w:val="auto"/>
                <w:sz w:val="24"/>
                <w:lang w:eastAsia="zh-CN"/>
              </w:rPr>
              <w:t>一览</w:t>
            </w:r>
            <w:r>
              <w:rPr>
                <w:rFonts w:hint="eastAsia" w:ascii="宋体" w:hAnsi="宋体" w:eastAsia="宋体" w:cs="宋体"/>
                <w:color w:val="auto"/>
                <w:sz w:val="24"/>
              </w:rPr>
              <w:t>表。</w:t>
            </w:r>
            <w:r>
              <w:rPr>
                <w:rFonts w:hint="eastAsia" w:ascii="宋体" w:hAnsi="宋体" w:eastAsia="宋体" w:cs="宋体"/>
                <w:color w:val="auto"/>
                <w:sz w:val="24"/>
                <w:lang w:eastAsia="zh-CN"/>
              </w:rPr>
              <w:t>企业安排专人负责环境管理，定期检查并清理治理设施等。</w:t>
            </w:r>
          </w:p>
          <w:p>
            <w:pPr>
              <w:pStyle w:val="5"/>
              <w:keepNext w:val="0"/>
              <w:keepLines w:val="0"/>
              <w:pageBreakBefore w:val="0"/>
              <w:widowControl/>
              <w:numPr>
                <w:ilvl w:val="0"/>
                <w:numId w:val="0"/>
              </w:numPr>
              <w:kinsoku/>
              <w:wordWrap/>
              <w:overflowPunct/>
              <w:topLinePunct w:val="0"/>
              <w:autoSpaceDE/>
              <w:autoSpaceDN/>
              <w:bidi w:val="0"/>
              <w:adjustRightInd w:val="0"/>
              <w:snapToGrid w:val="0"/>
              <w:spacing w:after="0" w:line="440" w:lineRule="exact"/>
              <w:ind w:firstLine="480" w:firstLineChars="200"/>
              <w:textAlignment w:val="auto"/>
              <w:outlineLvl w:val="2"/>
              <w:rPr>
                <w:rFonts w:hint="eastAsia"/>
                <w:lang w:eastAsia="zh-CN"/>
              </w:rPr>
            </w:pPr>
            <w:r>
              <w:rPr>
                <w:rFonts w:hint="eastAsia"/>
                <w:lang w:val="en-US" w:eastAsia="zh-CN"/>
              </w:rPr>
              <w:t>2、</w:t>
            </w:r>
            <w:r>
              <w:rPr>
                <w:rFonts w:hint="eastAsia"/>
                <w:lang w:eastAsia="zh-CN"/>
              </w:rPr>
              <w:t>污染源监测及检查结果</w:t>
            </w:r>
          </w:p>
          <w:p>
            <w:pPr>
              <w:keepNext w:val="0"/>
              <w:keepLines w:val="0"/>
              <w:pageBreakBefore w:val="0"/>
              <w:widowControl/>
              <w:kinsoku/>
              <w:wordWrap/>
              <w:overflowPunct/>
              <w:topLinePunct w:val="0"/>
              <w:autoSpaceDE/>
              <w:autoSpaceDN/>
              <w:bidi w:val="0"/>
              <w:adjustRightInd w:val="0"/>
              <w:snapToGrid w:val="0"/>
              <w:spacing w:after="0" w:line="440" w:lineRule="exact"/>
              <w:ind w:firstLine="480" w:firstLineChars="200"/>
              <w:textAlignment w:val="auto"/>
              <w:outlineLvl w:val="9"/>
              <w:rPr>
                <w:rFonts w:hint="eastAsia" w:ascii="宋体" w:hAnsi="宋体" w:eastAsia="宋体"/>
                <w:sz w:val="24"/>
                <w:szCs w:val="24"/>
                <w:lang w:eastAsia="zh-CN"/>
              </w:rPr>
            </w:pPr>
            <w:r>
              <w:rPr>
                <w:rFonts w:hint="eastAsia" w:ascii="宋体" w:hAnsi="宋体" w:eastAsia="宋体"/>
                <w:sz w:val="24"/>
                <w:szCs w:val="24"/>
                <w:lang w:eastAsia="zh-CN"/>
              </w:rPr>
              <w:t>（</w:t>
            </w:r>
            <w:r>
              <w:rPr>
                <w:rFonts w:hint="eastAsia" w:ascii="宋体" w:hAnsi="宋体" w:eastAsia="宋体"/>
                <w:sz w:val="24"/>
                <w:szCs w:val="24"/>
                <w:lang w:val="en-US" w:eastAsia="zh-CN"/>
              </w:rPr>
              <w:t>1</w:t>
            </w:r>
            <w:r>
              <w:rPr>
                <w:rFonts w:hint="eastAsia" w:ascii="宋体" w:hAnsi="宋体" w:eastAsia="宋体"/>
                <w:sz w:val="24"/>
                <w:szCs w:val="24"/>
                <w:lang w:eastAsia="zh-CN"/>
              </w:rPr>
              <w:t>）废气</w:t>
            </w:r>
          </w:p>
          <w:p>
            <w:pPr>
              <w:pStyle w:val="6"/>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9"/>
              <w:rPr>
                <w:rFonts w:hint="eastAsia" w:ascii="宋体" w:hAnsi="宋体" w:eastAsia="宋体" w:cs="宋体"/>
                <w:sz w:val="24"/>
                <w:szCs w:val="24"/>
                <w:lang w:eastAsia="zh-CN"/>
              </w:rPr>
            </w:pPr>
            <w:bookmarkStart w:id="5" w:name="_Toc497001494"/>
            <w:r>
              <w:rPr>
                <w:rFonts w:hint="eastAsia" w:ascii="宋体" w:hAnsi="宋体" w:eastAsia="宋体" w:cs="宋体"/>
                <w:sz w:val="24"/>
                <w:szCs w:val="24"/>
                <w:lang w:eastAsia="zh-CN"/>
              </w:rPr>
              <w:t>经监测，</w:t>
            </w:r>
            <w:r>
              <w:rPr>
                <w:rFonts w:hint="eastAsia" w:ascii="宋体" w:eastAsia="宋体" w:cs="宋体"/>
                <w:sz w:val="24"/>
                <w:szCs w:val="24"/>
                <w:lang w:eastAsia="zh-CN"/>
              </w:rPr>
              <w:t>南车间注塑、加热工序</w:t>
            </w:r>
            <w:r>
              <w:rPr>
                <w:rFonts w:hint="eastAsia" w:ascii="宋体" w:hAnsi="宋体" w:eastAsia="宋体" w:cs="宋体"/>
                <w:sz w:val="24"/>
                <w:szCs w:val="24"/>
                <w:lang w:val="en-US" w:eastAsia="zh-CN"/>
              </w:rPr>
              <w:t>废气治理设施两天外排废气</w:t>
            </w:r>
            <w:r>
              <w:rPr>
                <w:rFonts w:hint="eastAsia" w:ascii="宋体" w:hAnsi="宋体" w:eastAsia="宋体" w:cs="宋体"/>
                <w:sz w:val="24"/>
                <w:szCs w:val="24"/>
                <w:lang w:eastAsia="zh-CN"/>
              </w:rPr>
              <w:t>中</w:t>
            </w:r>
            <w:r>
              <w:rPr>
                <w:rFonts w:hint="eastAsia" w:ascii="宋体" w:eastAsia="宋体" w:cs="宋体"/>
                <w:sz w:val="24"/>
                <w:szCs w:val="24"/>
                <w:lang w:eastAsia="zh-CN"/>
              </w:rPr>
              <w:t>非甲烷总烃</w:t>
            </w:r>
            <w:r>
              <w:rPr>
                <w:rFonts w:hint="eastAsia" w:ascii="宋体" w:hAnsi="宋体" w:eastAsia="宋体" w:cs="宋体"/>
                <w:sz w:val="24"/>
                <w:szCs w:val="24"/>
              </w:rPr>
              <w:t>最高排放浓度为</w:t>
            </w:r>
            <w:r>
              <w:rPr>
                <w:rFonts w:hint="eastAsia" w:ascii="宋体" w:eastAsia="宋体" w:cs="宋体"/>
                <w:sz w:val="24"/>
                <w:szCs w:val="24"/>
                <w:lang w:val="en-US" w:eastAsia="zh-CN"/>
              </w:rPr>
              <w:t>3.52</w:t>
            </w:r>
            <w:r>
              <w:rPr>
                <w:rFonts w:hint="eastAsia" w:ascii="宋体" w:hAnsi="宋体" w:eastAsia="宋体" w:cs="宋体"/>
                <w:sz w:val="24"/>
                <w:szCs w:val="24"/>
                <w:lang w:val="en-US" w:eastAsia="zh-CN"/>
              </w:rPr>
              <w:t>mg/m</w:t>
            </w:r>
            <w:r>
              <w:rPr>
                <w:rFonts w:hint="eastAsia" w:ascii="宋体" w:hAnsi="宋体" w:eastAsia="宋体" w:cs="宋体"/>
                <w:sz w:val="24"/>
                <w:szCs w:val="24"/>
                <w:vertAlign w:val="superscript"/>
                <w:lang w:val="en-US" w:eastAsia="zh-CN"/>
              </w:rPr>
              <w:t>3</w:t>
            </w:r>
            <w:r>
              <w:rPr>
                <w:rFonts w:hint="eastAsia" w:ascii="宋体" w:hAnsi="宋体" w:eastAsia="宋体" w:cs="宋体"/>
                <w:sz w:val="24"/>
                <w:szCs w:val="24"/>
                <w:lang w:val="en-US" w:eastAsia="zh-CN"/>
              </w:rPr>
              <w:t>，</w:t>
            </w:r>
            <w:r>
              <w:rPr>
                <w:rFonts w:hint="eastAsia" w:ascii="宋体" w:eastAsia="宋体" w:cs="宋体"/>
                <w:sz w:val="24"/>
                <w:szCs w:val="24"/>
                <w:lang w:eastAsia="zh-CN"/>
              </w:rPr>
              <w:t>甲苯、乙苯、苯乙烯均未检出，</w:t>
            </w:r>
            <w:r>
              <w:rPr>
                <w:rFonts w:hint="eastAsia" w:ascii="宋体" w:hAnsi="宋体" w:eastAsia="宋体" w:cs="宋体"/>
                <w:sz w:val="24"/>
                <w:szCs w:val="24"/>
                <w:lang w:eastAsia="zh-CN"/>
              </w:rPr>
              <w:t>达到《合成树脂工业污染物排放标准》（GB31572-2015）表5大气污染物特别排放限值和《工业企业挥发性有机物排放控制标准》（DB13/2322-2016）表1有机化工业标准较严者</w:t>
            </w:r>
            <w:r>
              <w:rPr>
                <w:rFonts w:hint="eastAsia" w:ascii="宋体" w:eastAsia="宋体" w:cs="宋体"/>
                <w:sz w:val="24"/>
                <w:szCs w:val="24"/>
                <w:lang w:eastAsia="zh-CN"/>
              </w:rPr>
              <w:t>要求。北车间注塑、加热工序</w:t>
            </w:r>
            <w:r>
              <w:rPr>
                <w:rFonts w:hint="eastAsia" w:ascii="宋体" w:hAnsi="宋体" w:eastAsia="宋体" w:cs="宋体"/>
                <w:sz w:val="24"/>
                <w:szCs w:val="24"/>
                <w:lang w:val="en-US" w:eastAsia="zh-CN"/>
              </w:rPr>
              <w:t>废气治理设施两天外排废气</w:t>
            </w:r>
            <w:r>
              <w:rPr>
                <w:rFonts w:hint="eastAsia" w:ascii="宋体" w:hAnsi="宋体" w:eastAsia="宋体" w:cs="宋体"/>
                <w:sz w:val="24"/>
                <w:szCs w:val="24"/>
                <w:lang w:eastAsia="zh-CN"/>
              </w:rPr>
              <w:t>中</w:t>
            </w:r>
            <w:r>
              <w:rPr>
                <w:rFonts w:hint="eastAsia" w:ascii="宋体" w:eastAsia="宋体" w:cs="宋体"/>
                <w:sz w:val="24"/>
                <w:szCs w:val="24"/>
                <w:lang w:eastAsia="zh-CN"/>
              </w:rPr>
              <w:t>非甲烷总烃</w:t>
            </w:r>
            <w:r>
              <w:rPr>
                <w:rFonts w:hint="eastAsia" w:ascii="宋体" w:hAnsi="宋体" w:eastAsia="宋体" w:cs="宋体"/>
                <w:sz w:val="24"/>
                <w:szCs w:val="24"/>
              </w:rPr>
              <w:t>最高排放浓度为</w:t>
            </w:r>
            <w:r>
              <w:rPr>
                <w:rFonts w:hint="eastAsia" w:ascii="宋体" w:eastAsia="宋体" w:cs="宋体"/>
                <w:sz w:val="24"/>
                <w:szCs w:val="24"/>
                <w:lang w:val="en-US" w:eastAsia="zh-CN"/>
              </w:rPr>
              <w:t>1.90</w:t>
            </w:r>
            <w:r>
              <w:rPr>
                <w:rFonts w:hint="eastAsia" w:ascii="宋体" w:hAnsi="宋体" w:eastAsia="宋体" w:cs="宋体"/>
                <w:sz w:val="24"/>
                <w:szCs w:val="24"/>
                <w:lang w:val="en-US" w:eastAsia="zh-CN"/>
              </w:rPr>
              <w:t>mg/m</w:t>
            </w:r>
            <w:r>
              <w:rPr>
                <w:rFonts w:hint="eastAsia" w:ascii="宋体" w:hAnsi="宋体" w:eastAsia="宋体" w:cs="宋体"/>
                <w:sz w:val="24"/>
                <w:szCs w:val="24"/>
                <w:vertAlign w:val="superscript"/>
                <w:lang w:val="en-US" w:eastAsia="zh-CN"/>
              </w:rPr>
              <w:t>3</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达到《合成树脂工业污染物排放标准》（GB31572-2015）表5大气污染物特别排放限值和《工业企业挥发性有机物排放控制标准》（DB13/2322-2016）表1有机化工业标准较严者</w:t>
            </w:r>
            <w:r>
              <w:rPr>
                <w:rFonts w:hint="eastAsia" w:ascii="宋体" w:eastAsia="宋体" w:cs="宋体"/>
                <w:sz w:val="24"/>
                <w:szCs w:val="24"/>
                <w:lang w:eastAsia="zh-CN"/>
              </w:rPr>
              <w:t>要求。非甲烷总烃处理效率不达标，因此加测车间口，经检测，车间口非甲烷总烃排放浓度达到</w:t>
            </w:r>
            <w:r>
              <w:rPr>
                <w:rFonts w:hint="eastAsia" w:ascii="宋体" w:hAnsi="宋体" w:eastAsia="宋体" w:cs="宋体"/>
                <w:sz w:val="24"/>
                <w:szCs w:val="24"/>
                <w:lang w:eastAsia="zh-CN"/>
              </w:rPr>
              <w:t>《工业企业挥发性有机物排放控制标准》（DB13/2322-2016）表</w:t>
            </w:r>
            <w:r>
              <w:rPr>
                <w:rFonts w:hint="eastAsia" w:ascii="宋体" w:hAnsi="宋体" w:eastAsia="宋体" w:cs="宋体"/>
                <w:sz w:val="24"/>
                <w:szCs w:val="24"/>
                <w:lang w:val="en-US" w:eastAsia="zh-CN"/>
              </w:rPr>
              <w:t>3要求。粉碎工序布袋除尘器颗粒物排放浓度达到</w:t>
            </w:r>
            <w:r>
              <w:rPr>
                <w:rFonts w:hint="eastAsia" w:ascii="宋体" w:hAnsi="宋体" w:eastAsia="宋体" w:cs="宋体"/>
                <w:sz w:val="24"/>
                <w:szCs w:val="24"/>
                <w:lang w:eastAsia="zh-CN"/>
              </w:rPr>
              <w:t>《合成树脂工业污染物排放标准》（GB31572-2015）表5要求。</w:t>
            </w:r>
          </w:p>
          <w:p>
            <w:pPr>
              <w:pStyle w:val="6"/>
              <w:keepNext w:val="0"/>
              <w:keepLines w:val="0"/>
              <w:pageBreakBefore w:val="0"/>
              <w:widowControl/>
              <w:kinsoku/>
              <w:wordWrap/>
              <w:overflowPunct/>
              <w:topLinePunct w:val="0"/>
              <w:autoSpaceDE/>
              <w:autoSpaceDN/>
              <w:bidi w:val="0"/>
              <w:adjustRightInd w:val="0"/>
              <w:snapToGrid w:val="0"/>
              <w:spacing w:after="0" w:line="440" w:lineRule="exact"/>
              <w:ind w:firstLine="480" w:firstLineChars="200"/>
              <w:textAlignment w:val="auto"/>
              <w:outlineLvl w:val="9"/>
              <w:rPr>
                <w:rFonts w:ascii="宋体" w:hAnsi="宋体"/>
                <w:kern w:val="0"/>
                <w:sz w:val="24"/>
                <w:szCs w:val="21"/>
              </w:rPr>
            </w:pPr>
            <w:r>
              <w:rPr>
                <w:rFonts w:hint="eastAsia" w:ascii="宋体" w:hAnsi="宋体" w:eastAsia="宋体" w:cs="宋体"/>
                <w:sz w:val="24"/>
                <w:szCs w:val="24"/>
                <w:lang w:eastAsia="zh-CN"/>
              </w:rPr>
              <w:t>厂界下风向监测点位两天非甲烷总烃</w:t>
            </w:r>
            <w:r>
              <w:rPr>
                <w:rFonts w:hint="eastAsia" w:ascii="宋体" w:hAnsi="宋体" w:eastAsia="宋体" w:cs="宋体"/>
                <w:sz w:val="24"/>
                <w:szCs w:val="24"/>
              </w:rPr>
              <w:t>最高排放浓度为</w:t>
            </w:r>
            <w:r>
              <w:rPr>
                <w:rFonts w:hint="eastAsia" w:ascii="宋体" w:hAnsi="宋体" w:eastAsia="宋体" w:cs="宋体"/>
                <w:sz w:val="24"/>
                <w:szCs w:val="24"/>
                <w:lang w:val="en-US" w:eastAsia="zh-CN"/>
              </w:rPr>
              <w:t>0.</w:t>
            </w:r>
            <w:r>
              <w:rPr>
                <w:rFonts w:hint="eastAsia" w:ascii="宋体" w:eastAsia="宋体" w:cs="宋体"/>
                <w:sz w:val="24"/>
                <w:szCs w:val="24"/>
                <w:lang w:val="en-US" w:eastAsia="zh-CN"/>
              </w:rPr>
              <w:t>57</w:t>
            </w:r>
            <w:r>
              <w:rPr>
                <w:rFonts w:hint="eastAsia" w:ascii="宋体" w:hAnsi="宋体" w:eastAsia="宋体" w:cs="宋体"/>
                <w:sz w:val="24"/>
                <w:szCs w:val="24"/>
                <w:lang w:val="en-US" w:eastAsia="zh-CN"/>
              </w:rPr>
              <w:t>mg/m</w:t>
            </w:r>
            <w:r>
              <w:rPr>
                <w:rFonts w:hint="eastAsia" w:ascii="宋体" w:hAnsi="宋体" w:eastAsia="宋体" w:cs="宋体"/>
                <w:sz w:val="24"/>
                <w:szCs w:val="24"/>
                <w:vertAlign w:val="superscript"/>
                <w:lang w:val="en-US" w:eastAsia="zh-CN"/>
              </w:rPr>
              <w:t>3</w:t>
            </w:r>
            <w:r>
              <w:rPr>
                <w:rFonts w:hint="eastAsia" w:ascii="宋体" w:hAnsi="宋体" w:eastAsia="宋体" w:cs="宋体"/>
                <w:sz w:val="24"/>
                <w:szCs w:val="24"/>
                <w:lang w:val="en-US" w:eastAsia="zh-CN"/>
              </w:rPr>
              <w:t>、0.</w:t>
            </w:r>
            <w:r>
              <w:rPr>
                <w:rFonts w:hint="eastAsia" w:ascii="宋体" w:eastAsia="宋体" w:cs="宋体"/>
                <w:sz w:val="24"/>
                <w:szCs w:val="24"/>
                <w:lang w:val="en-US" w:eastAsia="zh-CN"/>
              </w:rPr>
              <w:t>6</w:t>
            </w:r>
            <w:r>
              <w:rPr>
                <w:rFonts w:hint="eastAsia" w:ascii="宋体" w:hAnsi="宋体" w:eastAsia="宋体" w:cs="宋体"/>
                <w:sz w:val="24"/>
                <w:szCs w:val="24"/>
                <w:lang w:val="en-US" w:eastAsia="zh-CN"/>
              </w:rPr>
              <w:t>9mg/m</w:t>
            </w:r>
            <w:r>
              <w:rPr>
                <w:rFonts w:hint="eastAsia" w:ascii="宋体" w:hAnsi="宋体" w:eastAsia="宋体" w:cs="宋体"/>
                <w:sz w:val="24"/>
                <w:szCs w:val="24"/>
                <w:vertAlign w:val="superscript"/>
                <w:lang w:val="en-US" w:eastAsia="zh-CN"/>
              </w:rPr>
              <w:t>3</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达到《工业企业挥发性有机物排放控制指标》（</w:t>
            </w:r>
            <w:r>
              <w:rPr>
                <w:rFonts w:hint="eastAsia" w:ascii="宋体" w:hAnsi="宋体" w:eastAsia="宋体" w:cs="宋体"/>
                <w:sz w:val="24"/>
                <w:szCs w:val="24"/>
                <w:lang w:val="en-US" w:eastAsia="zh-CN"/>
              </w:rPr>
              <w:t>DB13/2322-2016</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表2无组织排放限值要求</w:t>
            </w:r>
            <w:r>
              <w:rPr>
                <w:rFonts w:hint="eastAsia" w:ascii="宋体" w:hAnsi="宋体" w:eastAsia="宋体" w:cs="宋体"/>
                <w:sz w:val="24"/>
                <w:szCs w:val="24"/>
                <w:lang w:eastAsia="zh-CN"/>
              </w:rPr>
              <w:t>。厂界下风向监测点位两天颗粒物</w:t>
            </w:r>
            <w:r>
              <w:rPr>
                <w:rFonts w:hint="eastAsia" w:ascii="宋体" w:hAnsi="宋体" w:eastAsia="宋体" w:cs="宋体"/>
                <w:sz w:val="24"/>
                <w:szCs w:val="24"/>
              </w:rPr>
              <w:t>最高排放浓度为</w:t>
            </w:r>
            <w:r>
              <w:rPr>
                <w:rFonts w:hint="eastAsia" w:ascii="宋体" w:eastAsia="宋体" w:cs="宋体"/>
                <w:sz w:val="24"/>
                <w:szCs w:val="24"/>
                <w:lang w:val="en-US" w:eastAsia="zh-CN"/>
              </w:rPr>
              <w:t>0.350</w:t>
            </w:r>
            <w:r>
              <w:rPr>
                <w:rFonts w:hint="eastAsia" w:ascii="宋体" w:hAnsi="宋体" w:eastAsia="宋体" w:cs="宋体"/>
                <w:sz w:val="24"/>
                <w:szCs w:val="24"/>
                <w:lang w:val="en-US" w:eastAsia="zh-CN"/>
              </w:rPr>
              <w:t>mg/m</w:t>
            </w:r>
            <w:r>
              <w:rPr>
                <w:rFonts w:hint="eastAsia" w:ascii="宋体" w:hAnsi="宋体" w:eastAsia="宋体" w:cs="宋体"/>
                <w:sz w:val="24"/>
                <w:szCs w:val="24"/>
                <w:vertAlign w:val="superscript"/>
                <w:lang w:val="en-US" w:eastAsia="zh-CN"/>
              </w:rPr>
              <w:t>3</w:t>
            </w:r>
            <w:r>
              <w:rPr>
                <w:rFonts w:hint="eastAsia" w:ascii="宋体" w:hAnsi="宋体" w:eastAsia="宋体" w:cs="宋体"/>
                <w:sz w:val="24"/>
                <w:szCs w:val="24"/>
                <w:lang w:val="en-US" w:eastAsia="zh-CN"/>
              </w:rPr>
              <w:t>、0.300mg/m</w:t>
            </w:r>
            <w:r>
              <w:rPr>
                <w:rFonts w:hint="eastAsia" w:ascii="宋体" w:hAnsi="宋体" w:eastAsia="宋体" w:cs="宋体"/>
                <w:sz w:val="24"/>
                <w:szCs w:val="24"/>
                <w:vertAlign w:val="superscript"/>
                <w:lang w:val="en-US" w:eastAsia="zh-CN"/>
              </w:rPr>
              <w:t>3</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达到《合成树脂工业污染物排放标准》（GB31572-2015）表</w:t>
            </w:r>
            <w:r>
              <w:rPr>
                <w:rFonts w:hint="eastAsia" w:ascii="宋体" w:hAnsi="宋体" w:eastAsia="宋体" w:cs="宋体"/>
                <w:sz w:val="24"/>
                <w:szCs w:val="24"/>
                <w:lang w:val="en-US" w:eastAsia="zh-CN"/>
              </w:rPr>
              <w:t>9</w:t>
            </w:r>
            <w:r>
              <w:rPr>
                <w:rFonts w:hint="eastAsia" w:ascii="宋体" w:hAnsi="宋体" w:eastAsia="宋体" w:cs="宋体"/>
                <w:sz w:val="24"/>
                <w:szCs w:val="24"/>
                <w:lang w:eastAsia="zh-CN"/>
              </w:rPr>
              <w:t>限值标准</w:t>
            </w:r>
            <w:r>
              <w:rPr>
                <w:rFonts w:hint="eastAsia" w:ascii="宋体" w:hAnsi="宋体" w:eastAsia="宋体" w:cstheme="minorBidi"/>
                <w:sz w:val="24"/>
                <w:szCs w:val="24"/>
                <w:lang w:val="en-US" w:eastAsia="zh-CN" w:bidi="ar-SA"/>
              </w:rPr>
              <w:t>。</w:t>
            </w:r>
          </w:p>
          <w:p>
            <w:pPr>
              <w:pStyle w:val="5"/>
              <w:keepNext w:val="0"/>
              <w:keepLines w:val="0"/>
              <w:pageBreakBefore w:val="0"/>
              <w:widowControl/>
              <w:kinsoku/>
              <w:wordWrap/>
              <w:overflowPunct/>
              <w:topLinePunct w:val="0"/>
              <w:autoSpaceDE/>
              <w:autoSpaceDN/>
              <w:bidi w:val="0"/>
              <w:adjustRightInd w:val="0"/>
              <w:snapToGrid w:val="0"/>
              <w:spacing w:after="0" w:line="440" w:lineRule="exact"/>
              <w:ind w:firstLine="480" w:firstLineChars="200"/>
              <w:textAlignment w:val="auto"/>
              <w:outlineLvl w:val="2"/>
            </w:pPr>
            <w:r>
              <w:rPr>
                <w:rFonts w:hint="eastAsia"/>
                <w:lang w:val="en-US" w:eastAsia="zh-CN"/>
              </w:rPr>
              <w:t>（2）</w:t>
            </w:r>
            <w:r>
              <w:rPr>
                <w:rFonts w:hint="eastAsia"/>
              </w:rPr>
              <w:t>废水</w:t>
            </w:r>
          </w:p>
          <w:p>
            <w:pPr>
              <w:pStyle w:val="22"/>
              <w:keepNext w:val="0"/>
              <w:keepLines w:val="0"/>
              <w:pageBreakBefore w:val="0"/>
              <w:widowControl/>
              <w:kinsoku/>
              <w:wordWrap/>
              <w:overflowPunct/>
              <w:topLinePunct w:val="0"/>
              <w:autoSpaceDE/>
              <w:autoSpaceDN/>
              <w:bidi w:val="0"/>
              <w:adjustRightInd w:val="0"/>
              <w:snapToGrid w:val="0"/>
              <w:spacing w:after="0" w:line="440" w:lineRule="exact"/>
              <w:ind w:firstLine="480"/>
              <w:textAlignment w:val="auto"/>
              <w:outlineLvl w:val="9"/>
              <w:rPr>
                <w:rFonts w:hint="eastAsia" w:ascii="宋体" w:hAnsi="宋体" w:eastAsia="宋体" w:cstheme="minorBidi"/>
                <w:kern w:val="0"/>
                <w:sz w:val="24"/>
                <w:szCs w:val="24"/>
                <w:lang w:val="en-US" w:eastAsia="zh-CN" w:bidi="ar-SA"/>
              </w:rPr>
            </w:pPr>
            <w:r>
              <w:rPr>
                <w:rFonts w:hint="eastAsia" w:ascii="宋体" w:hAnsi="宋体" w:eastAsia="宋体" w:cstheme="minorBidi"/>
                <w:sz w:val="24"/>
                <w:szCs w:val="24"/>
                <w:lang w:val="en-US" w:eastAsia="zh-CN" w:bidi="ar-SA"/>
              </w:rPr>
              <w:t>本项目废水主要为职工生活污水，经化粪池预处理后，与五四三印刷厂污水一并排入城市污水管网，最终排入保定市鲁岗污水处理厂</w:t>
            </w:r>
            <w:bookmarkEnd w:id="5"/>
            <w:r>
              <w:rPr>
                <w:rFonts w:hint="eastAsia" w:ascii="宋体" w:hAnsi="宋体" w:eastAsia="宋体" w:cstheme="minorBidi"/>
                <w:sz w:val="24"/>
                <w:szCs w:val="24"/>
                <w:lang w:val="en-US" w:eastAsia="zh-CN" w:bidi="ar-SA"/>
              </w:rPr>
              <w:t>。</w:t>
            </w:r>
          </w:p>
        </w:tc>
      </w:tr>
    </w:tbl>
    <w:p>
      <w:pPr>
        <w:pStyle w:val="6"/>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ahoma" w:hAnsi="Tahoma" w:eastAsia="仿宋_GB2312" w:cstheme="minorBidi"/>
          <w:b/>
          <w:color w:val="000000"/>
          <w:sz w:val="28"/>
          <w:szCs w:val="28"/>
          <w:lang w:val="en-US" w:eastAsia="zh-CN" w:bidi="ar-SA"/>
        </w:rPr>
      </w:pPr>
    </w:p>
    <w:p>
      <w:pPr>
        <w:pStyle w:val="6"/>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Tahoma" w:hAnsi="Tahoma" w:eastAsia="仿宋_GB2312" w:cstheme="minorBidi"/>
          <w:b/>
          <w:color w:val="000000"/>
          <w:sz w:val="28"/>
          <w:szCs w:val="28"/>
          <w:lang w:val="en-US" w:eastAsia="zh-CN" w:bidi="ar-SA"/>
        </w:rPr>
      </w:pPr>
    </w:p>
    <w:tbl>
      <w:tblPr>
        <w:tblStyle w:val="15"/>
        <w:tblW w:w="9405" w:type="dxa"/>
        <w:jc w:val="center"/>
        <w:tblInd w:w="-1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781" w:hRule="atLeast"/>
          <w:jc w:val="center"/>
        </w:trPr>
        <w:tc>
          <w:tcPr>
            <w:tcW w:w="9405" w:type="dxa"/>
            <w:vAlign w:val="top"/>
          </w:tcPr>
          <w:p>
            <w:pPr>
              <w:pStyle w:val="5"/>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2"/>
              <w:rPr>
                <w:rFonts w:hint="eastAsia" w:ascii="宋体" w:hAnsi="宋体" w:eastAsia="宋体" w:cstheme="minorBidi"/>
                <w:sz w:val="24"/>
                <w:szCs w:val="24"/>
                <w:lang w:val="en-US" w:eastAsia="zh-CN" w:bidi="ar-SA"/>
              </w:rPr>
            </w:pPr>
            <w:r>
              <w:rPr>
                <w:rFonts w:hint="eastAsia" w:cstheme="minorBidi"/>
                <w:sz w:val="24"/>
                <w:szCs w:val="24"/>
                <w:lang w:val="en-US" w:eastAsia="zh-CN" w:bidi="ar-SA"/>
              </w:rPr>
              <w:t>（3）</w:t>
            </w:r>
            <w:r>
              <w:rPr>
                <w:rFonts w:hint="eastAsia" w:ascii="宋体" w:hAnsi="宋体" w:eastAsia="宋体" w:cstheme="minorBidi"/>
                <w:sz w:val="24"/>
                <w:szCs w:val="24"/>
                <w:lang w:val="en-US" w:eastAsia="zh-CN" w:bidi="ar-SA"/>
              </w:rPr>
              <w:t>噪声检测结果</w:t>
            </w:r>
          </w:p>
          <w:p>
            <w:pPr>
              <w:pStyle w:val="6"/>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outlineLvl w:val="9"/>
              <w:rPr>
                <w:rFonts w:hint="eastAsia" w:ascii="宋体" w:hAnsi="宋体" w:eastAsia="宋体" w:cstheme="minorBidi"/>
                <w:sz w:val="24"/>
                <w:szCs w:val="24"/>
                <w:lang w:val="en-US" w:eastAsia="zh-CN" w:bidi="ar-SA"/>
              </w:rPr>
            </w:pPr>
            <w:r>
              <w:rPr>
                <w:rFonts w:hint="eastAsia" w:ascii="宋体" w:hAnsi="宋体" w:eastAsia="宋体" w:cstheme="minorBidi"/>
                <w:sz w:val="24"/>
                <w:szCs w:val="24"/>
                <w:lang w:val="en-US" w:eastAsia="zh-CN" w:bidi="ar-SA"/>
              </w:rPr>
              <w:t>经检测，厂界四周昼间噪声值达到《工业企业厂界环境噪声排放标准》</w:t>
            </w:r>
            <w:r>
              <w:rPr>
                <w:rFonts w:hint="default" w:ascii="Times New Roman" w:hAnsi="Times New Roman" w:eastAsia="宋体" w:cs="Times New Roman"/>
                <w:sz w:val="24"/>
                <w:szCs w:val="24"/>
                <w:lang w:val="en-US" w:eastAsia="zh-CN" w:bidi="ar-SA"/>
              </w:rPr>
              <w:t>GB12348-2008）2</w:t>
            </w:r>
            <w:r>
              <w:rPr>
                <w:rFonts w:hint="eastAsia" w:ascii="宋体" w:hAnsi="宋体" w:eastAsia="宋体" w:cstheme="minorBidi"/>
                <w:sz w:val="24"/>
                <w:szCs w:val="24"/>
                <w:lang w:val="en-US" w:eastAsia="zh-CN" w:bidi="ar-SA"/>
              </w:rPr>
              <w:t>类标准要求。</w:t>
            </w:r>
          </w:p>
          <w:p>
            <w:pPr>
              <w:pStyle w:val="6"/>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9"/>
              <w:rPr>
                <w:rFonts w:hint="eastAsia" w:ascii="宋体" w:hAnsi="宋体" w:eastAsia="宋体" w:cstheme="minorBidi"/>
                <w:sz w:val="24"/>
                <w:szCs w:val="24"/>
                <w:lang w:val="en-US" w:eastAsia="zh-CN" w:bidi="ar-SA"/>
              </w:rPr>
            </w:pPr>
            <w:r>
              <w:rPr>
                <w:rFonts w:hint="eastAsia" w:ascii="宋体" w:hAnsi="宋体" w:eastAsia="宋体" w:cstheme="minorBidi"/>
                <w:sz w:val="24"/>
                <w:szCs w:val="24"/>
                <w:lang w:val="en-US" w:eastAsia="zh-CN" w:bidi="ar-SA"/>
              </w:rPr>
              <w:t>（4）固体废物</w:t>
            </w:r>
          </w:p>
          <w:p>
            <w:pPr>
              <w:pStyle w:val="6"/>
              <w:keepNext w:val="0"/>
              <w:keepLines w:val="0"/>
              <w:pageBreakBefore w:val="0"/>
              <w:widowControl/>
              <w:kinsoku/>
              <w:wordWrap/>
              <w:overflowPunct/>
              <w:topLinePunct w:val="0"/>
              <w:autoSpaceDE/>
              <w:autoSpaceDN/>
              <w:bidi w:val="0"/>
              <w:adjustRightInd w:val="0"/>
              <w:snapToGrid w:val="0"/>
              <w:spacing w:after="0" w:line="360" w:lineRule="auto"/>
              <w:ind w:firstLine="240" w:firstLineChars="100"/>
              <w:textAlignment w:val="auto"/>
              <w:outlineLvl w:val="9"/>
              <w:rPr>
                <w:rFonts w:hint="eastAsia" w:ascii="宋体" w:eastAsia="宋体" w:cstheme="minorBidi"/>
                <w:sz w:val="24"/>
                <w:szCs w:val="24"/>
                <w:lang w:val="en-US" w:eastAsia="zh-CN" w:bidi="ar-SA"/>
              </w:rPr>
            </w:pPr>
            <w:r>
              <w:rPr>
                <w:rFonts w:hint="eastAsia" w:ascii="宋体" w:hAnsi="宋体" w:eastAsia="宋体" w:cstheme="minorBidi"/>
                <w:sz w:val="24"/>
                <w:szCs w:val="24"/>
                <w:lang w:val="en-US" w:eastAsia="zh-CN" w:bidi="ar-SA"/>
              </w:rPr>
              <w:t>本项目的固体废物主要为</w:t>
            </w:r>
            <w:r>
              <w:rPr>
                <w:rFonts w:hint="eastAsia" w:ascii="宋体" w:eastAsia="宋体" w:cstheme="minorBidi"/>
                <w:sz w:val="24"/>
                <w:szCs w:val="24"/>
                <w:lang w:val="en-US" w:eastAsia="zh-CN" w:bidi="ar-SA"/>
              </w:rPr>
              <w:t>原辅料废包装物、废液压油及其包装桶、废擦机布、职工生活垃圾。原辅料废包装物收集后外售；废液压油及其包装桶、废擦机布暂存于危废暂存间内，由河北金谷再生资源开发有限公司收集处理。职工生活垃圾集中收集后由环卫部门清运。</w:t>
            </w:r>
          </w:p>
          <w:p>
            <w:pPr>
              <w:keepNext w:val="0"/>
              <w:keepLines w:val="0"/>
              <w:pageBreakBefore w:val="0"/>
              <w:widowControl/>
              <w:tabs>
                <w:tab w:val="left" w:pos="624"/>
              </w:tabs>
              <w:kinsoku/>
              <w:wordWrap/>
              <w:overflowPunct/>
              <w:topLinePunct w:val="0"/>
              <w:autoSpaceDE/>
              <w:autoSpaceDN/>
              <w:bidi w:val="0"/>
              <w:adjustRightInd w:val="0"/>
              <w:snapToGrid w:val="0"/>
              <w:spacing w:after="0" w:line="360" w:lineRule="auto"/>
              <w:ind w:firstLine="240" w:firstLineChars="100"/>
              <w:textAlignment w:val="auto"/>
              <w:rPr>
                <w:rFonts w:hint="eastAsia" w:ascii="Times New Roman" w:hAnsi="宋体" w:eastAsia="宋体" w:cs="Times New Roman"/>
                <w:color w:val="000000"/>
                <w:sz w:val="24"/>
                <w:lang w:val="en-US" w:eastAsia="zh-CN"/>
              </w:rPr>
            </w:pPr>
            <w:r>
              <w:rPr>
                <w:rFonts w:hint="eastAsia" w:ascii="Times New Roman" w:hAnsi="宋体" w:eastAsia="宋体" w:cs="Times New Roman"/>
                <w:color w:val="000000"/>
                <w:sz w:val="24"/>
                <w:lang w:val="en-US" w:eastAsia="zh-CN"/>
              </w:rPr>
              <w:t>3、项目对环境的影响</w:t>
            </w:r>
          </w:p>
          <w:p>
            <w:pPr>
              <w:pStyle w:val="6"/>
              <w:keepNext w:val="0"/>
              <w:keepLines w:val="0"/>
              <w:pageBreakBefore w:val="0"/>
              <w:widowControl/>
              <w:kinsoku/>
              <w:wordWrap/>
              <w:overflowPunct/>
              <w:topLinePunct w:val="0"/>
              <w:autoSpaceDE/>
              <w:autoSpaceDN/>
              <w:bidi w:val="0"/>
              <w:adjustRightInd w:val="0"/>
              <w:snapToGrid w:val="0"/>
              <w:spacing w:after="0" w:line="360" w:lineRule="auto"/>
              <w:ind w:firstLine="240" w:firstLineChars="100"/>
              <w:textAlignment w:val="auto"/>
              <w:outlineLvl w:val="9"/>
              <w:rPr>
                <w:rFonts w:hint="default" w:ascii="宋体" w:eastAsia="宋体" w:cstheme="minorBidi"/>
                <w:sz w:val="24"/>
                <w:szCs w:val="24"/>
                <w:lang w:val="en-US" w:eastAsia="zh-CN" w:bidi="ar-SA"/>
              </w:rPr>
            </w:pPr>
            <w:r>
              <w:rPr>
                <w:rFonts w:hint="eastAsia" w:ascii="Times New Roman" w:hAnsi="宋体" w:eastAsia="宋体" w:cs="Times New Roman"/>
                <w:color w:val="000000"/>
                <w:sz w:val="24"/>
                <w:lang w:val="en-US" w:eastAsia="zh-CN"/>
              </w:rPr>
              <w:t>经检测，项目东侧地调局生活区2号楼外居民区昼、夜间噪声</w:t>
            </w:r>
            <w:r>
              <w:rPr>
                <w:rFonts w:hint="eastAsia" w:ascii="Times New Roman" w:eastAsia="宋体" w:cs="Times New Roman"/>
                <w:color w:val="000000"/>
                <w:sz w:val="24"/>
                <w:lang w:val="en-US" w:eastAsia="zh-CN"/>
              </w:rPr>
              <w:t>检</w:t>
            </w:r>
            <w:r>
              <w:rPr>
                <w:rFonts w:hint="eastAsia" w:ascii="Times New Roman" w:hAnsi="宋体" w:eastAsia="宋体" w:cs="Times New Roman"/>
                <w:color w:val="000000"/>
                <w:sz w:val="24"/>
                <w:lang w:val="en-US" w:eastAsia="zh-CN"/>
              </w:rPr>
              <w:t>测值达到《声环境质量标准》（GB 3096-2008）2类标准</w:t>
            </w:r>
            <w:r>
              <w:rPr>
                <w:rFonts w:hint="eastAsia" w:ascii="Times New Roman" w:eastAsia="宋体" w:cs="Times New Roman"/>
                <w:color w:val="000000"/>
                <w:sz w:val="24"/>
                <w:lang w:val="en-US" w:eastAsia="zh-CN"/>
              </w:rPr>
              <w:t>。非甲烷总烃的检测值达到《环境空气质量 非甲烷总烃限值》（DB13/1577-2012）二级标准要求。苯乙烯检测值达到《工业企业设计卫生标准》（TJ36-79）表1要求。</w:t>
            </w:r>
            <w:r>
              <w:rPr>
                <w:rFonts w:hint="eastAsia" w:ascii="Times New Roman" w:hAnsi="宋体" w:eastAsia="宋体" w:cs="Times New Roman"/>
                <w:color w:val="000000"/>
                <w:sz w:val="24"/>
                <w:lang w:val="en-US" w:eastAsia="zh-CN"/>
              </w:rPr>
              <w:t>项目生产过程未对周边环境产生不利影响</w:t>
            </w:r>
            <w:r>
              <w:rPr>
                <w:rFonts w:hint="eastAsia" w:ascii="Times New Roman" w:eastAsia="宋体" w:cs="Times New Roman"/>
                <w:color w:val="000000"/>
                <w:sz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240" w:firstLineChars="100"/>
              <w:textAlignment w:val="auto"/>
              <w:outlineLvl w:val="9"/>
              <w:rPr>
                <w:rFonts w:hint="eastAsia" w:ascii="宋体" w:hAnsi="宋体" w:eastAsia="宋体" w:cstheme="minorBidi"/>
                <w:kern w:val="0"/>
                <w:sz w:val="24"/>
                <w:szCs w:val="24"/>
                <w:lang w:val="en-US" w:eastAsia="zh-CN" w:bidi="ar-SA"/>
              </w:rPr>
            </w:pPr>
            <w:r>
              <w:rPr>
                <w:rFonts w:hint="eastAsia" w:ascii="宋体" w:hAnsi="宋体" w:eastAsia="宋体" w:cstheme="minorBidi"/>
                <w:kern w:val="0"/>
                <w:sz w:val="24"/>
                <w:szCs w:val="24"/>
                <w:lang w:val="en-US" w:eastAsia="zh-CN" w:bidi="ar-SA"/>
              </w:rPr>
              <w:t>4、本项目污染物总量控制监测结果</w:t>
            </w:r>
          </w:p>
          <w:p>
            <w:pPr>
              <w:pStyle w:val="6"/>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outlineLvl w:val="9"/>
              <w:rPr>
                <w:rFonts w:hint="eastAsia" w:ascii="Times New Roman" w:hAnsi="Times New Roman" w:eastAsia="宋体" w:cs="Times New Roman"/>
                <w:kern w:val="0"/>
                <w:sz w:val="24"/>
                <w:szCs w:val="24"/>
                <w:lang w:val="en-US" w:eastAsia="zh-CN" w:bidi="ar-SA"/>
              </w:rPr>
            </w:pPr>
            <w:r>
              <w:rPr>
                <w:rFonts w:hint="eastAsia" w:ascii="宋体" w:hAnsi="宋体" w:eastAsia="宋体" w:cstheme="minorBidi"/>
                <w:kern w:val="0"/>
                <w:sz w:val="24"/>
                <w:szCs w:val="24"/>
                <w:lang w:val="en-US" w:eastAsia="zh-CN" w:bidi="ar-SA"/>
              </w:rPr>
              <w:t>依据</w:t>
            </w:r>
            <w:r>
              <w:rPr>
                <w:rFonts w:hint="eastAsia" w:ascii="宋体" w:eastAsia="宋体" w:cstheme="minorBidi"/>
                <w:kern w:val="0"/>
                <w:sz w:val="24"/>
                <w:szCs w:val="24"/>
                <w:lang w:val="en-US" w:eastAsia="zh-CN" w:bidi="ar-SA"/>
              </w:rPr>
              <w:t>检测数据</w:t>
            </w:r>
            <w:r>
              <w:rPr>
                <w:rFonts w:hint="eastAsia" w:ascii="宋体" w:hAnsi="宋体" w:eastAsia="宋体" w:cstheme="minorBidi"/>
                <w:kern w:val="0"/>
                <w:sz w:val="24"/>
                <w:szCs w:val="24"/>
                <w:lang w:val="en-US" w:eastAsia="zh-CN" w:bidi="ar-SA"/>
              </w:rPr>
              <w:t>，</w:t>
            </w:r>
            <w:r>
              <w:rPr>
                <w:rFonts w:hint="eastAsia" w:ascii="宋体" w:eastAsia="宋体" w:cstheme="minorBidi"/>
                <w:kern w:val="0"/>
                <w:sz w:val="24"/>
                <w:szCs w:val="24"/>
                <w:lang w:val="en-US" w:eastAsia="zh-CN" w:bidi="ar-SA"/>
              </w:rPr>
              <w:t>生产车间年工作250天，每天生产24小时，</w:t>
            </w:r>
            <w:r>
              <w:rPr>
                <w:rFonts w:hint="eastAsia" w:ascii="宋体" w:hAnsi="宋体" w:eastAsia="宋体" w:cstheme="minorBidi"/>
                <w:kern w:val="0"/>
                <w:sz w:val="24"/>
                <w:szCs w:val="24"/>
                <w:lang w:val="en-US" w:eastAsia="zh-CN" w:bidi="ar-SA"/>
              </w:rPr>
              <w:t>年运行时间</w:t>
            </w:r>
            <w:r>
              <w:rPr>
                <w:rFonts w:hint="eastAsia" w:ascii="Times New Roman" w:hAnsi="Times New Roman" w:eastAsia="宋体" w:cs="Times New Roman"/>
                <w:kern w:val="0"/>
                <w:sz w:val="24"/>
                <w:szCs w:val="24"/>
                <w:lang w:val="en-US" w:eastAsia="zh-CN" w:bidi="ar-SA"/>
              </w:rPr>
              <w:t>6000</w:t>
            </w:r>
            <w:r>
              <w:rPr>
                <w:rFonts w:hint="default" w:ascii="Times New Roman" w:hAnsi="Times New Roman" w:eastAsia="宋体" w:cs="Times New Roman"/>
                <w:kern w:val="0"/>
                <w:sz w:val="24"/>
                <w:szCs w:val="24"/>
                <w:lang w:val="en-US" w:eastAsia="zh-CN" w:bidi="ar-SA"/>
              </w:rPr>
              <w:t>h，</w:t>
            </w:r>
            <w:r>
              <w:rPr>
                <w:rFonts w:hint="eastAsia" w:ascii="Times New Roman" w:hAnsi="Times New Roman" w:eastAsia="宋体" w:cs="Times New Roman"/>
                <w:kern w:val="0"/>
                <w:sz w:val="24"/>
                <w:szCs w:val="24"/>
                <w:lang w:val="en-US" w:eastAsia="zh-CN" w:bidi="ar-SA"/>
              </w:rPr>
              <w:t>粉碎工序年运行250小时。项目废气污染物排放总量统计见表8-1。</w:t>
            </w:r>
            <w:r>
              <w:rPr>
                <w:rFonts w:hint="default" w:ascii="Times New Roman" w:hAnsi="Times New Roman" w:eastAsia="宋体" w:cs="Times New Roman"/>
                <w:kern w:val="0"/>
                <w:sz w:val="24"/>
                <w:szCs w:val="24"/>
                <w:lang w:val="en-US" w:eastAsia="zh-CN" w:bidi="ar-SA"/>
              </w:rPr>
              <w:t>污染物年排放总量为：全年排气量为</w:t>
            </w:r>
            <w:r>
              <w:rPr>
                <w:rFonts w:hint="eastAsia" w:ascii="Times New Roman" w:hAnsi="Times New Roman" w:eastAsia="宋体" w:cs="Times New Roman"/>
                <w:kern w:val="0"/>
                <w:sz w:val="24"/>
                <w:szCs w:val="24"/>
                <w:lang w:val="en-US" w:eastAsia="zh-CN" w:bidi="ar-SA"/>
              </w:rPr>
              <w:t>9215.9</w:t>
            </w:r>
            <w:r>
              <w:rPr>
                <w:rFonts w:hint="default" w:ascii="Times New Roman" w:hAnsi="Times New Roman" w:eastAsia="宋体" w:cs="Times New Roman"/>
                <w:kern w:val="0"/>
                <w:sz w:val="24"/>
                <w:szCs w:val="24"/>
                <w:lang w:val="en-US" w:eastAsia="zh-CN" w:bidi="ar-SA"/>
              </w:rPr>
              <w:t>万立方米，</w:t>
            </w:r>
            <w:r>
              <w:rPr>
                <w:rFonts w:hint="eastAsia" w:ascii="Times New Roman" w:hAnsi="Times New Roman" w:eastAsia="宋体" w:cs="Times New Roman"/>
                <w:kern w:val="0"/>
                <w:sz w:val="24"/>
                <w:szCs w:val="24"/>
                <w:lang w:val="en-US" w:eastAsia="zh-CN" w:bidi="ar-SA"/>
              </w:rPr>
              <w:t>非甲烷总烃</w:t>
            </w:r>
            <w:r>
              <w:rPr>
                <w:rFonts w:hint="default" w:ascii="Times New Roman" w:hAnsi="Times New Roman" w:eastAsia="宋体" w:cs="Times New Roman"/>
                <w:kern w:val="0"/>
                <w:sz w:val="24"/>
                <w:szCs w:val="24"/>
                <w:lang w:val="en-US" w:eastAsia="zh-CN" w:bidi="ar-SA"/>
              </w:rPr>
              <w:t>排放量为0.</w:t>
            </w:r>
            <w:r>
              <w:rPr>
                <w:rFonts w:hint="eastAsia" w:ascii="Times New Roman" w:hAnsi="Times New Roman" w:eastAsia="宋体" w:cs="Times New Roman"/>
                <w:kern w:val="0"/>
                <w:sz w:val="24"/>
                <w:szCs w:val="24"/>
                <w:lang w:val="en-US" w:eastAsia="zh-CN" w:bidi="ar-SA"/>
              </w:rPr>
              <w:t>290</w:t>
            </w:r>
            <w:r>
              <w:rPr>
                <w:rFonts w:hint="default" w:ascii="Times New Roman" w:hAnsi="Times New Roman" w:eastAsia="宋体" w:cs="Times New Roman"/>
                <w:kern w:val="0"/>
                <w:sz w:val="24"/>
                <w:szCs w:val="24"/>
                <w:lang w:val="en-US" w:eastAsia="zh-CN" w:bidi="ar-SA"/>
              </w:rPr>
              <w:t>/a</w:t>
            </w:r>
            <w:r>
              <w:rPr>
                <w:rFonts w:hint="eastAsia" w:ascii="宋体" w:hAnsi="宋体" w:eastAsia="宋体" w:cstheme="minorBidi"/>
                <w:kern w:val="0"/>
                <w:sz w:val="24"/>
                <w:szCs w:val="24"/>
                <w:lang w:val="en-US" w:eastAsia="zh-CN" w:bidi="ar-SA"/>
              </w:rPr>
              <w:t>，颗粒物</w:t>
            </w:r>
            <w:r>
              <w:rPr>
                <w:rFonts w:hint="default" w:ascii="Times New Roman" w:hAnsi="Times New Roman" w:eastAsia="宋体" w:cs="Times New Roman"/>
                <w:kern w:val="0"/>
                <w:sz w:val="24"/>
                <w:szCs w:val="24"/>
                <w:lang w:val="en-US" w:eastAsia="zh-CN" w:bidi="ar-SA"/>
              </w:rPr>
              <w:t>排放量为0.</w:t>
            </w:r>
            <w:r>
              <w:rPr>
                <w:rFonts w:hint="eastAsia" w:ascii="Times New Roman" w:hAnsi="Times New Roman" w:eastAsia="宋体" w:cs="Times New Roman"/>
                <w:kern w:val="0"/>
                <w:sz w:val="24"/>
                <w:szCs w:val="24"/>
                <w:lang w:val="en-US" w:eastAsia="zh-CN" w:bidi="ar-SA"/>
              </w:rPr>
              <w:t>0028t</w:t>
            </w:r>
            <w:r>
              <w:rPr>
                <w:rFonts w:hint="default" w:ascii="Times New Roman" w:hAnsi="Times New Roman" w:eastAsia="宋体" w:cs="Times New Roman"/>
                <w:kern w:val="0"/>
                <w:sz w:val="24"/>
                <w:szCs w:val="24"/>
                <w:lang w:val="en-US" w:eastAsia="zh-CN" w:bidi="ar-SA"/>
              </w:rPr>
              <w:t>/a</w:t>
            </w:r>
            <w:r>
              <w:rPr>
                <w:rFonts w:hint="eastAsia" w:ascii="宋体" w:hAnsi="宋体" w:eastAsia="宋体" w:cstheme="minorBidi"/>
                <w:kern w:val="0"/>
                <w:sz w:val="24"/>
                <w:szCs w:val="24"/>
                <w:lang w:val="en-US" w:eastAsia="zh-CN" w:bidi="ar-SA"/>
              </w:rPr>
              <w:t>，</w:t>
            </w:r>
            <w:r>
              <w:rPr>
                <w:rFonts w:hint="eastAsia" w:ascii="Times New Roman" w:hAnsi="Times New Roman" w:eastAsia="宋体" w:cs="Times New Roman"/>
                <w:kern w:val="0"/>
                <w:sz w:val="24"/>
                <w:szCs w:val="24"/>
                <w:lang w:val="en-US" w:eastAsia="zh-CN" w:bidi="ar-SA"/>
              </w:rPr>
              <w:t>本项目不设锅炉，废水排入污水处理厂统一削减，因此，</w:t>
            </w:r>
            <w:r>
              <w:rPr>
                <w:rFonts w:hint="default" w:ascii="Times New Roman" w:hAnsi="Times New Roman" w:eastAsia="宋体" w:cs="Times New Roman"/>
                <w:spacing w:val="17"/>
                <w:kern w:val="2"/>
                <w:sz w:val="24"/>
                <w:szCs w:val="24"/>
                <w:lang w:val="en-US" w:eastAsia="zh-CN" w:bidi="ar-SA"/>
              </w:rPr>
              <w:t>SO</w:t>
            </w:r>
            <w:r>
              <w:rPr>
                <w:rFonts w:hint="default" w:ascii="Times New Roman" w:hAnsi="Times New Roman" w:eastAsia="宋体" w:cs="Times New Roman"/>
                <w:spacing w:val="17"/>
                <w:kern w:val="2"/>
                <w:sz w:val="24"/>
                <w:szCs w:val="24"/>
                <w:vertAlign w:val="subscript"/>
                <w:lang w:val="en-US" w:eastAsia="zh-CN" w:bidi="ar-SA"/>
              </w:rPr>
              <w:t>2</w:t>
            </w:r>
            <w:r>
              <w:rPr>
                <w:rFonts w:hint="eastAsia" w:ascii="Times New Roman" w:hAnsi="Times New Roman" w:eastAsia="宋体" w:cs="Times New Roman"/>
                <w:spacing w:val="17"/>
                <w:kern w:val="2"/>
                <w:sz w:val="24"/>
                <w:szCs w:val="24"/>
                <w:vertAlign w:val="subscript"/>
                <w:lang w:val="en-US" w:eastAsia="zh-CN" w:bidi="ar-SA"/>
              </w:rPr>
              <w:t xml:space="preserve"> </w:t>
            </w:r>
            <w:r>
              <w:rPr>
                <w:rFonts w:hint="default" w:ascii="Times New Roman" w:hAnsi="Times New Roman" w:eastAsia="宋体" w:cs="Times New Roman"/>
                <w:spacing w:val="17"/>
                <w:kern w:val="2"/>
                <w:sz w:val="24"/>
                <w:szCs w:val="24"/>
                <w:lang w:val="en-US" w:eastAsia="zh-CN" w:bidi="ar-SA"/>
              </w:rPr>
              <w:t>0t/a、NOx</w:t>
            </w:r>
            <w:r>
              <w:rPr>
                <w:rFonts w:hint="eastAsia" w:ascii="Times New Roman" w:hAnsi="Times New Roman" w:eastAsia="宋体" w:cs="Times New Roman"/>
                <w:spacing w:val="17"/>
                <w:kern w:val="2"/>
                <w:sz w:val="24"/>
                <w:szCs w:val="24"/>
                <w:lang w:val="en-US" w:eastAsia="zh-CN" w:bidi="ar-SA"/>
              </w:rPr>
              <w:t xml:space="preserve"> </w:t>
            </w:r>
            <w:r>
              <w:rPr>
                <w:rFonts w:hint="default" w:ascii="Times New Roman" w:hAnsi="Times New Roman" w:eastAsia="宋体" w:cs="Times New Roman"/>
                <w:spacing w:val="17"/>
                <w:kern w:val="2"/>
                <w:sz w:val="24"/>
                <w:szCs w:val="24"/>
                <w:lang w:val="en-US" w:eastAsia="zh-CN" w:bidi="ar-SA"/>
              </w:rPr>
              <w:t>0t/a、</w:t>
            </w:r>
            <w:r>
              <w:rPr>
                <w:rFonts w:hint="eastAsia" w:ascii="Times New Roman" w:hAnsi="Times New Roman" w:eastAsia="宋体" w:cs="Times New Roman"/>
                <w:spacing w:val="17"/>
                <w:kern w:val="2"/>
                <w:sz w:val="24"/>
                <w:szCs w:val="24"/>
                <w:lang w:val="en-US" w:eastAsia="zh-CN" w:bidi="ar-SA"/>
              </w:rPr>
              <w:t xml:space="preserve">总氮 </w:t>
            </w:r>
            <w:r>
              <w:rPr>
                <w:rFonts w:hint="default" w:ascii="Times New Roman" w:hAnsi="Times New Roman" w:eastAsia="宋体" w:cs="Times New Roman"/>
                <w:spacing w:val="17"/>
                <w:kern w:val="2"/>
                <w:sz w:val="24"/>
                <w:szCs w:val="24"/>
                <w:lang w:val="en-US" w:eastAsia="zh-CN" w:bidi="ar-SA"/>
              </w:rPr>
              <w:t>0t/a、COD</w:t>
            </w:r>
            <w:r>
              <w:rPr>
                <w:rFonts w:hint="eastAsia" w:ascii="Times New Roman" w:hAnsi="Times New Roman" w:eastAsia="宋体" w:cs="Times New Roman"/>
                <w:spacing w:val="17"/>
                <w:kern w:val="2"/>
                <w:sz w:val="24"/>
                <w:szCs w:val="24"/>
                <w:lang w:val="en-US" w:eastAsia="zh-CN" w:bidi="ar-SA"/>
              </w:rPr>
              <w:t xml:space="preserve"> </w:t>
            </w:r>
            <w:r>
              <w:rPr>
                <w:rFonts w:hint="default" w:ascii="Times New Roman" w:hAnsi="Times New Roman" w:eastAsia="宋体" w:cs="Times New Roman"/>
                <w:spacing w:val="17"/>
                <w:kern w:val="2"/>
                <w:sz w:val="24"/>
                <w:szCs w:val="24"/>
                <w:lang w:val="en-US" w:eastAsia="zh-CN" w:bidi="ar-SA"/>
              </w:rPr>
              <w:t>0t/a、氨氮0t/a、总磷0t/a</w:t>
            </w:r>
            <w:r>
              <w:rPr>
                <w:rFonts w:hint="eastAsia" w:ascii="宋体" w:hAnsi="宋体" w:eastAsia="宋体" w:cs="宋体"/>
                <w:spacing w:val="17"/>
                <w:kern w:val="2"/>
                <w:sz w:val="24"/>
                <w:szCs w:val="24"/>
                <w:lang w:val="en-US" w:eastAsia="zh-CN" w:bidi="ar-SA"/>
              </w:rPr>
              <w:t>,</w:t>
            </w:r>
            <w:r>
              <w:rPr>
                <w:rFonts w:hint="eastAsia" w:ascii="宋体" w:hAnsi="宋体" w:eastAsia="宋体" w:cstheme="minorBidi"/>
                <w:kern w:val="0"/>
                <w:sz w:val="24"/>
                <w:szCs w:val="24"/>
                <w:lang w:val="en-US" w:eastAsia="zh-CN" w:bidi="ar-SA"/>
              </w:rPr>
              <w:t>污染物排放总量达到</w:t>
            </w:r>
            <w:r>
              <w:rPr>
                <w:rFonts w:hint="eastAsia" w:ascii="Times New Roman" w:hAnsi="Times New Roman" w:eastAsia="宋体" w:cs="Times New Roman"/>
                <w:kern w:val="0"/>
                <w:sz w:val="24"/>
                <w:szCs w:val="24"/>
                <w:vertAlign w:val="baseline"/>
                <w:lang w:val="en-US" w:eastAsia="zh-CN" w:bidi="ar-SA"/>
              </w:rPr>
              <w:t>审批意见</w:t>
            </w:r>
            <w:r>
              <w:rPr>
                <w:rFonts w:hint="eastAsia" w:ascii="宋体" w:hAnsi="宋体" w:eastAsia="宋体" w:cstheme="minorBidi"/>
                <w:kern w:val="0"/>
                <w:sz w:val="24"/>
                <w:szCs w:val="24"/>
                <w:lang w:val="en-US" w:eastAsia="zh-CN" w:bidi="ar-SA"/>
              </w:rPr>
              <w:t>批复的要求</w:t>
            </w:r>
            <w:r>
              <w:rPr>
                <w:rFonts w:hint="eastAsia" w:ascii="Times New Roman" w:hAnsi="Times New Roman" w:eastAsia="宋体" w:cs="Times New Roman"/>
                <w:kern w:val="0"/>
                <w:sz w:val="24"/>
                <w:szCs w:val="24"/>
                <w:lang w:val="en-US" w:eastAsia="zh-CN" w:bidi="ar-SA"/>
              </w:rPr>
              <w:t>。</w:t>
            </w:r>
          </w:p>
          <w:p>
            <w:pPr>
              <w:pStyle w:val="6"/>
              <w:keepNext w:val="0"/>
              <w:keepLines w:val="0"/>
              <w:pageBreakBefore w:val="0"/>
              <w:widowControl/>
              <w:kinsoku/>
              <w:wordWrap/>
              <w:overflowPunct/>
              <w:topLinePunct w:val="0"/>
              <w:autoSpaceDE/>
              <w:autoSpaceDN/>
              <w:bidi w:val="0"/>
              <w:adjustRightInd w:val="0"/>
              <w:snapToGrid w:val="0"/>
              <w:spacing w:after="0" w:line="360" w:lineRule="auto"/>
              <w:ind w:firstLine="240" w:firstLineChars="100"/>
              <w:jc w:val="center"/>
              <w:textAlignment w:val="auto"/>
              <w:outlineLvl w:val="9"/>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表8-1 本项目有组织排放废气污染物排放总量统计表</w:t>
            </w:r>
          </w:p>
          <w:tbl>
            <w:tblPr>
              <w:tblStyle w:val="16"/>
              <w:tblW w:w="87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0"/>
              <w:gridCol w:w="1913"/>
              <w:gridCol w:w="1881"/>
              <w:gridCol w:w="1488"/>
              <w:gridCol w:w="1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30" w:type="dxa"/>
                  <w:vAlign w:val="center"/>
                </w:tcPr>
                <w:p>
                  <w:pPr>
                    <w:pStyle w:val="6"/>
                    <w:keepNext w:val="0"/>
                    <w:keepLines w:val="0"/>
                    <w:pageBreakBefore w:val="0"/>
                    <w:widowControl/>
                    <w:kinsoku/>
                    <w:wordWrap/>
                    <w:overflowPunct/>
                    <w:topLinePunct w:val="0"/>
                    <w:autoSpaceDE/>
                    <w:autoSpaceDN/>
                    <w:bidi w:val="0"/>
                    <w:snapToGrid w:val="0"/>
                    <w:spacing w:after="0" w:line="440" w:lineRule="exact"/>
                    <w:jc w:val="center"/>
                    <w:textAlignment w:val="auto"/>
                    <w:outlineLvl w:val="9"/>
                    <w:rPr>
                      <w:rFonts w:hint="eastAsia" w:ascii="宋体" w:hAnsi="宋体" w:eastAsia="宋体" w:cs="宋体"/>
                      <w:kern w:val="0"/>
                      <w:sz w:val="21"/>
                      <w:szCs w:val="21"/>
                      <w:vertAlign w:val="baseline"/>
                      <w:lang w:val="en-US" w:eastAsia="zh-CN" w:bidi="ar-SA"/>
                    </w:rPr>
                  </w:pPr>
                  <w:r>
                    <w:rPr>
                      <w:rFonts w:hint="eastAsia" w:ascii="宋体" w:hAnsi="宋体" w:eastAsia="宋体" w:cs="宋体"/>
                      <w:kern w:val="0"/>
                      <w:sz w:val="21"/>
                      <w:szCs w:val="21"/>
                      <w:vertAlign w:val="baseline"/>
                      <w:lang w:val="en-US" w:eastAsia="zh-CN" w:bidi="ar-SA"/>
                    </w:rPr>
                    <w:t>项目</w:t>
                  </w:r>
                </w:p>
              </w:tc>
              <w:tc>
                <w:tcPr>
                  <w:tcW w:w="1913" w:type="dxa"/>
                  <w:vAlign w:val="center"/>
                </w:tcPr>
                <w:p>
                  <w:pPr>
                    <w:pStyle w:val="6"/>
                    <w:keepNext w:val="0"/>
                    <w:keepLines w:val="0"/>
                    <w:pageBreakBefore w:val="0"/>
                    <w:widowControl/>
                    <w:kinsoku/>
                    <w:wordWrap/>
                    <w:overflowPunct/>
                    <w:topLinePunct w:val="0"/>
                    <w:autoSpaceDE/>
                    <w:autoSpaceDN/>
                    <w:bidi w:val="0"/>
                    <w:snapToGrid w:val="0"/>
                    <w:spacing w:after="0" w:line="440" w:lineRule="exact"/>
                    <w:jc w:val="center"/>
                    <w:textAlignment w:val="auto"/>
                    <w:outlineLvl w:val="9"/>
                    <w:rPr>
                      <w:rFonts w:hint="eastAsia" w:ascii="宋体" w:hAnsi="宋体" w:eastAsia="宋体" w:cs="宋体"/>
                      <w:kern w:val="0"/>
                      <w:sz w:val="21"/>
                      <w:szCs w:val="21"/>
                      <w:vertAlign w:val="baseline"/>
                      <w:lang w:val="en-US" w:eastAsia="zh-CN" w:bidi="ar-SA"/>
                    </w:rPr>
                  </w:pPr>
                  <w:r>
                    <w:rPr>
                      <w:rFonts w:hint="eastAsia" w:ascii="宋体" w:hAnsi="宋体" w:eastAsia="宋体" w:cs="宋体"/>
                      <w:kern w:val="0"/>
                      <w:sz w:val="21"/>
                      <w:szCs w:val="21"/>
                      <w:vertAlign w:val="baseline"/>
                      <w:lang w:val="en-US" w:eastAsia="zh-CN" w:bidi="ar-SA"/>
                    </w:rPr>
                    <w:t>废气平均排放速率（kg/h）</w:t>
                  </w:r>
                </w:p>
              </w:tc>
              <w:tc>
                <w:tcPr>
                  <w:tcW w:w="1881" w:type="dxa"/>
                  <w:vAlign w:val="center"/>
                </w:tcPr>
                <w:p>
                  <w:pPr>
                    <w:pStyle w:val="6"/>
                    <w:keepNext w:val="0"/>
                    <w:keepLines w:val="0"/>
                    <w:pageBreakBefore w:val="0"/>
                    <w:widowControl/>
                    <w:kinsoku/>
                    <w:wordWrap/>
                    <w:overflowPunct/>
                    <w:topLinePunct w:val="0"/>
                    <w:autoSpaceDE/>
                    <w:autoSpaceDN/>
                    <w:bidi w:val="0"/>
                    <w:snapToGrid w:val="0"/>
                    <w:spacing w:after="0" w:line="440" w:lineRule="exact"/>
                    <w:jc w:val="center"/>
                    <w:textAlignment w:val="auto"/>
                    <w:outlineLvl w:val="9"/>
                    <w:rPr>
                      <w:rFonts w:hint="eastAsia" w:ascii="宋体" w:hAnsi="宋体" w:eastAsia="宋体" w:cs="宋体"/>
                      <w:kern w:val="0"/>
                      <w:sz w:val="21"/>
                      <w:szCs w:val="21"/>
                      <w:vertAlign w:val="baseline"/>
                      <w:lang w:val="en-US" w:eastAsia="zh-CN" w:bidi="ar-SA"/>
                    </w:rPr>
                  </w:pPr>
                  <w:r>
                    <w:rPr>
                      <w:rFonts w:hint="eastAsia" w:ascii="宋体" w:hAnsi="宋体" w:eastAsia="宋体" w:cs="宋体"/>
                      <w:kern w:val="0"/>
                      <w:sz w:val="21"/>
                      <w:szCs w:val="21"/>
                      <w:vertAlign w:val="baseline"/>
                      <w:lang w:val="en-US" w:eastAsia="zh-CN" w:bidi="ar-SA"/>
                    </w:rPr>
                    <w:t>年工作时数（h/a）</w:t>
                  </w:r>
                </w:p>
              </w:tc>
              <w:tc>
                <w:tcPr>
                  <w:tcW w:w="1488" w:type="dxa"/>
                  <w:vAlign w:val="center"/>
                </w:tcPr>
                <w:p>
                  <w:pPr>
                    <w:pStyle w:val="6"/>
                    <w:keepNext w:val="0"/>
                    <w:keepLines w:val="0"/>
                    <w:pageBreakBefore w:val="0"/>
                    <w:widowControl/>
                    <w:kinsoku/>
                    <w:wordWrap/>
                    <w:overflowPunct/>
                    <w:topLinePunct w:val="0"/>
                    <w:autoSpaceDE/>
                    <w:autoSpaceDN/>
                    <w:bidi w:val="0"/>
                    <w:snapToGrid w:val="0"/>
                    <w:spacing w:after="0" w:line="440" w:lineRule="exact"/>
                    <w:jc w:val="center"/>
                    <w:textAlignment w:val="auto"/>
                    <w:outlineLvl w:val="9"/>
                    <w:rPr>
                      <w:rFonts w:hint="eastAsia" w:ascii="宋体" w:hAnsi="宋体" w:eastAsia="宋体" w:cs="宋体"/>
                      <w:kern w:val="0"/>
                      <w:sz w:val="21"/>
                      <w:szCs w:val="21"/>
                      <w:vertAlign w:val="baseline"/>
                      <w:lang w:val="en-US" w:eastAsia="zh-CN" w:bidi="ar-SA"/>
                    </w:rPr>
                  </w:pPr>
                  <w:r>
                    <w:rPr>
                      <w:rFonts w:hint="eastAsia" w:ascii="宋体" w:hAnsi="宋体" w:eastAsia="宋体" w:cs="宋体"/>
                      <w:kern w:val="0"/>
                      <w:sz w:val="21"/>
                      <w:szCs w:val="21"/>
                      <w:vertAlign w:val="baseline"/>
                      <w:lang w:val="en-US" w:eastAsia="zh-CN" w:bidi="ar-SA"/>
                    </w:rPr>
                    <w:t>排放总量（t/a）</w:t>
                  </w:r>
                </w:p>
              </w:tc>
              <w:tc>
                <w:tcPr>
                  <w:tcW w:w="1996" w:type="dxa"/>
                  <w:vAlign w:val="center"/>
                </w:tcPr>
                <w:p>
                  <w:pPr>
                    <w:pStyle w:val="6"/>
                    <w:keepNext w:val="0"/>
                    <w:keepLines w:val="0"/>
                    <w:pageBreakBefore w:val="0"/>
                    <w:widowControl/>
                    <w:kinsoku/>
                    <w:wordWrap/>
                    <w:overflowPunct/>
                    <w:topLinePunct w:val="0"/>
                    <w:autoSpaceDE/>
                    <w:autoSpaceDN/>
                    <w:bidi w:val="0"/>
                    <w:snapToGrid w:val="0"/>
                    <w:spacing w:after="0" w:line="440" w:lineRule="exact"/>
                    <w:jc w:val="center"/>
                    <w:textAlignment w:val="auto"/>
                    <w:outlineLvl w:val="9"/>
                    <w:rPr>
                      <w:rFonts w:hint="eastAsia" w:ascii="宋体" w:hAnsi="宋体" w:eastAsia="宋体" w:cs="宋体"/>
                      <w:kern w:val="0"/>
                      <w:sz w:val="21"/>
                      <w:szCs w:val="21"/>
                      <w:vertAlign w:val="baseline"/>
                      <w:lang w:val="en-US" w:eastAsia="zh-CN" w:bidi="ar-SA"/>
                    </w:rPr>
                  </w:pPr>
                  <w:r>
                    <w:rPr>
                      <w:rFonts w:hint="eastAsia" w:ascii="宋体" w:hAnsi="宋体" w:eastAsia="宋体" w:cs="宋体"/>
                      <w:kern w:val="0"/>
                      <w:sz w:val="21"/>
                      <w:szCs w:val="21"/>
                      <w:vertAlign w:val="baseline"/>
                      <w:lang w:val="en-US" w:eastAsia="zh-CN" w:bidi="ar-SA"/>
                    </w:rPr>
                    <w:t>审批意见批复值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30" w:type="dxa"/>
                  <w:vAlign w:val="center"/>
                </w:tcPr>
                <w:p>
                  <w:pPr>
                    <w:pStyle w:val="6"/>
                    <w:keepNext w:val="0"/>
                    <w:keepLines w:val="0"/>
                    <w:pageBreakBefore w:val="0"/>
                    <w:widowControl/>
                    <w:kinsoku/>
                    <w:wordWrap/>
                    <w:overflowPunct/>
                    <w:topLinePunct w:val="0"/>
                    <w:autoSpaceDE/>
                    <w:autoSpaceDN/>
                    <w:bidi w:val="0"/>
                    <w:snapToGrid w:val="0"/>
                    <w:spacing w:after="0" w:line="440" w:lineRule="exact"/>
                    <w:jc w:val="center"/>
                    <w:textAlignment w:val="auto"/>
                    <w:outlineLvl w:val="9"/>
                    <w:rPr>
                      <w:rFonts w:hint="eastAsia" w:ascii="宋体" w:hAnsi="宋体" w:eastAsia="宋体" w:cs="宋体"/>
                      <w:kern w:val="0"/>
                      <w:sz w:val="21"/>
                      <w:szCs w:val="21"/>
                      <w:vertAlign w:val="baseline"/>
                      <w:lang w:val="en-US" w:eastAsia="zh-CN" w:bidi="ar-SA"/>
                    </w:rPr>
                  </w:pPr>
                  <w:r>
                    <w:rPr>
                      <w:rFonts w:hint="eastAsia" w:ascii="宋体" w:hAnsi="宋体" w:eastAsia="宋体" w:cs="宋体"/>
                      <w:kern w:val="0"/>
                      <w:sz w:val="21"/>
                      <w:szCs w:val="21"/>
                      <w:vertAlign w:val="baseline"/>
                      <w:lang w:val="en-US" w:eastAsia="zh-CN" w:bidi="ar-SA"/>
                    </w:rPr>
                    <w:t>颗粒物</w:t>
                  </w:r>
                </w:p>
              </w:tc>
              <w:tc>
                <w:tcPr>
                  <w:tcW w:w="1913" w:type="dxa"/>
                  <w:vAlign w:val="center"/>
                </w:tcPr>
                <w:p>
                  <w:pPr>
                    <w:pStyle w:val="6"/>
                    <w:keepNext w:val="0"/>
                    <w:keepLines w:val="0"/>
                    <w:pageBreakBefore w:val="0"/>
                    <w:widowControl/>
                    <w:kinsoku/>
                    <w:wordWrap/>
                    <w:overflowPunct/>
                    <w:topLinePunct w:val="0"/>
                    <w:autoSpaceDE/>
                    <w:autoSpaceDN/>
                    <w:bidi w:val="0"/>
                    <w:snapToGrid w:val="0"/>
                    <w:spacing w:after="0" w:line="440" w:lineRule="exact"/>
                    <w:jc w:val="center"/>
                    <w:textAlignment w:val="auto"/>
                    <w:outlineLvl w:val="9"/>
                    <w:rPr>
                      <w:rFonts w:hint="eastAsia" w:ascii="宋体" w:hAnsi="宋体" w:eastAsia="宋体" w:cs="宋体"/>
                      <w:kern w:val="0"/>
                      <w:sz w:val="21"/>
                      <w:szCs w:val="21"/>
                      <w:vertAlign w:val="baseline"/>
                      <w:lang w:val="en-US" w:eastAsia="zh-CN" w:bidi="ar-SA"/>
                    </w:rPr>
                  </w:pPr>
                  <w:r>
                    <w:rPr>
                      <w:rFonts w:hint="eastAsia" w:ascii="宋体" w:hAnsi="宋体" w:eastAsia="宋体" w:cs="宋体"/>
                      <w:kern w:val="0"/>
                      <w:sz w:val="21"/>
                      <w:szCs w:val="21"/>
                      <w:vertAlign w:val="baseline"/>
                      <w:lang w:val="en-US" w:eastAsia="zh-CN" w:bidi="ar-SA"/>
                    </w:rPr>
                    <w:t>0.0112</w:t>
                  </w:r>
                </w:p>
              </w:tc>
              <w:tc>
                <w:tcPr>
                  <w:tcW w:w="1881" w:type="dxa"/>
                  <w:vAlign w:val="center"/>
                </w:tcPr>
                <w:p>
                  <w:pPr>
                    <w:pStyle w:val="6"/>
                    <w:keepNext w:val="0"/>
                    <w:keepLines w:val="0"/>
                    <w:pageBreakBefore w:val="0"/>
                    <w:widowControl/>
                    <w:kinsoku/>
                    <w:wordWrap/>
                    <w:overflowPunct/>
                    <w:topLinePunct w:val="0"/>
                    <w:autoSpaceDE/>
                    <w:autoSpaceDN/>
                    <w:bidi w:val="0"/>
                    <w:snapToGrid w:val="0"/>
                    <w:spacing w:after="0" w:line="440" w:lineRule="exact"/>
                    <w:jc w:val="center"/>
                    <w:textAlignment w:val="auto"/>
                    <w:outlineLvl w:val="9"/>
                    <w:rPr>
                      <w:rFonts w:hint="eastAsia" w:ascii="宋体" w:hAnsi="宋体" w:eastAsia="宋体" w:cs="宋体"/>
                      <w:kern w:val="0"/>
                      <w:sz w:val="21"/>
                      <w:szCs w:val="21"/>
                      <w:vertAlign w:val="baseline"/>
                      <w:lang w:val="en-US" w:eastAsia="zh-CN" w:bidi="ar-SA"/>
                    </w:rPr>
                  </w:pPr>
                  <w:r>
                    <w:rPr>
                      <w:rFonts w:hint="eastAsia" w:ascii="宋体" w:hAnsi="宋体" w:eastAsia="宋体" w:cs="宋体"/>
                      <w:kern w:val="0"/>
                      <w:sz w:val="21"/>
                      <w:szCs w:val="21"/>
                      <w:vertAlign w:val="baseline"/>
                      <w:lang w:val="en-US" w:eastAsia="zh-CN" w:bidi="ar-SA"/>
                    </w:rPr>
                    <w:t>250</w:t>
                  </w:r>
                </w:p>
              </w:tc>
              <w:tc>
                <w:tcPr>
                  <w:tcW w:w="1488" w:type="dxa"/>
                  <w:vAlign w:val="center"/>
                </w:tcPr>
                <w:p>
                  <w:pPr>
                    <w:pStyle w:val="6"/>
                    <w:keepNext w:val="0"/>
                    <w:keepLines w:val="0"/>
                    <w:pageBreakBefore w:val="0"/>
                    <w:widowControl/>
                    <w:kinsoku/>
                    <w:wordWrap/>
                    <w:overflowPunct/>
                    <w:topLinePunct w:val="0"/>
                    <w:autoSpaceDE/>
                    <w:autoSpaceDN/>
                    <w:bidi w:val="0"/>
                    <w:snapToGrid w:val="0"/>
                    <w:spacing w:after="0" w:line="440" w:lineRule="exact"/>
                    <w:jc w:val="center"/>
                    <w:textAlignment w:val="auto"/>
                    <w:outlineLvl w:val="9"/>
                    <w:rPr>
                      <w:rFonts w:hint="eastAsia" w:ascii="宋体" w:hAnsi="宋体" w:eastAsia="宋体" w:cs="宋体"/>
                      <w:kern w:val="0"/>
                      <w:sz w:val="21"/>
                      <w:szCs w:val="21"/>
                      <w:vertAlign w:val="baseline"/>
                      <w:lang w:val="en-US" w:eastAsia="zh-CN" w:bidi="ar-SA"/>
                    </w:rPr>
                  </w:pPr>
                  <w:r>
                    <w:rPr>
                      <w:rFonts w:hint="eastAsia" w:ascii="宋体" w:hAnsi="宋体" w:eastAsia="宋体" w:cs="宋体"/>
                      <w:kern w:val="0"/>
                      <w:sz w:val="21"/>
                      <w:szCs w:val="21"/>
                      <w:vertAlign w:val="baseline"/>
                      <w:lang w:val="en-US" w:eastAsia="zh-CN" w:bidi="ar-SA"/>
                    </w:rPr>
                    <w:t>0.0028</w:t>
                  </w:r>
                </w:p>
              </w:tc>
              <w:tc>
                <w:tcPr>
                  <w:tcW w:w="1996" w:type="dxa"/>
                  <w:vAlign w:val="center"/>
                </w:tcPr>
                <w:p>
                  <w:pPr>
                    <w:pStyle w:val="6"/>
                    <w:keepNext w:val="0"/>
                    <w:keepLines w:val="0"/>
                    <w:pageBreakBefore w:val="0"/>
                    <w:widowControl/>
                    <w:kinsoku/>
                    <w:wordWrap/>
                    <w:overflowPunct/>
                    <w:topLinePunct w:val="0"/>
                    <w:autoSpaceDE/>
                    <w:autoSpaceDN/>
                    <w:bidi w:val="0"/>
                    <w:snapToGrid w:val="0"/>
                    <w:spacing w:after="0" w:line="440" w:lineRule="exact"/>
                    <w:jc w:val="center"/>
                    <w:textAlignment w:val="auto"/>
                    <w:outlineLvl w:val="9"/>
                    <w:rPr>
                      <w:rFonts w:hint="eastAsia" w:ascii="宋体" w:hAnsi="宋体" w:eastAsia="宋体" w:cs="宋体"/>
                      <w:kern w:val="0"/>
                      <w:sz w:val="21"/>
                      <w:szCs w:val="21"/>
                      <w:vertAlign w:val="baseline"/>
                      <w:lang w:val="en-US" w:eastAsia="zh-CN" w:bidi="ar-SA"/>
                    </w:rPr>
                  </w:pPr>
                  <w:r>
                    <w:rPr>
                      <w:rFonts w:hint="eastAsia" w:ascii="宋体" w:hAnsi="宋体" w:eastAsia="宋体" w:cs="宋体"/>
                      <w:kern w:val="0"/>
                      <w:sz w:val="21"/>
                      <w:szCs w:val="21"/>
                      <w:vertAlign w:val="baseline"/>
                      <w:lang w:val="en-US" w:eastAsia="zh-CN" w:bidi="ar-SA"/>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30" w:type="dxa"/>
                  <w:vAlign w:val="center"/>
                </w:tcPr>
                <w:p>
                  <w:pPr>
                    <w:pStyle w:val="6"/>
                    <w:keepNext w:val="0"/>
                    <w:keepLines w:val="0"/>
                    <w:pageBreakBefore w:val="0"/>
                    <w:widowControl/>
                    <w:kinsoku/>
                    <w:wordWrap/>
                    <w:overflowPunct/>
                    <w:topLinePunct w:val="0"/>
                    <w:autoSpaceDE/>
                    <w:autoSpaceDN/>
                    <w:bidi w:val="0"/>
                    <w:snapToGrid w:val="0"/>
                    <w:spacing w:after="0" w:line="440" w:lineRule="exact"/>
                    <w:jc w:val="center"/>
                    <w:textAlignment w:val="auto"/>
                    <w:outlineLvl w:val="9"/>
                    <w:rPr>
                      <w:rFonts w:hint="eastAsia" w:ascii="宋体" w:hAnsi="宋体" w:eastAsia="宋体" w:cs="宋体"/>
                      <w:kern w:val="0"/>
                      <w:sz w:val="21"/>
                      <w:szCs w:val="21"/>
                      <w:vertAlign w:val="baseline"/>
                      <w:lang w:val="en-US" w:eastAsia="zh-CN" w:bidi="ar-SA"/>
                    </w:rPr>
                  </w:pPr>
                  <w:r>
                    <w:rPr>
                      <w:rFonts w:hint="eastAsia" w:ascii="宋体" w:hAnsi="宋体" w:eastAsia="宋体" w:cs="宋体"/>
                      <w:kern w:val="0"/>
                      <w:sz w:val="21"/>
                      <w:szCs w:val="21"/>
                      <w:vertAlign w:val="baseline"/>
                      <w:lang w:val="en-US" w:eastAsia="zh-CN" w:bidi="ar-SA"/>
                    </w:rPr>
                    <w:t>非甲烷总烃</w:t>
                  </w:r>
                </w:p>
              </w:tc>
              <w:tc>
                <w:tcPr>
                  <w:tcW w:w="1913" w:type="dxa"/>
                  <w:vAlign w:val="center"/>
                </w:tcPr>
                <w:p>
                  <w:pPr>
                    <w:pStyle w:val="6"/>
                    <w:keepNext w:val="0"/>
                    <w:keepLines w:val="0"/>
                    <w:pageBreakBefore w:val="0"/>
                    <w:widowControl/>
                    <w:kinsoku/>
                    <w:wordWrap/>
                    <w:overflowPunct/>
                    <w:topLinePunct w:val="0"/>
                    <w:autoSpaceDE/>
                    <w:autoSpaceDN/>
                    <w:bidi w:val="0"/>
                    <w:snapToGrid w:val="0"/>
                    <w:spacing w:after="0" w:line="440" w:lineRule="exact"/>
                    <w:jc w:val="center"/>
                    <w:textAlignment w:val="auto"/>
                    <w:outlineLvl w:val="9"/>
                    <w:rPr>
                      <w:rFonts w:hint="eastAsia" w:ascii="宋体" w:hAnsi="宋体" w:eastAsia="宋体" w:cs="宋体"/>
                      <w:kern w:val="0"/>
                      <w:sz w:val="21"/>
                      <w:szCs w:val="21"/>
                      <w:vertAlign w:val="baseline"/>
                      <w:lang w:val="en-US" w:eastAsia="zh-CN" w:bidi="ar-SA"/>
                    </w:rPr>
                  </w:pPr>
                  <w:r>
                    <w:rPr>
                      <w:rFonts w:hint="eastAsia" w:ascii="宋体" w:hAnsi="宋体" w:eastAsia="宋体" w:cs="宋体"/>
                      <w:kern w:val="0"/>
                      <w:sz w:val="21"/>
                      <w:szCs w:val="21"/>
                      <w:vertAlign w:val="baseline"/>
                      <w:lang w:val="en-US" w:eastAsia="zh-CN" w:bidi="ar-SA"/>
                    </w:rPr>
                    <w:t>0.0484</w:t>
                  </w:r>
                </w:p>
              </w:tc>
              <w:tc>
                <w:tcPr>
                  <w:tcW w:w="1881" w:type="dxa"/>
                  <w:vAlign w:val="center"/>
                </w:tcPr>
                <w:p>
                  <w:pPr>
                    <w:pStyle w:val="6"/>
                    <w:keepNext w:val="0"/>
                    <w:keepLines w:val="0"/>
                    <w:pageBreakBefore w:val="0"/>
                    <w:widowControl/>
                    <w:kinsoku/>
                    <w:wordWrap/>
                    <w:overflowPunct/>
                    <w:topLinePunct w:val="0"/>
                    <w:autoSpaceDE/>
                    <w:autoSpaceDN/>
                    <w:bidi w:val="0"/>
                    <w:snapToGrid w:val="0"/>
                    <w:spacing w:after="0" w:line="440" w:lineRule="exact"/>
                    <w:jc w:val="center"/>
                    <w:textAlignment w:val="auto"/>
                    <w:outlineLvl w:val="9"/>
                    <w:rPr>
                      <w:rFonts w:hint="eastAsia" w:ascii="宋体" w:hAnsi="宋体" w:eastAsia="宋体" w:cs="宋体"/>
                      <w:kern w:val="0"/>
                      <w:sz w:val="21"/>
                      <w:szCs w:val="21"/>
                      <w:vertAlign w:val="baseline"/>
                      <w:lang w:val="en-US" w:eastAsia="zh-CN" w:bidi="ar-SA"/>
                    </w:rPr>
                  </w:pPr>
                  <w:r>
                    <w:rPr>
                      <w:rFonts w:hint="eastAsia" w:ascii="宋体" w:hAnsi="宋体" w:eastAsia="宋体" w:cs="宋体"/>
                      <w:kern w:val="0"/>
                      <w:sz w:val="21"/>
                      <w:szCs w:val="21"/>
                      <w:vertAlign w:val="baseline"/>
                      <w:lang w:val="en-US" w:eastAsia="zh-CN" w:bidi="ar-SA"/>
                    </w:rPr>
                    <w:t>6000</w:t>
                  </w:r>
                </w:p>
              </w:tc>
              <w:tc>
                <w:tcPr>
                  <w:tcW w:w="1488" w:type="dxa"/>
                  <w:vAlign w:val="center"/>
                </w:tcPr>
                <w:p>
                  <w:pPr>
                    <w:pStyle w:val="6"/>
                    <w:keepNext w:val="0"/>
                    <w:keepLines w:val="0"/>
                    <w:pageBreakBefore w:val="0"/>
                    <w:widowControl/>
                    <w:kinsoku/>
                    <w:wordWrap/>
                    <w:overflowPunct/>
                    <w:topLinePunct w:val="0"/>
                    <w:autoSpaceDE/>
                    <w:autoSpaceDN/>
                    <w:bidi w:val="0"/>
                    <w:snapToGrid w:val="0"/>
                    <w:spacing w:after="0" w:line="440" w:lineRule="exact"/>
                    <w:jc w:val="center"/>
                    <w:textAlignment w:val="auto"/>
                    <w:outlineLvl w:val="9"/>
                    <w:rPr>
                      <w:rFonts w:hint="eastAsia" w:ascii="宋体" w:hAnsi="宋体" w:eastAsia="宋体" w:cs="宋体"/>
                      <w:kern w:val="0"/>
                      <w:sz w:val="21"/>
                      <w:szCs w:val="21"/>
                      <w:vertAlign w:val="baseline"/>
                      <w:lang w:val="en-US" w:eastAsia="zh-CN" w:bidi="ar-SA"/>
                    </w:rPr>
                  </w:pPr>
                  <w:r>
                    <w:rPr>
                      <w:rFonts w:hint="eastAsia" w:ascii="宋体" w:hAnsi="宋体" w:eastAsia="宋体" w:cs="宋体"/>
                      <w:kern w:val="0"/>
                      <w:sz w:val="21"/>
                      <w:szCs w:val="21"/>
                      <w:vertAlign w:val="baseline"/>
                      <w:lang w:val="en-US" w:eastAsia="zh-CN" w:bidi="ar-SA"/>
                    </w:rPr>
                    <w:t>0.290</w:t>
                  </w:r>
                </w:p>
              </w:tc>
              <w:tc>
                <w:tcPr>
                  <w:tcW w:w="1996" w:type="dxa"/>
                  <w:vAlign w:val="center"/>
                </w:tcPr>
                <w:p>
                  <w:pPr>
                    <w:pStyle w:val="6"/>
                    <w:keepNext w:val="0"/>
                    <w:keepLines w:val="0"/>
                    <w:pageBreakBefore w:val="0"/>
                    <w:widowControl/>
                    <w:kinsoku/>
                    <w:wordWrap/>
                    <w:overflowPunct/>
                    <w:topLinePunct w:val="0"/>
                    <w:autoSpaceDE/>
                    <w:autoSpaceDN/>
                    <w:bidi w:val="0"/>
                    <w:snapToGrid w:val="0"/>
                    <w:spacing w:after="0" w:line="440" w:lineRule="exact"/>
                    <w:jc w:val="center"/>
                    <w:textAlignment w:val="auto"/>
                    <w:outlineLvl w:val="9"/>
                    <w:rPr>
                      <w:rFonts w:hint="eastAsia" w:ascii="宋体" w:hAnsi="宋体" w:eastAsia="宋体" w:cs="宋体"/>
                      <w:kern w:val="0"/>
                      <w:sz w:val="21"/>
                      <w:szCs w:val="21"/>
                      <w:vertAlign w:val="baseline"/>
                      <w:lang w:val="en-US" w:eastAsia="zh-CN" w:bidi="ar-SA"/>
                    </w:rPr>
                  </w:pPr>
                  <w:r>
                    <w:rPr>
                      <w:rFonts w:hint="eastAsia" w:ascii="宋体" w:hAnsi="宋体" w:eastAsia="宋体" w:cs="宋体"/>
                      <w:kern w:val="0"/>
                      <w:sz w:val="21"/>
                      <w:szCs w:val="21"/>
                      <w:vertAlign w:val="baseline"/>
                      <w:lang w:val="en-US" w:eastAsia="zh-CN" w:bidi="ar-SA"/>
                    </w:rPr>
                    <w:t>0.396</w:t>
                  </w:r>
                </w:p>
              </w:tc>
            </w:tr>
          </w:tbl>
          <w:p>
            <w:pPr>
              <w:pStyle w:val="6"/>
              <w:keepNext w:val="0"/>
              <w:keepLines w:val="0"/>
              <w:pageBreakBefore w:val="0"/>
              <w:widowControl/>
              <w:kinsoku/>
              <w:wordWrap/>
              <w:overflowPunct/>
              <w:topLinePunct w:val="0"/>
              <w:autoSpaceDE/>
              <w:autoSpaceDN/>
              <w:bidi w:val="0"/>
              <w:snapToGrid w:val="0"/>
              <w:spacing w:after="0" w:line="440" w:lineRule="exact"/>
              <w:ind w:firstLine="240" w:firstLineChars="100"/>
              <w:textAlignment w:val="auto"/>
              <w:outlineLvl w:val="9"/>
              <w:rPr>
                <w:rFonts w:hint="eastAsia" w:ascii="Times New Roman" w:hAnsi="Times New Roman" w:eastAsia="宋体" w:cs="Times New Roman"/>
                <w:kern w:val="0"/>
                <w:sz w:val="24"/>
                <w:szCs w:val="24"/>
                <w:lang w:val="en-US" w:eastAsia="zh-CN" w:bidi="ar-SA"/>
              </w:rPr>
            </w:pPr>
          </w:p>
        </w:tc>
      </w:tr>
    </w:tbl>
    <w:p>
      <w:pPr>
        <w:tabs>
          <w:tab w:val="left" w:pos="759"/>
        </w:tabs>
        <w:jc w:val="left"/>
        <w:rPr>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widowControl w:val="0"/>
        <w:adjustRightInd/>
        <w:snapToGrid/>
        <w:spacing w:beforeLines="50" w:after="0" w:afterLines="100"/>
        <w:jc w:val="center"/>
        <w:rPr>
          <w:rFonts w:hint="eastAsia" w:asciiTheme="minorHAnsi" w:hAnsiTheme="minorHAnsi" w:eastAsiaTheme="minorEastAsia"/>
          <w:kern w:val="2"/>
          <w:sz w:val="21"/>
        </w:rPr>
      </w:pPr>
      <w:r>
        <w:rPr>
          <w:rFonts w:hint="eastAsia" w:asciiTheme="minorHAnsi" w:hAnsiTheme="minorHAnsi" w:eastAsiaTheme="minorEastAsia"/>
          <w:kern w:val="2"/>
          <w:sz w:val="21"/>
        </w:rPr>
        <w:t>建设项目工程竣工环境保护“三同时”验收登记表</w:t>
      </w:r>
    </w:p>
    <w:p>
      <w:pPr>
        <w:widowControl w:val="0"/>
        <w:adjustRightInd/>
        <w:snapToGrid/>
        <w:spacing w:beforeLines="50" w:after="0" w:afterLines="100"/>
        <w:ind w:firstLine="420" w:firstLineChars="200"/>
        <w:jc w:val="left"/>
        <w:rPr>
          <w:rFonts w:hint="eastAsia" w:asciiTheme="minorHAnsi" w:hAnsiTheme="minorHAnsi" w:eastAsiaTheme="minorEastAsia"/>
          <w:kern w:val="2"/>
          <w:sz w:val="21"/>
        </w:rPr>
      </w:pPr>
      <w:r>
        <w:rPr>
          <w:rFonts w:hint="eastAsia" w:asciiTheme="minorHAnsi" w:hAnsiTheme="minorHAnsi" w:eastAsiaTheme="minorEastAsia"/>
          <w:kern w:val="2"/>
          <w:sz w:val="21"/>
        </w:rPr>
        <w:t>填表单位（盖章）：                          填表人（签字）：            项目经办人（签字）：</w:t>
      </w:r>
    </w:p>
    <w:tbl>
      <w:tblPr>
        <w:tblStyle w:val="16"/>
        <w:tblW w:w="154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
        <w:gridCol w:w="426"/>
        <w:gridCol w:w="708"/>
        <w:gridCol w:w="585"/>
        <w:gridCol w:w="720"/>
        <w:gridCol w:w="142"/>
        <w:gridCol w:w="1134"/>
        <w:gridCol w:w="850"/>
        <w:gridCol w:w="284"/>
        <w:gridCol w:w="992"/>
        <w:gridCol w:w="567"/>
        <w:gridCol w:w="567"/>
        <w:gridCol w:w="1134"/>
        <w:gridCol w:w="142"/>
        <w:gridCol w:w="992"/>
        <w:gridCol w:w="1566"/>
        <w:gridCol w:w="1079"/>
        <w:gridCol w:w="764"/>
        <w:gridCol w:w="229"/>
        <w:gridCol w:w="480"/>
        <w:gridCol w:w="709"/>
        <w:gridCol w:w="257"/>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trPr>
        <w:tc>
          <w:tcPr>
            <w:tcW w:w="283" w:type="dxa"/>
            <w:vMerge w:val="restart"/>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建设项目</w:t>
            </w:r>
          </w:p>
        </w:tc>
        <w:tc>
          <w:tcPr>
            <w:tcW w:w="1719" w:type="dxa"/>
            <w:gridSpan w:val="3"/>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项目名称</w:t>
            </w:r>
          </w:p>
        </w:tc>
        <w:tc>
          <w:tcPr>
            <w:tcW w:w="4689" w:type="dxa"/>
            <w:gridSpan w:val="7"/>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lang w:val="en-US" w:eastAsia="zh-CN"/>
              </w:rPr>
            </w:pPr>
            <w:r>
              <w:rPr>
                <w:rFonts w:hint="eastAsia" w:ascii="黑体" w:hAnsi="黑体" w:eastAsia="黑体"/>
                <w:kern w:val="2"/>
                <w:sz w:val="15"/>
                <w:szCs w:val="15"/>
                <w:lang w:eastAsia="zh-CN"/>
              </w:rPr>
              <w:t>中钞实业有限公司保定分公司年印刷9000万张防伪标识及其他印刷品、年产270万套塑料制品及年产2.5亿枚塑料提手技术改造项目</w:t>
            </w:r>
          </w:p>
        </w:tc>
        <w:tc>
          <w:tcPr>
            <w:tcW w:w="1843" w:type="dxa"/>
            <w:gridSpan w:val="3"/>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项目代码</w:t>
            </w:r>
          </w:p>
        </w:tc>
        <w:tc>
          <w:tcPr>
            <w:tcW w:w="2558"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843"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建设地点</w:t>
            </w:r>
          </w:p>
        </w:tc>
        <w:tc>
          <w:tcPr>
            <w:tcW w:w="2525" w:type="dxa"/>
            <w:gridSpan w:val="5"/>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lang w:val="en-US" w:eastAsia="zh-CN"/>
              </w:rPr>
            </w:pPr>
            <w:r>
              <w:rPr>
                <w:rFonts w:hint="eastAsia" w:ascii="黑体" w:hAnsi="黑体" w:eastAsia="黑体"/>
                <w:kern w:val="2"/>
                <w:sz w:val="15"/>
                <w:szCs w:val="15"/>
                <w:lang w:val="en-US" w:eastAsia="zh-CN"/>
              </w:rPr>
              <w:t>保定市七一路五四三印刷厂院内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283" w:type="dxa"/>
            <w:vMerge w:val="continue"/>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719" w:type="dxa"/>
            <w:gridSpan w:val="3"/>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行业分类(分类管理名录)</w:t>
            </w:r>
          </w:p>
        </w:tc>
        <w:tc>
          <w:tcPr>
            <w:tcW w:w="4689" w:type="dxa"/>
            <w:gridSpan w:val="7"/>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default" w:ascii="黑体" w:hAnsi="黑体" w:eastAsia="黑体"/>
                <w:kern w:val="2"/>
                <w:sz w:val="15"/>
                <w:szCs w:val="15"/>
                <w:lang w:val="en-US" w:eastAsia="zh-CN"/>
              </w:rPr>
            </w:pPr>
            <w:r>
              <w:rPr>
                <w:rFonts w:hint="eastAsia" w:ascii="黑体" w:hAnsi="黑体" w:eastAsia="黑体"/>
                <w:kern w:val="2"/>
                <w:sz w:val="15"/>
                <w:szCs w:val="15"/>
                <w:lang w:val="en-US" w:eastAsia="zh-CN"/>
              </w:rPr>
              <w:t>塑料包装箱及容器制造C2926、塑料零件及其他塑料制品制造C2929</w:t>
            </w:r>
          </w:p>
        </w:tc>
        <w:tc>
          <w:tcPr>
            <w:tcW w:w="1843" w:type="dxa"/>
            <w:gridSpan w:val="3"/>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建设性质</w:t>
            </w:r>
          </w:p>
        </w:tc>
        <w:tc>
          <w:tcPr>
            <w:tcW w:w="6926" w:type="dxa"/>
            <w:gridSpan w:val="9"/>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ind w:firstLine="300" w:firstLineChars="200"/>
              <w:jc w:val="center"/>
              <w:textAlignment w:val="auto"/>
              <w:rPr>
                <w:rFonts w:hint="eastAsia" w:ascii="黑体" w:hAnsi="黑体" w:eastAsia="黑体"/>
                <w:kern w:val="2"/>
                <w:sz w:val="15"/>
                <w:szCs w:val="15"/>
                <w:lang w:eastAsia="zh-CN"/>
              </w:rPr>
            </w:pPr>
            <w:r>
              <w:rPr>
                <w:rFonts w:hint="eastAsia" w:ascii="黑体" w:hAnsi="黑体" w:eastAsia="黑体"/>
                <w:kern w:val="2"/>
                <w:sz w:val="15"/>
                <w:szCs w:val="15"/>
              </w:rPr>
              <mc:AlternateContent>
                <mc:Choice Requires="wps">
                  <w:drawing>
                    <wp:anchor distT="0" distB="0" distL="114300" distR="114300" simplePos="0" relativeHeight="476257280" behindDoc="0" locked="0" layoutInCell="1" allowOverlap="1">
                      <wp:simplePos x="0" y="0"/>
                      <wp:positionH relativeFrom="column">
                        <wp:posOffset>1600200</wp:posOffset>
                      </wp:positionH>
                      <wp:positionV relativeFrom="paragraph">
                        <wp:posOffset>57150</wp:posOffset>
                      </wp:positionV>
                      <wp:extent cx="66675" cy="71120"/>
                      <wp:effectExtent l="6350" t="6350" r="22225" b="17780"/>
                      <wp:wrapNone/>
                      <wp:docPr id="53" name="矩形 53"/>
                      <wp:cNvGraphicFramePr/>
                      <a:graphic xmlns:a="http://schemas.openxmlformats.org/drawingml/2006/main">
                        <a:graphicData uri="http://schemas.microsoft.com/office/word/2010/wordprocessingShape">
                          <wps:wsp>
                            <wps:cNvSpPr/>
                            <wps:spPr>
                              <a:xfrm>
                                <a:off x="0" y="0"/>
                                <a:ext cx="66422" cy="70849"/>
                              </a:xfrm>
                              <a:prstGeom prst="rect">
                                <a:avLst/>
                              </a:prstGeom>
                              <a:solidFill>
                                <a:srgbClr val="FFFFFF"/>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6pt;margin-top:4.5pt;height:5.6pt;width:5.25pt;z-index:476257280;v-text-anchor:middle;mso-width-relative:page;mso-height-relative:page;" fillcolor="#FFFFFF" filled="t" stroked="t" coordsize="21600,21600" o:gfxdata="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gKxJ/1QAAAAgB&#10;AAAPAAAAAAAAAAEAIAAAACIAAABkcnMvZG93bnJldi54bWxQSwECFAAUAAAACACHTuJAcnQ6/VcC&#10;AACzBAAADgAAAAAAAAABACAAAAAkAQAAZHJzL2Uyb0RvYy54bWxQSwUGAAAAAAYABgBZAQAA7QUA&#10;AAAA&#10;">
                      <v:fill on="t" focussize="0,0"/>
                      <v:stroke weight="1pt" color="#000000" miterlimit="8" joinstyle="miter"/>
                      <v:imagedata o:title=""/>
                      <o:lock v:ext="edit" aspectratio="f"/>
                    </v:rect>
                  </w:pict>
                </mc:Fallback>
              </mc:AlternateContent>
            </w:r>
            <w:r>
              <w:rPr>
                <w:rFonts w:hint="eastAsia" w:ascii="黑体" w:hAnsi="黑体" w:eastAsia="黑体"/>
                <w:kern w:val="2"/>
                <w:sz w:val="15"/>
                <w:szCs w:val="15"/>
              </w:rPr>
              <mc:AlternateContent>
                <mc:Choice Requires="wps">
                  <w:drawing>
                    <wp:anchor distT="0" distB="0" distL="114300" distR="114300" simplePos="0" relativeHeight="476256256" behindDoc="0" locked="0" layoutInCell="1" allowOverlap="1">
                      <wp:simplePos x="0" y="0"/>
                      <wp:positionH relativeFrom="column">
                        <wp:posOffset>1167130</wp:posOffset>
                      </wp:positionH>
                      <wp:positionV relativeFrom="paragraph">
                        <wp:posOffset>65405</wp:posOffset>
                      </wp:positionV>
                      <wp:extent cx="66675" cy="71120"/>
                      <wp:effectExtent l="6350" t="6350" r="22225" b="17780"/>
                      <wp:wrapNone/>
                      <wp:docPr id="55" name="矩形 55"/>
                      <wp:cNvGraphicFramePr/>
                      <a:graphic xmlns:a="http://schemas.openxmlformats.org/drawingml/2006/main">
                        <a:graphicData uri="http://schemas.microsoft.com/office/word/2010/wordprocessingShape">
                          <wps:wsp>
                            <wps:cNvSpPr/>
                            <wps:spPr>
                              <a:xfrm>
                                <a:off x="0" y="0"/>
                                <a:ext cx="66422" cy="70849"/>
                              </a:xfrm>
                              <a:prstGeom prst="rect">
                                <a:avLst/>
                              </a:prstGeom>
                              <a:solidFill>
                                <a:srgbClr val="FFFFFF"/>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9pt;margin-top:5.15pt;height:5.6pt;width:5.25pt;z-index:476256256;v-text-anchor:middle;mso-width-relative:page;mso-height-relative:page;" fillcolor="#FFFFFF" filled="t" stroked="t" coordsize="21600,21600" o:gfxdata="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1eLYH1QAAAAkB&#10;AAAPAAAAAAAAAAEAIAAAACIAAABkcnMvZG93bnJldi54bWxQSwECFAAUAAAACACHTuJAw/wzj1cC&#10;AACzBAAADgAAAAAAAAABACAAAAAkAQAAZHJzL2Uyb0RvYy54bWxQSwUGAAAAAAYABgBZAQAA7QUA&#10;AAAA&#10;">
                      <v:fill on="t" focussize="0,0"/>
                      <v:stroke weight="1pt" color="#000000" miterlimit="8" joinstyle="miter"/>
                      <v:imagedata o:title=""/>
                      <o:lock v:ext="edit" aspectratio="f"/>
                    </v:rect>
                  </w:pict>
                </mc:Fallback>
              </mc:AlternateContent>
            </w:r>
            <w:r>
              <w:rPr>
                <w:rFonts w:hint="eastAsia" w:ascii="黑体" w:hAnsi="黑体" w:eastAsia="黑体"/>
                <w:kern w:val="2"/>
                <w:sz w:val="15"/>
                <w:szCs w:val="15"/>
              </w:rPr>
              <mc:AlternateContent>
                <mc:Choice Requires="wps">
                  <w:drawing>
                    <wp:anchor distT="0" distB="0" distL="114300" distR="114300" simplePos="0" relativeHeight="476258304" behindDoc="0" locked="0" layoutInCell="1" allowOverlap="1">
                      <wp:simplePos x="0" y="0"/>
                      <wp:positionH relativeFrom="column">
                        <wp:posOffset>2099945</wp:posOffset>
                      </wp:positionH>
                      <wp:positionV relativeFrom="paragraph">
                        <wp:posOffset>49530</wp:posOffset>
                      </wp:positionV>
                      <wp:extent cx="66675" cy="71120"/>
                      <wp:effectExtent l="6350" t="6350" r="22225" b="17780"/>
                      <wp:wrapNone/>
                      <wp:docPr id="54" name="矩形 54"/>
                      <wp:cNvGraphicFramePr/>
                      <a:graphic xmlns:a="http://schemas.openxmlformats.org/drawingml/2006/main">
                        <a:graphicData uri="http://schemas.microsoft.com/office/word/2010/wordprocessingShape">
                          <wps:wsp>
                            <wps:cNvSpPr/>
                            <wps:spPr>
                              <a:xfrm>
                                <a:off x="0" y="0"/>
                                <a:ext cx="66422" cy="70849"/>
                              </a:xfrm>
                              <a:prstGeom prst="rect">
                                <a:avLst/>
                              </a:prstGeom>
                              <a:solidFill>
                                <a:srgbClr val="000000"/>
                              </a:solid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35pt;margin-top:3.9pt;height:5.6pt;width:5.25pt;z-index:476258304;v-text-anchor:middle;mso-width-relative:page;mso-height-relative:page;" fillcolor="#000000" filled="t" stroked="t" coordsize="21600,21600" o:gfxdata="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9VI3X9gAAAAIAQAA&#10;DwAAAAAAAAABACAAAAAiAAAAZHJzL2Rvd25yZXYueG1sUEsBAhQAFAAAAAgAh07iQJsaX/hSAgAA&#10;swQAAA4AAAAAAAAAAQAgAAAAJwEAAGRycy9lMm9Eb2MueG1sUEsFBgAAAAAGAAYAWQEAAOsFAAAA&#10;AA==&#10;">
                      <v:fill on="t" focussize="0,0"/>
                      <v:stroke weight="1pt" color="#000000" miterlimit="8" joinstyle="miter"/>
                      <v:imagedata o:title=""/>
                      <o:lock v:ext="edit" aspectratio="f"/>
                    </v:rect>
                  </w:pict>
                </mc:Fallback>
              </mc:AlternateContent>
            </w:r>
            <w:r>
              <w:rPr>
                <w:rFonts w:hint="eastAsia" w:ascii="黑体" w:hAnsi="黑体" w:eastAsia="黑体"/>
                <w:kern w:val="2"/>
                <w:sz w:val="15"/>
                <w:szCs w:val="15"/>
              </w:rPr>
              <w:t>新建     改扩建    技术改造</w:t>
            </w:r>
            <w:r>
              <w:rPr>
                <w:rFonts w:hint="eastAsia" w:ascii="黑体" w:hAnsi="黑体" w:eastAsia="黑体"/>
                <w:kern w:val="2"/>
                <w:sz w:val="15"/>
                <w:szCs w:val="15"/>
                <w:lang w:eastAsia="zh-CN"/>
              </w:rPr>
              <w:t>（重新报批）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 w:type="dxa"/>
            <w:vMerge w:val="continue"/>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719" w:type="dxa"/>
            <w:gridSpan w:val="3"/>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设计生产能力</w:t>
            </w:r>
          </w:p>
        </w:tc>
        <w:tc>
          <w:tcPr>
            <w:tcW w:w="4689" w:type="dxa"/>
            <w:gridSpan w:val="7"/>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color w:val="auto"/>
                <w:kern w:val="2"/>
                <w:sz w:val="15"/>
                <w:szCs w:val="15"/>
                <w:lang w:val="en-US" w:eastAsia="zh-CN"/>
              </w:rPr>
            </w:pPr>
            <w:r>
              <w:rPr>
                <w:rFonts w:hint="eastAsia" w:ascii="黑体" w:hAnsi="黑体" w:eastAsia="黑体"/>
                <w:color w:val="auto"/>
                <w:kern w:val="2"/>
                <w:sz w:val="15"/>
                <w:szCs w:val="15"/>
                <w:lang w:eastAsia="zh-CN"/>
              </w:rPr>
              <w:t>年产包装箱50万套、塑料箱20万套、塑料线轴20万套、塑料提手2.5亿枚</w:t>
            </w:r>
          </w:p>
        </w:tc>
        <w:tc>
          <w:tcPr>
            <w:tcW w:w="1843" w:type="dxa"/>
            <w:gridSpan w:val="3"/>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color w:val="auto"/>
                <w:kern w:val="2"/>
                <w:sz w:val="15"/>
                <w:szCs w:val="15"/>
              </w:rPr>
            </w:pPr>
            <w:r>
              <w:rPr>
                <w:rFonts w:hint="eastAsia" w:ascii="黑体" w:hAnsi="黑体" w:eastAsia="黑体"/>
                <w:color w:val="auto"/>
                <w:kern w:val="2"/>
                <w:sz w:val="15"/>
                <w:szCs w:val="15"/>
              </w:rPr>
              <w:t>实际生产能力</w:t>
            </w:r>
          </w:p>
        </w:tc>
        <w:tc>
          <w:tcPr>
            <w:tcW w:w="2558"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color w:val="auto"/>
                <w:kern w:val="2"/>
                <w:sz w:val="15"/>
                <w:szCs w:val="15"/>
                <w:lang w:val="en-US" w:eastAsia="zh-CN"/>
              </w:rPr>
            </w:pPr>
            <w:r>
              <w:rPr>
                <w:rFonts w:hint="eastAsia" w:ascii="黑体" w:hAnsi="黑体" w:eastAsia="黑体"/>
                <w:color w:val="auto"/>
                <w:kern w:val="2"/>
                <w:sz w:val="15"/>
                <w:szCs w:val="15"/>
                <w:lang w:eastAsia="zh-CN"/>
              </w:rPr>
              <w:t>年产包装箱50万套、塑料箱20万套、塑料线轴20万套、塑料提手2.5亿枚</w:t>
            </w:r>
          </w:p>
        </w:tc>
        <w:tc>
          <w:tcPr>
            <w:tcW w:w="1843"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环评单位</w:t>
            </w:r>
          </w:p>
        </w:tc>
        <w:tc>
          <w:tcPr>
            <w:tcW w:w="2525" w:type="dxa"/>
            <w:gridSpan w:val="5"/>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lang w:eastAsia="zh-CN"/>
              </w:rPr>
            </w:pPr>
            <w:r>
              <w:rPr>
                <w:rFonts w:hint="eastAsia" w:ascii="黑体" w:hAnsi="黑体" w:eastAsia="黑体"/>
                <w:kern w:val="2"/>
                <w:sz w:val="15"/>
                <w:szCs w:val="15"/>
                <w:lang w:eastAsia="zh-CN"/>
              </w:rPr>
              <w:t>保定市新澜环保技术咨询有限公司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 w:type="dxa"/>
            <w:vMerge w:val="continue"/>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719" w:type="dxa"/>
            <w:gridSpan w:val="3"/>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环评文件审批机关</w:t>
            </w:r>
          </w:p>
        </w:tc>
        <w:tc>
          <w:tcPr>
            <w:tcW w:w="4689" w:type="dxa"/>
            <w:gridSpan w:val="7"/>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lang w:eastAsia="zh-CN"/>
              </w:rPr>
              <w:t>保定市竞秀区环境保护局</w:t>
            </w:r>
          </w:p>
        </w:tc>
        <w:tc>
          <w:tcPr>
            <w:tcW w:w="1843" w:type="dxa"/>
            <w:gridSpan w:val="3"/>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审批文号</w:t>
            </w:r>
          </w:p>
        </w:tc>
        <w:tc>
          <w:tcPr>
            <w:tcW w:w="2558"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lang w:eastAsia="zh-CN"/>
              </w:rPr>
              <w:t>竞环表[2018]116号</w:t>
            </w:r>
          </w:p>
        </w:tc>
        <w:tc>
          <w:tcPr>
            <w:tcW w:w="1843"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环评文件类型</w:t>
            </w:r>
          </w:p>
        </w:tc>
        <w:tc>
          <w:tcPr>
            <w:tcW w:w="2525" w:type="dxa"/>
            <w:gridSpan w:val="5"/>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 w:type="dxa"/>
            <w:vMerge w:val="continue"/>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719" w:type="dxa"/>
            <w:gridSpan w:val="3"/>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开工日期</w:t>
            </w:r>
          </w:p>
        </w:tc>
        <w:tc>
          <w:tcPr>
            <w:tcW w:w="4689" w:type="dxa"/>
            <w:gridSpan w:val="7"/>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lang w:val="en-US" w:eastAsia="zh-CN"/>
              </w:rPr>
            </w:pPr>
            <w:r>
              <w:rPr>
                <w:rFonts w:hint="eastAsia" w:ascii="黑体" w:hAnsi="黑体" w:eastAsia="黑体"/>
                <w:color w:val="auto"/>
                <w:kern w:val="2"/>
                <w:sz w:val="15"/>
                <w:szCs w:val="15"/>
              </w:rPr>
              <w:t>20</w:t>
            </w:r>
            <w:r>
              <w:rPr>
                <w:rFonts w:hint="eastAsia" w:ascii="黑体" w:hAnsi="黑体" w:eastAsia="黑体"/>
                <w:color w:val="auto"/>
                <w:kern w:val="2"/>
                <w:sz w:val="15"/>
                <w:szCs w:val="15"/>
                <w:lang w:val="en-US" w:eastAsia="zh-CN"/>
              </w:rPr>
              <w:t>19</w:t>
            </w:r>
            <w:r>
              <w:rPr>
                <w:rFonts w:hint="eastAsia" w:ascii="黑体" w:hAnsi="黑体" w:eastAsia="黑体"/>
                <w:color w:val="auto"/>
                <w:kern w:val="2"/>
                <w:sz w:val="15"/>
                <w:szCs w:val="15"/>
              </w:rPr>
              <w:t>年</w:t>
            </w:r>
            <w:r>
              <w:rPr>
                <w:rFonts w:hint="eastAsia" w:ascii="黑体" w:hAnsi="黑体" w:eastAsia="黑体"/>
                <w:color w:val="auto"/>
                <w:kern w:val="2"/>
                <w:sz w:val="15"/>
                <w:szCs w:val="15"/>
                <w:lang w:val="en-US" w:eastAsia="zh-CN"/>
              </w:rPr>
              <w:t>1月</w:t>
            </w:r>
          </w:p>
        </w:tc>
        <w:tc>
          <w:tcPr>
            <w:tcW w:w="1843" w:type="dxa"/>
            <w:gridSpan w:val="3"/>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竣工日期</w:t>
            </w:r>
          </w:p>
        </w:tc>
        <w:tc>
          <w:tcPr>
            <w:tcW w:w="2558"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lang w:val="en-US" w:eastAsia="zh-CN"/>
              </w:rPr>
            </w:pPr>
            <w:r>
              <w:rPr>
                <w:rFonts w:hint="eastAsia" w:ascii="黑体" w:hAnsi="黑体" w:eastAsia="黑体"/>
                <w:kern w:val="2"/>
                <w:sz w:val="15"/>
                <w:szCs w:val="15"/>
                <w:lang w:val="en-US" w:eastAsia="zh-CN"/>
              </w:rPr>
              <w:t>2019年4月</w:t>
            </w:r>
          </w:p>
        </w:tc>
        <w:tc>
          <w:tcPr>
            <w:tcW w:w="1843"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排污许可证申领时间</w:t>
            </w:r>
          </w:p>
        </w:tc>
        <w:tc>
          <w:tcPr>
            <w:tcW w:w="2525" w:type="dxa"/>
            <w:gridSpan w:val="5"/>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 w:type="dxa"/>
            <w:vMerge w:val="continue"/>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719" w:type="dxa"/>
            <w:gridSpan w:val="3"/>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环保设施设计单位</w:t>
            </w:r>
          </w:p>
        </w:tc>
        <w:tc>
          <w:tcPr>
            <w:tcW w:w="4689" w:type="dxa"/>
            <w:gridSpan w:val="7"/>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w:t>
            </w:r>
          </w:p>
        </w:tc>
        <w:tc>
          <w:tcPr>
            <w:tcW w:w="1843" w:type="dxa"/>
            <w:gridSpan w:val="3"/>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环保设施施工单位</w:t>
            </w:r>
          </w:p>
        </w:tc>
        <w:tc>
          <w:tcPr>
            <w:tcW w:w="2558"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w:t>
            </w:r>
          </w:p>
        </w:tc>
        <w:tc>
          <w:tcPr>
            <w:tcW w:w="1843"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本工程排污许可证编号</w:t>
            </w:r>
          </w:p>
        </w:tc>
        <w:tc>
          <w:tcPr>
            <w:tcW w:w="2525" w:type="dxa"/>
            <w:gridSpan w:val="5"/>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lang w:val="en-US" w:eastAsia="zh-CN"/>
              </w:rPr>
            </w:pPr>
            <w:r>
              <w:rPr>
                <w:rFonts w:hint="eastAsia" w:ascii="黑体" w:hAnsi="黑体" w:eastAsia="黑体"/>
                <w:kern w:val="2"/>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 w:type="dxa"/>
            <w:vMerge w:val="continue"/>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719" w:type="dxa"/>
            <w:gridSpan w:val="3"/>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验收单位</w:t>
            </w:r>
          </w:p>
        </w:tc>
        <w:tc>
          <w:tcPr>
            <w:tcW w:w="4689" w:type="dxa"/>
            <w:gridSpan w:val="7"/>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河北新环</w:t>
            </w:r>
            <w:r>
              <w:rPr>
                <w:rFonts w:hint="eastAsia" w:ascii="黑体" w:hAnsi="黑体" w:eastAsia="黑体"/>
                <w:kern w:val="2"/>
                <w:sz w:val="15"/>
                <w:szCs w:val="15"/>
                <w:lang w:eastAsia="zh-CN"/>
              </w:rPr>
              <w:t>检测集团</w:t>
            </w:r>
            <w:r>
              <w:rPr>
                <w:rFonts w:hint="eastAsia" w:ascii="黑体" w:hAnsi="黑体" w:eastAsia="黑体"/>
                <w:kern w:val="2"/>
                <w:sz w:val="15"/>
                <w:szCs w:val="15"/>
              </w:rPr>
              <w:t>有限公司</w:t>
            </w:r>
          </w:p>
        </w:tc>
        <w:tc>
          <w:tcPr>
            <w:tcW w:w="1843" w:type="dxa"/>
            <w:gridSpan w:val="3"/>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环保设施监测单位</w:t>
            </w:r>
          </w:p>
        </w:tc>
        <w:tc>
          <w:tcPr>
            <w:tcW w:w="2558"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河北新环</w:t>
            </w:r>
            <w:r>
              <w:rPr>
                <w:rFonts w:hint="eastAsia" w:ascii="黑体" w:hAnsi="黑体" w:eastAsia="黑体"/>
                <w:kern w:val="2"/>
                <w:sz w:val="15"/>
                <w:szCs w:val="15"/>
                <w:lang w:eastAsia="zh-CN"/>
              </w:rPr>
              <w:t>检测集团</w:t>
            </w:r>
            <w:r>
              <w:rPr>
                <w:rFonts w:hint="eastAsia" w:ascii="黑体" w:hAnsi="黑体" w:eastAsia="黑体"/>
                <w:kern w:val="2"/>
                <w:sz w:val="15"/>
                <w:szCs w:val="15"/>
              </w:rPr>
              <w:t>有限公司</w:t>
            </w:r>
          </w:p>
        </w:tc>
        <w:tc>
          <w:tcPr>
            <w:tcW w:w="1843"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验收监测时工况</w:t>
            </w:r>
          </w:p>
        </w:tc>
        <w:tc>
          <w:tcPr>
            <w:tcW w:w="2525" w:type="dxa"/>
            <w:gridSpan w:val="5"/>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 w:type="dxa"/>
            <w:vMerge w:val="continue"/>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719" w:type="dxa"/>
            <w:gridSpan w:val="3"/>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投资总概算（万元）</w:t>
            </w:r>
          </w:p>
        </w:tc>
        <w:tc>
          <w:tcPr>
            <w:tcW w:w="4689" w:type="dxa"/>
            <w:gridSpan w:val="7"/>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lang w:val="en-US" w:eastAsia="zh-CN"/>
              </w:rPr>
            </w:pPr>
            <w:r>
              <w:rPr>
                <w:rFonts w:hint="eastAsia" w:ascii="黑体" w:hAnsi="黑体" w:eastAsia="黑体"/>
                <w:kern w:val="2"/>
                <w:sz w:val="15"/>
                <w:szCs w:val="15"/>
                <w:lang w:val="en-US" w:eastAsia="zh-CN"/>
              </w:rPr>
              <w:t>110</w:t>
            </w:r>
          </w:p>
        </w:tc>
        <w:tc>
          <w:tcPr>
            <w:tcW w:w="1843" w:type="dxa"/>
            <w:gridSpan w:val="3"/>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环保投资总概算(万元)</w:t>
            </w:r>
          </w:p>
        </w:tc>
        <w:tc>
          <w:tcPr>
            <w:tcW w:w="2558"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lang w:eastAsia="zh-CN"/>
              </w:rPr>
            </w:pPr>
            <w:r>
              <w:rPr>
                <w:rFonts w:hint="eastAsia" w:ascii="黑体" w:hAnsi="黑体" w:eastAsia="黑体"/>
                <w:kern w:val="2"/>
                <w:sz w:val="15"/>
                <w:szCs w:val="15"/>
                <w:lang w:val="en-US" w:eastAsia="zh-CN"/>
              </w:rPr>
              <w:t>6</w:t>
            </w:r>
          </w:p>
        </w:tc>
        <w:tc>
          <w:tcPr>
            <w:tcW w:w="1843"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所占比例（%）</w:t>
            </w:r>
          </w:p>
        </w:tc>
        <w:tc>
          <w:tcPr>
            <w:tcW w:w="2525" w:type="dxa"/>
            <w:gridSpan w:val="5"/>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lang w:val="en-US" w:eastAsia="zh-CN"/>
              </w:rPr>
            </w:pPr>
            <w:r>
              <w:rPr>
                <w:rFonts w:hint="eastAsia" w:ascii="黑体" w:hAnsi="黑体" w:eastAsia="黑体"/>
                <w:kern w:val="2"/>
                <w:sz w:val="15"/>
                <w:szCs w:val="15"/>
                <w:lang w:val="en-US" w:eastAsia="zh-CN"/>
              </w:rPr>
              <w:t>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 w:type="dxa"/>
            <w:vMerge w:val="continue"/>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719" w:type="dxa"/>
            <w:gridSpan w:val="3"/>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实际总投资（万元）</w:t>
            </w:r>
          </w:p>
        </w:tc>
        <w:tc>
          <w:tcPr>
            <w:tcW w:w="4689" w:type="dxa"/>
            <w:gridSpan w:val="7"/>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lang w:val="en-US" w:eastAsia="zh-CN"/>
              </w:rPr>
            </w:pPr>
            <w:r>
              <w:rPr>
                <w:rFonts w:hint="eastAsia" w:ascii="黑体" w:hAnsi="黑体" w:eastAsia="黑体"/>
                <w:kern w:val="2"/>
                <w:sz w:val="15"/>
                <w:szCs w:val="15"/>
                <w:lang w:val="en-US" w:eastAsia="zh-CN"/>
              </w:rPr>
              <w:t>110</w:t>
            </w:r>
          </w:p>
        </w:tc>
        <w:tc>
          <w:tcPr>
            <w:tcW w:w="1843" w:type="dxa"/>
            <w:gridSpan w:val="3"/>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实际环保投资 (万元)</w:t>
            </w:r>
          </w:p>
        </w:tc>
        <w:tc>
          <w:tcPr>
            <w:tcW w:w="2558"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lang w:val="en-US" w:eastAsia="zh-CN"/>
              </w:rPr>
            </w:pPr>
            <w:r>
              <w:rPr>
                <w:rFonts w:hint="eastAsia" w:ascii="黑体" w:hAnsi="黑体" w:eastAsia="黑体"/>
                <w:kern w:val="2"/>
                <w:sz w:val="15"/>
                <w:szCs w:val="15"/>
                <w:lang w:val="en-US" w:eastAsia="zh-CN"/>
              </w:rPr>
              <w:t>6</w:t>
            </w:r>
          </w:p>
        </w:tc>
        <w:tc>
          <w:tcPr>
            <w:tcW w:w="1843"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所占比例(%）</w:t>
            </w:r>
          </w:p>
        </w:tc>
        <w:tc>
          <w:tcPr>
            <w:tcW w:w="2525" w:type="dxa"/>
            <w:gridSpan w:val="5"/>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lang w:val="en-US" w:eastAsia="zh-CN"/>
              </w:rPr>
            </w:pPr>
            <w:r>
              <w:rPr>
                <w:rFonts w:hint="eastAsia" w:ascii="黑体" w:hAnsi="黑体" w:eastAsia="黑体"/>
                <w:kern w:val="2"/>
                <w:sz w:val="15"/>
                <w:szCs w:val="15"/>
                <w:lang w:val="en-US" w:eastAsia="zh-CN"/>
              </w:rPr>
              <w:t>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trPr>
        <w:tc>
          <w:tcPr>
            <w:tcW w:w="283" w:type="dxa"/>
            <w:vMerge w:val="continue"/>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719" w:type="dxa"/>
            <w:gridSpan w:val="3"/>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废水治理（万元）</w:t>
            </w:r>
          </w:p>
        </w:tc>
        <w:tc>
          <w:tcPr>
            <w:tcW w:w="720"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lang w:val="en-US" w:eastAsia="zh-CN"/>
              </w:rPr>
            </w:pPr>
            <w:r>
              <w:rPr>
                <w:rFonts w:hint="eastAsia" w:ascii="黑体" w:hAnsi="黑体" w:eastAsia="黑体"/>
                <w:kern w:val="2"/>
                <w:sz w:val="15"/>
                <w:szCs w:val="15"/>
                <w:lang w:val="en-US" w:eastAsia="zh-CN"/>
              </w:rPr>
              <w:t>/</w:t>
            </w:r>
          </w:p>
        </w:tc>
        <w:tc>
          <w:tcPr>
            <w:tcW w:w="1276"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废气治理（万元）</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lang w:eastAsia="zh-CN"/>
              </w:rPr>
            </w:pPr>
            <w:r>
              <w:rPr>
                <w:rFonts w:hint="eastAsia" w:ascii="黑体" w:hAnsi="黑体" w:eastAsia="黑体"/>
                <w:kern w:val="2"/>
                <w:sz w:val="15"/>
                <w:szCs w:val="15"/>
                <w:lang w:val="en-US" w:eastAsia="zh-CN"/>
              </w:rPr>
              <w:t>3</w:t>
            </w:r>
            <w:r>
              <w:rPr>
                <w:rFonts w:hint="eastAsia" w:ascii="黑体" w:hAnsi="黑体" w:eastAsia="黑体"/>
                <w:kern w:val="2"/>
                <w:sz w:val="15"/>
                <w:szCs w:val="15"/>
                <w:lang w:eastAsia="zh-CN"/>
              </w:rPr>
              <w:t>.0</w:t>
            </w:r>
          </w:p>
        </w:tc>
        <w:tc>
          <w:tcPr>
            <w:tcW w:w="1276"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噪声治理(万元)</w:t>
            </w:r>
          </w:p>
        </w:tc>
        <w:tc>
          <w:tcPr>
            <w:tcW w:w="567"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lang w:val="en-US" w:eastAsia="zh-CN"/>
              </w:rPr>
            </w:pPr>
            <w:r>
              <w:rPr>
                <w:rFonts w:hint="eastAsia" w:ascii="黑体" w:hAnsi="黑体" w:eastAsia="黑体"/>
                <w:kern w:val="2"/>
                <w:sz w:val="15"/>
                <w:szCs w:val="15"/>
                <w:lang w:val="en-US" w:eastAsia="zh-CN"/>
              </w:rPr>
              <w:t>1.0</w:t>
            </w:r>
          </w:p>
        </w:tc>
        <w:tc>
          <w:tcPr>
            <w:tcW w:w="1843" w:type="dxa"/>
            <w:gridSpan w:val="3"/>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固体废物治理（万元）</w:t>
            </w:r>
          </w:p>
        </w:tc>
        <w:tc>
          <w:tcPr>
            <w:tcW w:w="2558"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lang w:val="en-US" w:eastAsia="zh-CN"/>
              </w:rPr>
            </w:pPr>
            <w:r>
              <w:rPr>
                <w:rFonts w:hint="eastAsia" w:ascii="黑体" w:hAnsi="黑体" w:eastAsia="黑体"/>
                <w:kern w:val="2"/>
                <w:sz w:val="15"/>
                <w:szCs w:val="15"/>
                <w:lang w:val="en-US" w:eastAsia="zh-CN"/>
              </w:rPr>
              <w:t>1.0</w:t>
            </w:r>
          </w:p>
        </w:tc>
        <w:tc>
          <w:tcPr>
            <w:tcW w:w="1843"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绿化及生态（万元 ）</w:t>
            </w:r>
          </w:p>
        </w:tc>
        <w:tc>
          <w:tcPr>
            <w:tcW w:w="709"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lang w:val="en-US" w:eastAsia="zh-CN"/>
              </w:rPr>
            </w:pPr>
            <w:r>
              <w:rPr>
                <w:rFonts w:hint="eastAsia" w:ascii="黑体" w:hAnsi="黑体" w:eastAsia="黑体"/>
                <w:kern w:val="2"/>
                <w:sz w:val="15"/>
                <w:szCs w:val="15"/>
                <w:lang w:val="en-US" w:eastAsia="zh-CN"/>
              </w:rPr>
              <w:t>0.5</w:t>
            </w:r>
          </w:p>
        </w:tc>
        <w:tc>
          <w:tcPr>
            <w:tcW w:w="966"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其他（万元）</w:t>
            </w:r>
          </w:p>
        </w:tc>
        <w:tc>
          <w:tcPr>
            <w:tcW w:w="850"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lang w:val="en-US"/>
              </w:rPr>
            </w:pPr>
            <w:r>
              <w:rPr>
                <w:rFonts w:hint="eastAsia" w:ascii="黑体" w:hAnsi="黑体" w:eastAsia="黑体"/>
                <w:kern w:val="2"/>
                <w:sz w:val="15"/>
                <w:szCs w:val="15"/>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 w:type="dxa"/>
            <w:vMerge w:val="continue"/>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719" w:type="dxa"/>
            <w:gridSpan w:val="3"/>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新增废水处理设施能力</w:t>
            </w:r>
          </w:p>
        </w:tc>
        <w:tc>
          <w:tcPr>
            <w:tcW w:w="4689" w:type="dxa"/>
            <w:gridSpan w:val="7"/>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w:t>
            </w:r>
          </w:p>
        </w:tc>
        <w:tc>
          <w:tcPr>
            <w:tcW w:w="1843" w:type="dxa"/>
            <w:gridSpan w:val="3"/>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新增废气处理设施能力</w:t>
            </w:r>
          </w:p>
        </w:tc>
        <w:tc>
          <w:tcPr>
            <w:tcW w:w="2558"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default" w:ascii="黑体" w:hAnsi="黑体" w:eastAsia="黑体"/>
                <w:kern w:val="2"/>
                <w:sz w:val="15"/>
                <w:szCs w:val="15"/>
                <w:lang w:val="en-US" w:eastAsia="zh-CN"/>
              </w:rPr>
            </w:pPr>
            <w:r>
              <w:rPr>
                <w:rFonts w:hint="eastAsia" w:ascii="Times New Roman" w:hAnsi="Times New Roman" w:eastAsia="黑体" w:cs="Times New Roman"/>
                <w:color w:val="auto"/>
                <w:kern w:val="2"/>
                <w:sz w:val="15"/>
                <w:szCs w:val="15"/>
                <w:lang w:val="en-US" w:eastAsia="zh-CN"/>
              </w:rPr>
              <w:t>9215.9</w:t>
            </w:r>
          </w:p>
        </w:tc>
        <w:tc>
          <w:tcPr>
            <w:tcW w:w="1843"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年平均工作时间</w:t>
            </w:r>
          </w:p>
        </w:tc>
        <w:tc>
          <w:tcPr>
            <w:tcW w:w="2525" w:type="dxa"/>
            <w:gridSpan w:val="5"/>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lang w:val="en-US" w:eastAsia="zh-CN"/>
              </w:rPr>
            </w:pPr>
            <w:r>
              <w:rPr>
                <w:rFonts w:hint="eastAsia" w:ascii="黑体" w:hAnsi="黑体" w:eastAsia="黑体"/>
                <w:kern w:val="2"/>
                <w:sz w:val="15"/>
                <w:szCs w:val="15"/>
                <w:lang w:val="en-US" w:eastAsia="zh-CN"/>
              </w:rPr>
              <w:t>2400h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2" w:type="dxa"/>
            <w:gridSpan w:val="4"/>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运营单位</w:t>
            </w:r>
          </w:p>
        </w:tc>
        <w:tc>
          <w:tcPr>
            <w:tcW w:w="4122" w:type="dxa"/>
            <w:gridSpan w:val="6"/>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lang w:eastAsia="zh-CN"/>
              </w:rPr>
            </w:pPr>
          </w:p>
        </w:tc>
        <w:tc>
          <w:tcPr>
            <w:tcW w:w="3402" w:type="dxa"/>
            <w:gridSpan w:val="5"/>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运营单位社会统一信用代码(或组织机构代码)</w:t>
            </w:r>
          </w:p>
        </w:tc>
        <w:tc>
          <w:tcPr>
            <w:tcW w:w="1566"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lang w:val="en-US" w:eastAsia="zh-CN"/>
              </w:rPr>
            </w:pPr>
          </w:p>
        </w:tc>
        <w:tc>
          <w:tcPr>
            <w:tcW w:w="1843"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验收时间</w:t>
            </w:r>
          </w:p>
        </w:tc>
        <w:tc>
          <w:tcPr>
            <w:tcW w:w="2525" w:type="dxa"/>
            <w:gridSpan w:val="5"/>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lang w:val="en-US" w:eastAsia="zh-CN"/>
              </w:rPr>
            </w:pPr>
            <w:r>
              <w:rPr>
                <w:rFonts w:hint="eastAsia" w:ascii="黑体" w:hAnsi="黑体" w:eastAsia="黑体"/>
                <w:kern w:val="2"/>
                <w:sz w:val="15"/>
                <w:szCs w:val="15"/>
                <w:lang w:val="en-US" w:eastAsia="zh-CN"/>
              </w:rPr>
              <w:t>2018.10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trPr>
        <w:tc>
          <w:tcPr>
            <w:tcW w:w="709"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污染物排放达标与总量控制（工业建设项目详填）</w:t>
            </w:r>
          </w:p>
        </w:tc>
        <w:tc>
          <w:tcPr>
            <w:tcW w:w="1293"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污染物</w:t>
            </w:r>
          </w:p>
        </w:tc>
        <w:tc>
          <w:tcPr>
            <w:tcW w:w="862"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原有排放量(1)</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本期工程实际排放浓度(2)</w:t>
            </w:r>
          </w:p>
        </w:tc>
        <w:tc>
          <w:tcPr>
            <w:tcW w:w="1134"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本期工程允许排放浓度(3)</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本期工程产生量(4)</w:t>
            </w:r>
          </w:p>
        </w:tc>
        <w:tc>
          <w:tcPr>
            <w:tcW w:w="1134"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本期工程自身削减量(5)</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本期工程实际排放量(6)</w:t>
            </w:r>
          </w:p>
        </w:tc>
        <w:tc>
          <w:tcPr>
            <w:tcW w:w="1134"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本期工程核定排放总量(7)</w:t>
            </w:r>
          </w:p>
        </w:tc>
        <w:tc>
          <w:tcPr>
            <w:tcW w:w="1566"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本期工程“以新带老”削减量(8)</w:t>
            </w:r>
          </w:p>
        </w:tc>
        <w:tc>
          <w:tcPr>
            <w:tcW w:w="1079"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全厂实际排放总量(9)</w:t>
            </w:r>
          </w:p>
        </w:tc>
        <w:tc>
          <w:tcPr>
            <w:tcW w:w="993"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全厂核定排放总量(10)</w:t>
            </w:r>
          </w:p>
        </w:tc>
        <w:tc>
          <w:tcPr>
            <w:tcW w:w="1189"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区域平衡替代削减量(11)</w:t>
            </w:r>
          </w:p>
        </w:tc>
        <w:tc>
          <w:tcPr>
            <w:tcW w:w="1107"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trPr>
        <w:tc>
          <w:tcPr>
            <w:tcW w:w="709"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293"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lang w:eastAsia="zh-CN"/>
              </w:rPr>
            </w:pPr>
            <w:r>
              <w:rPr>
                <w:rFonts w:hint="eastAsia" w:ascii="黑体" w:hAnsi="黑体" w:eastAsia="黑体"/>
                <w:kern w:val="2"/>
                <w:sz w:val="15"/>
                <w:szCs w:val="15"/>
              </w:rPr>
              <w:t>废</w:t>
            </w:r>
            <w:r>
              <w:rPr>
                <w:rFonts w:hint="eastAsia" w:ascii="黑体" w:hAnsi="黑体" w:eastAsia="黑体"/>
                <w:kern w:val="2"/>
                <w:sz w:val="15"/>
                <w:szCs w:val="15"/>
                <w:lang w:eastAsia="zh-CN"/>
              </w:rPr>
              <w:t>气</w:t>
            </w:r>
          </w:p>
        </w:tc>
        <w:tc>
          <w:tcPr>
            <w:tcW w:w="862"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134"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134"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992"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134"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134"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Times New Roman" w:hAnsi="Times New Roman" w:eastAsia="黑体" w:cs="Times New Roman"/>
                <w:color w:val="auto"/>
                <w:kern w:val="2"/>
                <w:sz w:val="15"/>
                <w:szCs w:val="15"/>
                <w:lang w:val="en-US" w:eastAsia="zh-CN"/>
              </w:rPr>
              <w:t>9215.9</w:t>
            </w:r>
          </w:p>
        </w:tc>
        <w:tc>
          <w:tcPr>
            <w:tcW w:w="1134"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566"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079"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Times New Roman" w:hAnsi="Times New Roman" w:eastAsia="黑体" w:cs="Times New Roman"/>
                <w:color w:val="auto"/>
                <w:kern w:val="2"/>
                <w:sz w:val="15"/>
                <w:szCs w:val="15"/>
                <w:lang w:val="en-US" w:eastAsia="zh-CN"/>
              </w:rPr>
              <w:t>9215.9</w:t>
            </w:r>
          </w:p>
        </w:tc>
        <w:tc>
          <w:tcPr>
            <w:tcW w:w="993"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189"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107"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09"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293" w:type="dxa"/>
            <w:gridSpan w:val="2"/>
            <w:vAlign w:val="center"/>
          </w:tcPr>
          <w:p>
            <w:pPr>
              <w:keepNext w:val="0"/>
              <w:keepLines w:val="0"/>
              <w:pageBreakBefore w:val="0"/>
              <w:widowControl w:val="0"/>
              <w:kinsoku/>
              <w:wordWrap/>
              <w:overflowPunct/>
              <w:topLinePunct w:val="0"/>
              <w:autoSpaceDE/>
              <w:autoSpaceDN/>
              <w:bidi w:val="0"/>
              <w:spacing w:after="100" w:afterAutospacing="1" w:line="240" w:lineRule="auto"/>
              <w:jc w:val="center"/>
              <w:textAlignment w:val="auto"/>
              <w:rPr>
                <w:rFonts w:hint="eastAsia" w:ascii="黑体" w:hAnsi="黑体" w:eastAsia="黑体"/>
                <w:kern w:val="2"/>
                <w:sz w:val="15"/>
                <w:szCs w:val="15"/>
              </w:rPr>
            </w:pPr>
            <w:r>
              <w:rPr>
                <w:rFonts w:hint="eastAsia" w:ascii="黑体" w:hAnsi="黑体" w:eastAsia="黑体"/>
                <w:color w:val="auto"/>
                <w:sz w:val="15"/>
                <w:szCs w:val="15"/>
                <w:lang w:eastAsia="zh-CN"/>
              </w:rPr>
              <w:t>颗粒物</w:t>
            </w:r>
          </w:p>
        </w:tc>
        <w:tc>
          <w:tcPr>
            <w:tcW w:w="862" w:type="dxa"/>
            <w:gridSpan w:val="2"/>
            <w:vAlign w:val="center"/>
          </w:tcPr>
          <w:p>
            <w:pPr>
              <w:pStyle w:val="27"/>
              <w:keepNext w:val="0"/>
              <w:keepLines w:val="0"/>
              <w:pageBreakBefore w:val="0"/>
              <w:widowControl w:val="0"/>
              <w:kinsoku/>
              <w:wordWrap/>
              <w:overflowPunct/>
              <w:topLinePunct w:val="0"/>
              <w:autoSpaceDE/>
              <w:autoSpaceDN/>
              <w:bidi w:val="0"/>
              <w:spacing w:after="100" w:afterAutospacing="1" w:line="240" w:lineRule="auto"/>
              <w:ind w:left="-112" w:leftChars="-51" w:right="-106" w:rightChars="-48" w:firstLine="0" w:firstLineChars="0"/>
              <w:jc w:val="center"/>
              <w:textAlignment w:val="auto"/>
              <w:rPr>
                <w:rFonts w:hint="eastAsia" w:ascii="黑体" w:hAnsi="黑体" w:eastAsia="黑体"/>
                <w:kern w:val="2"/>
                <w:sz w:val="15"/>
                <w:szCs w:val="15"/>
              </w:rPr>
            </w:pPr>
            <w:r>
              <w:rPr>
                <w:rFonts w:hint="eastAsia" w:ascii="黑体" w:hAnsi="黑体" w:eastAsia="黑体"/>
                <w:color w:val="auto"/>
                <w:sz w:val="15"/>
                <w:szCs w:val="15"/>
                <w:lang w:val="en-US" w:eastAsia="zh-CN"/>
              </w:rPr>
              <w:t>0</w:t>
            </w:r>
          </w:p>
        </w:tc>
        <w:tc>
          <w:tcPr>
            <w:tcW w:w="1134" w:type="dxa"/>
            <w:vAlign w:val="center"/>
          </w:tcPr>
          <w:p>
            <w:pPr>
              <w:keepNext w:val="0"/>
              <w:keepLines w:val="0"/>
              <w:pageBreakBefore w:val="0"/>
              <w:widowControl w:val="0"/>
              <w:kinsoku/>
              <w:wordWrap/>
              <w:overflowPunct/>
              <w:topLinePunct w:val="0"/>
              <w:autoSpaceDE/>
              <w:autoSpaceDN/>
              <w:bidi w:val="0"/>
              <w:spacing w:after="100" w:afterAutospacing="1" w:line="240" w:lineRule="auto"/>
              <w:jc w:val="center"/>
              <w:textAlignment w:val="auto"/>
              <w:rPr>
                <w:rFonts w:hint="eastAsia" w:ascii="黑体" w:hAnsi="黑体" w:eastAsia="黑体"/>
                <w:kern w:val="2"/>
                <w:sz w:val="15"/>
                <w:szCs w:val="15"/>
              </w:rPr>
            </w:pPr>
            <w:r>
              <w:rPr>
                <w:rFonts w:hint="eastAsia" w:ascii="黑体" w:hAnsi="黑体" w:eastAsia="黑体"/>
                <w:color w:val="auto"/>
                <w:sz w:val="15"/>
                <w:szCs w:val="15"/>
                <w:lang w:val="en-US" w:eastAsia="zh-CN"/>
              </w:rPr>
              <w:t>5.8</w:t>
            </w:r>
          </w:p>
        </w:tc>
        <w:tc>
          <w:tcPr>
            <w:tcW w:w="1134" w:type="dxa"/>
            <w:gridSpan w:val="2"/>
            <w:vAlign w:val="center"/>
          </w:tcPr>
          <w:p>
            <w:pPr>
              <w:pStyle w:val="27"/>
              <w:keepNext w:val="0"/>
              <w:keepLines w:val="0"/>
              <w:pageBreakBefore w:val="0"/>
              <w:widowControl w:val="0"/>
              <w:kinsoku/>
              <w:wordWrap/>
              <w:overflowPunct/>
              <w:topLinePunct w:val="0"/>
              <w:autoSpaceDE/>
              <w:autoSpaceDN/>
              <w:bidi w:val="0"/>
              <w:spacing w:after="100" w:afterAutospacing="1" w:line="240" w:lineRule="auto"/>
              <w:ind w:left="-112" w:leftChars="-51" w:right="-106" w:rightChars="-48" w:firstLine="0" w:firstLineChars="0"/>
              <w:jc w:val="center"/>
              <w:textAlignment w:val="auto"/>
              <w:rPr>
                <w:rFonts w:hint="default" w:ascii="黑体" w:hAnsi="黑体" w:eastAsia="黑体"/>
                <w:kern w:val="2"/>
                <w:sz w:val="15"/>
                <w:szCs w:val="15"/>
                <w:lang w:val="en-US"/>
              </w:rPr>
            </w:pPr>
            <w:r>
              <w:rPr>
                <w:rFonts w:hint="eastAsia" w:ascii="黑体" w:hAnsi="黑体" w:eastAsia="黑体"/>
                <w:color w:val="auto"/>
                <w:sz w:val="15"/>
                <w:szCs w:val="15"/>
                <w:lang w:val="en-US" w:eastAsia="zh-CN"/>
              </w:rPr>
              <w:t>20</w:t>
            </w:r>
          </w:p>
        </w:tc>
        <w:tc>
          <w:tcPr>
            <w:tcW w:w="992" w:type="dxa"/>
            <w:vAlign w:val="center"/>
          </w:tcPr>
          <w:p>
            <w:pPr>
              <w:keepNext w:val="0"/>
              <w:keepLines w:val="0"/>
              <w:pageBreakBefore w:val="0"/>
              <w:widowControl w:val="0"/>
              <w:kinsoku/>
              <w:wordWrap/>
              <w:overflowPunct/>
              <w:topLinePunct w:val="0"/>
              <w:autoSpaceDE/>
              <w:autoSpaceDN/>
              <w:bidi w:val="0"/>
              <w:spacing w:after="100" w:afterAutospacing="1" w:line="240" w:lineRule="auto"/>
              <w:jc w:val="center"/>
              <w:textAlignment w:val="auto"/>
              <w:rPr>
                <w:rFonts w:hint="eastAsia" w:ascii="黑体" w:hAnsi="黑体" w:eastAsia="黑体"/>
                <w:kern w:val="2"/>
                <w:sz w:val="15"/>
                <w:szCs w:val="15"/>
              </w:rPr>
            </w:pPr>
            <w:r>
              <w:rPr>
                <w:rFonts w:hint="eastAsia" w:ascii="黑体" w:hAnsi="黑体" w:eastAsia="黑体"/>
                <w:color w:val="auto"/>
                <w:sz w:val="15"/>
                <w:szCs w:val="15"/>
                <w:lang w:val="en-US" w:eastAsia="zh-CN"/>
              </w:rPr>
              <w:t>0.356</w:t>
            </w:r>
          </w:p>
        </w:tc>
        <w:tc>
          <w:tcPr>
            <w:tcW w:w="1134" w:type="dxa"/>
            <w:gridSpan w:val="2"/>
            <w:vAlign w:val="center"/>
          </w:tcPr>
          <w:p>
            <w:pPr>
              <w:keepNext w:val="0"/>
              <w:keepLines w:val="0"/>
              <w:pageBreakBefore w:val="0"/>
              <w:widowControl w:val="0"/>
              <w:kinsoku/>
              <w:wordWrap/>
              <w:overflowPunct/>
              <w:topLinePunct w:val="0"/>
              <w:autoSpaceDE/>
              <w:autoSpaceDN/>
              <w:bidi w:val="0"/>
              <w:spacing w:after="100" w:afterAutospacing="1" w:line="240" w:lineRule="auto"/>
              <w:jc w:val="center"/>
              <w:textAlignment w:val="auto"/>
              <w:rPr>
                <w:rFonts w:hint="eastAsia" w:ascii="黑体" w:hAnsi="黑体" w:eastAsia="黑体"/>
                <w:kern w:val="2"/>
                <w:sz w:val="15"/>
                <w:szCs w:val="15"/>
              </w:rPr>
            </w:pPr>
          </w:p>
        </w:tc>
        <w:tc>
          <w:tcPr>
            <w:tcW w:w="1134" w:type="dxa"/>
            <w:vAlign w:val="center"/>
          </w:tcPr>
          <w:p>
            <w:pPr>
              <w:keepNext w:val="0"/>
              <w:keepLines w:val="0"/>
              <w:pageBreakBefore w:val="0"/>
              <w:widowControl w:val="0"/>
              <w:kinsoku/>
              <w:wordWrap/>
              <w:overflowPunct/>
              <w:topLinePunct w:val="0"/>
              <w:autoSpaceDE/>
              <w:autoSpaceDN/>
              <w:bidi w:val="0"/>
              <w:spacing w:after="100" w:afterAutospacing="1" w:line="240" w:lineRule="auto"/>
              <w:jc w:val="center"/>
              <w:textAlignment w:val="auto"/>
              <w:rPr>
                <w:rFonts w:hint="default" w:ascii="黑体" w:hAnsi="黑体" w:eastAsia="黑体"/>
                <w:kern w:val="2"/>
                <w:sz w:val="15"/>
                <w:szCs w:val="15"/>
                <w:lang w:val="en-US"/>
              </w:rPr>
            </w:pPr>
            <w:r>
              <w:rPr>
                <w:rFonts w:hint="eastAsia" w:ascii="黑体" w:hAnsi="黑体" w:eastAsia="黑体"/>
                <w:color w:val="auto"/>
                <w:sz w:val="15"/>
                <w:szCs w:val="15"/>
                <w:lang w:val="en-US" w:eastAsia="zh-CN"/>
              </w:rPr>
              <w:t>0.0028</w:t>
            </w:r>
          </w:p>
        </w:tc>
        <w:tc>
          <w:tcPr>
            <w:tcW w:w="1134" w:type="dxa"/>
            <w:gridSpan w:val="2"/>
            <w:vAlign w:val="center"/>
          </w:tcPr>
          <w:p>
            <w:pPr>
              <w:keepNext w:val="0"/>
              <w:keepLines w:val="0"/>
              <w:pageBreakBefore w:val="0"/>
              <w:widowControl w:val="0"/>
              <w:kinsoku/>
              <w:wordWrap/>
              <w:overflowPunct/>
              <w:topLinePunct w:val="0"/>
              <w:autoSpaceDE/>
              <w:autoSpaceDN/>
              <w:bidi w:val="0"/>
              <w:spacing w:after="100" w:afterAutospacing="1" w:line="240" w:lineRule="auto"/>
              <w:jc w:val="center"/>
              <w:textAlignment w:val="auto"/>
              <w:rPr>
                <w:rFonts w:hint="eastAsia" w:ascii="黑体" w:hAnsi="黑体" w:eastAsia="黑体"/>
                <w:kern w:val="2"/>
                <w:sz w:val="15"/>
                <w:szCs w:val="15"/>
              </w:rPr>
            </w:pPr>
            <w:r>
              <w:rPr>
                <w:rFonts w:hint="eastAsia" w:ascii="黑体" w:hAnsi="黑体" w:eastAsia="黑体"/>
                <w:color w:val="auto"/>
                <w:sz w:val="15"/>
                <w:szCs w:val="15"/>
                <w:lang w:val="en-US" w:eastAsia="zh-CN"/>
              </w:rPr>
              <w:t>0.004</w:t>
            </w:r>
          </w:p>
        </w:tc>
        <w:tc>
          <w:tcPr>
            <w:tcW w:w="1566" w:type="dxa"/>
            <w:vAlign w:val="center"/>
          </w:tcPr>
          <w:p>
            <w:pPr>
              <w:keepNext w:val="0"/>
              <w:keepLines w:val="0"/>
              <w:pageBreakBefore w:val="0"/>
              <w:widowControl w:val="0"/>
              <w:kinsoku/>
              <w:wordWrap/>
              <w:overflowPunct/>
              <w:topLinePunct w:val="0"/>
              <w:autoSpaceDE/>
              <w:autoSpaceDN/>
              <w:bidi w:val="0"/>
              <w:spacing w:after="100" w:afterAutospacing="1" w:line="240" w:lineRule="auto"/>
              <w:jc w:val="center"/>
              <w:textAlignment w:val="auto"/>
              <w:rPr>
                <w:rFonts w:hint="eastAsia" w:ascii="黑体" w:hAnsi="黑体" w:eastAsia="黑体"/>
                <w:kern w:val="2"/>
                <w:sz w:val="15"/>
                <w:szCs w:val="15"/>
              </w:rPr>
            </w:pPr>
          </w:p>
        </w:tc>
        <w:tc>
          <w:tcPr>
            <w:tcW w:w="1079" w:type="dxa"/>
            <w:vAlign w:val="center"/>
          </w:tcPr>
          <w:p>
            <w:pPr>
              <w:keepNext w:val="0"/>
              <w:keepLines w:val="0"/>
              <w:pageBreakBefore w:val="0"/>
              <w:widowControl w:val="0"/>
              <w:kinsoku/>
              <w:wordWrap/>
              <w:overflowPunct/>
              <w:topLinePunct w:val="0"/>
              <w:autoSpaceDE/>
              <w:autoSpaceDN/>
              <w:bidi w:val="0"/>
              <w:spacing w:after="100" w:afterAutospacing="1" w:line="240" w:lineRule="auto"/>
              <w:jc w:val="center"/>
              <w:textAlignment w:val="auto"/>
              <w:rPr>
                <w:rFonts w:hint="default" w:ascii="黑体" w:hAnsi="黑体" w:eastAsia="黑体"/>
                <w:kern w:val="2"/>
                <w:sz w:val="15"/>
                <w:szCs w:val="15"/>
                <w:lang w:val="en-US"/>
              </w:rPr>
            </w:pPr>
            <w:r>
              <w:rPr>
                <w:rFonts w:hint="eastAsia" w:ascii="黑体" w:hAnsi="黑体" w:eastAsia="黑体"/>
                <w:color w:val="auto"/>
                <w:sz w:val="15"/>
                <w:szCs w:val="15"/>
                <w:lang w:val="en-US" w:eastAsia="zh-CN"/>
              </w:rPr>
              <w:t>0.0028</w:t>
            </w:r>
          </w:p>
        </w:tc>
        <w:tc>
          <w:tcPr>
            <w:tcW w:w="993" w:type="dxa"/>
            <w:gridSpan w:val="2"/>
            <w:vAlign w:val="center"/>
          </w:tcPr>
          <w:p>
            <w:pPr>
              <w:keepNext w:val="0"/>
              <w:keepLines w:val="0"/>
              <w:pageBreakBefore w:val="0"/>
              <w:widowControl w:val="0"/>
              <w:kinsoku/>
              <w:wordWrap/>
              <w:overflowPunct/>
              <w:topLinePunct w:val="0"/>
              <w:autoSpaceDE/>
              <w:autoSpaceDN/>
              <w:bidi w:val="0"/>
              <w:spacing w:after="100" w:afterAutospacing="1" w:line="240" w:lineRule="auto"/>
              <w:jc w:val="center"/>
              <w:textAlignment w:val="auto"/>
              <w:rPr>
                <w:rFonts w:hint="default" w:ascii="黑体" w:hAnsi="黑体" w:eastAsia="黑体"/>
                <w:kern w:val="2"/>
                <w:sz w:val="15"/>
                <w:szCs w:val="15"/>
                <w:lang w:val="en-US"/>
              </w:rPr>
            </w:pPr>
            <w:r>
              <w:rPr>
                <w:rFonts w:hint="eastAsia" w:ascii="黑体" w:hAnsi="黑体" w:eastAsia="黑体"/>
                <w:color w:val="auto"/>
                <w:sz w:val="15"/>
                <w:szCs w:val="15"/>
                <w:lang w:val="en-US" w:eastAsia="zh-CN"/>
              </w:rPr>
              <w:t>0.004</w:t>
            </w:r>
          </w:p>
        </w:tc>
        <w:tc>
          <w:tcPr>
            <w:tcW w:w="1189"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107"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 w:hRule="atLeast"/>
        </w:trPr>
        <w:tc>
          <w:tcPr>
            <w:tcW w:w="709"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293" w:type="dxa"/>
            <w:gridSpan w:val="2"/>
            <w:vAlign w:val="center"/>
          </w:tcPr>
          <w:p>
            <w:pPr>
              <w:keepNext w:val="0"/>
              <w:keepLines w:val="0"/>
              <w:pageBreakBefore w:val="0"/>
              <w:widowControl w:val="0"/>
              <w:kinsoku/>
              <w:wordWrap/>
              <w:overflowPunct/>
              <w:topLinePunct w:val="0"/>
              <w:autoSpaceDE/>
              <w:autoSpaceDN/>
              <w:bidi w:val="0"/>
              <w:spacing w:after="100" w:afterAutospacing="1" w:line="240" w:lineRule="auto"/>
              <w:jc w:val="center"/>
              <w:textAlignment w:val="auto"/>
              <w:rPr>
                <w:rFonts w:hint="eastAsia" w:ascii="黑体" w:hAnsi="黑体" w:eastAsia="黑体"/>
                <w:kern w:val="2"/>
                <w:sz w:val="15"/>
                <w:szCs w:val="15"/>
              </w:rPr>
            </w:pPr>
            <w:r>
              <w:rPr>
                <w:rFonts w:hint="eastAsia" w:ascii="黑体" w:hAnsi="黑体" w:eastAsia="黑体"/>
                <w:color w:val="auto"/>
                <w:sz w:val="15"/>
                <w:szCs w:val="15"/>
                <w:lang w:eastAsia="zh-CN"/>
              </w:rPr>
              <w:t>非甲烷总烃</w:t>
            </w:r>
          </w:p>
        </w:tc>
        <w:tc>
          <w:tcPr>
            <w:tcW w:w="862" w:type="dxa"/>
            <w:gridSpan w:val="2"/>
            <w:vAlign w:val="center"/>
          </w:tcPr>
          <w:p>
            <w:pPr>
              <w:pStyle w:val="27"/>
              <w:keepNext w:val="0"/>
              <w:keepLines w:val="0"/>
              <w:pageBreakBefore w:val="0"/>
              <w:widowControl w:val="0"/>
              <w:kinsoku/>
              <w:wordWrap/>
              <w:overflowPunct/>
              <w:topLinePunct w:val="0"/>
              <w:autoSpaceDE/>
              <w:autoSpaceDN/>
              <w:bidi w:val="0"/>
              <w:spacing w:after="100" w:afterAutospacing="1" w:line="240" w:lineRule="auto"/>
              <w:ind w:left="-112" w:leftChars="-51" w:right="-70" w:rightChars="-32" w:firstLine="0" w:firstLineChars="0"/>
              <w:jc w:val="center"/>
              <w:textAlignment w:val="auto"/>
              <w:rPr>
                <w:rFonts w:hint="eastAsia" w:ascii="黑体" w:hAnsi="黑体" w:eastAsia="黑体"/>
                <w:kern w:val="2"/>
                <w:sz w:val="15"/>
                <w:szCs w:val="15"/>
              </w:rPr>
            </w:pPr>
            <w:r>
              <w:rPr>
                <w:rFonts w:hint="eastAsia" w:ascii="黑体" w:hAnsi="黑体" w:eastAsia="黑体"/>
                <w:color w:val="auto"/>
                <w:sz w:val="15"/>
                <w:szCs w:val="15"/>
                <w:lang w:val="en-US" w:eastAsia="zh-CN"/>
              </w:rPr>
              <w:t>0</w:t>
            </w:r>
          </w:p>
        </w:tc>
        <w:tc>
          <w:tcPr>
            <w:tcW w:w="1134" w:type="dxa"/>
            <w:vAlign w:val="center"/>
          </w:tcPr>
          <w:p>
            <w:pPr>
              <w:keepNext w:val="0"/>
              <w:keepLines w:val="0"/>
              <w:pageBreakBefore w:val="0"/>
              <w:widowControl w:val="0"/>
              <w:kinsoku/>
              <w:wordWrap/>
              <w:overflowPunct/>
              <w:topLinePunct w:val="0"/>
              <w:autoSpaceDE/>
              <w:autoSpaceDN/>
              <w:bidi w:val="0"/>
              <w:spacing w:after="100" w:afterAutospacing="1" w:line="240" w:lineRule="auto"/>
              <w:jc w:val="center"/>
              <w:textAlignment w:val="auto"/>
              <w:rPr>
                <w:rFonts w:hint="eastAsia" w:ascii="黑体" w:hAnsi="黑体" w:eastAsia="黑体"/>
                <w:kern w:val="2"/>
                <w:sz w:val="15"/>
                <w:szCs w:val="15"/>
              </w:rPr>
            </w:pPr>
            <w:r>
              <w:rPr>
                <w:rFonts w:hint="eastAsia" w:ascii="黑体" w:hAnsi="黑体" w:eastAsia="黑体"/>
                <w:color w:val="auto"/>
                <w:sz w:val="15"/>
                <w:szCs w:val="15"/>
                <w:lang w:val="en-US" w:eastAsia="zh-CN"/>
              </w:rPr>
              <w:t>2.77</w:t>
            </w:r>
          </w:p>
        </w:tc>
        <w:tc>
          <w:tcPr>
            <w:tcW w:w="1134" w:type="dxa"/>
            <w:gridSpan w:val="2"/>
            <w:vAlign w:val="center"/>
          </w:tcPr>
          <w:p>
            <w:pPr>
              <w:pStyle w:val="27"/>
              <w:keepNext w:val="0"/>
              <w:keepLines w:val="0"/>
              <w:pageBreakBefore w:val="0"/>
              <w:widowControl w:val="0"/>
              <w:kinsoku/>
              <w:wordWrap/>
              <w:overflowPunct/>
              <w:topLinePunct w:val="0"/>
              <w:autoSpaceDE/>
              <w:autoSpaceDN/>
              <w:bidi w:val="0"/>
              <w:spacing w:after="100" w:afterAutospacing="1" w:line="240" w:lineRule="auto"/>
              <w:ind w:left="-112" w:leftChars="-51" w:right="-70" w:rightChars="-32" w:firstLine="0" w:firstLineChars="0"/>
              <w:jc w:val="center"/>
              <w:textAlignment w:val="auto"/>
              <w:rPr>
                <w:rFonts w:hint="default" w:ascii="黑体" w:hAnsi="黑体" w:eastAsia="黑体"/>
                <w:kern w:val="2"/>
                <w:sz w:val="15"/>
                <w:szCs w:val="15"/>
                <w:lang w:val="en-US"/>
              </w:rPr>
            </w:pPr>
            <w:r>
              <w:rPr>
                <w:rFonts w:hint="eastAsia" w:ascii="黑体" w:hAnsi="黑体" w:eastAsia="黑体"/>
                <w:color w:val="auto"/>
                <w:sz w:val="15"/>
                <w:szCs w:val="15"/>
                <w:lang w:val="en-US" w:eastAsia="zh-CN"/>
              </w:rPr>
              <w:t>60</w:t>
            </w:r>
          </w:p>
        </w:tc>
        <w:tc>
          <w:tcPr>
            <w:tcW w:w="992" w:type="dxa"/>
            <w:vAlign w:val="center"/>
          </w:tcPr>
          <w:p>
            <w:pPr>
              <w:keepNext w:val="0"/>
              <w:keepLines w:val="0"/>
              <w:pageBreakBefore w:val="0"/>
              <w:widowControl w:val="0"/>
              <w:kinsoku/>
              <w:wordWrap/>
              <w:overflowPunct/>
              <w:topLinePunct w:val="0"/>
              <w:autoSpaceDE/>
              <w:autoSpaceDN/>
              <w:bidi w:val="0"/>
              <w:spacing w:after="100" w:afterAutospacing="1" w:line="240" w:lineRule="auto"/>
              <w:jc w:val="center"/>
              <w:textAlignment w:val="auto"/>
              <w:rPr>
                <w:rFonts w:hint="default" w:ascii="黑体" w:hAnsi="黑体" w:eastAsia="黑体"/>
                <w:kern w:val="2"/>
                <w:sz w:val="15"/>
                <w:szCs w:val="15"/>
                <w:lang w:val="en-US"/>
              </w:rPr>
            </w:pPr>
            <w:r>
              <w:rPr>
                <w:rFonts w:hint="eastAsia" w:ascii="黑体" w:hAnsi="黑体" w:eastAsia="黑体"/>
                <w:color w:val="auto"/>
                <w:sz w:val="15"/>
                <w:szCs w:val="15"/>
                <w:lang w:val="en-US" w:eastAsia="zh-CN"/>
              </w:rPr>
              <w:t>0.468</w:t>
            </w:r>
          </w:p>
        </w:tc>
        <w:tc>
          <w:tcPr>
            <w:tcW w:w="1134" w:type="dxa"/>
            <w:gridSpan w:val="2"/>
            <w:vAlign w:val="center"/>
          </w:tcPr>
          <w:p>
            <w:pPr>
              <w:keepNext w:val="0"/>
              <w:keepLines w:val="0"/>
              <w:pageBreakBefore w:val="0"/>
              <w:widowControl w:val="0"/>
              <w:kinsoku/>
              <w:wordWrap/>
              <w:overflowPunct/>
              <w:topLinePunct w:val="0"/>
              <w:autoSpaceDE/>
              <w:autoSpaceDN/>
              <w:bidi w:val="0"/>
              <w:spacing w:after="100" w:afterAutospacing="1" w:line="240" w:lineRule="auto"/>
              <w:jc w:val="center"/>
              <w:textAlignment w:val="auto"/>
              <w:rPr>
                <w:rFonts w:hint="eastAsia" w:ascii="黑体" w:hAnsi="黑体" w:eastAsia="黑体"/>
                <w:kern w:val="2"/>
                <w:sz w:val="15"/>
                <w:szCs w:val="15"/>
              </w:rPr>
            </w:pPr>
          </w:p>
        </w:tc>
        <w:tc>
          <w:tcPr>
            <w:tcW w:w="1134" w:type="dxa"/>
            <w:vAlign w:val="center"/>
          </w:tcPr>
          <w:p>
            <w:pPr>
              <w:keepNext w:val="0"/>
              <w:keepLines w:val="0"/>
              <w:pageBreakBefore w:val="0"/>
              <w:widowControl w:val="0"/>
              <w:kinsoku/>
              <w:wordWrap/>
              <w:overflowPunct/>
              <w:topLinePunct w:val="0"/>
              <w:autoSpaceDE/>
              <w:autoSpaceDN/>
              <w:bidi w:val="0"/>
              <w:spacing w:after="100" w:afterAutospacing="1" w:line="240" w:lineRule="auto"/>
              <w:jc w:val="center"/>
              <w:textAlignment w:val="auto"/>
              <w:rPr>
                <w:rFonts w:hint="default" w:ascii="黑体" w:hAnsi="黑体" w:eastAsia="黑体"/>
                <w:kern w:val="2"/>
                <w:sz w:val="15"/>
                <w:szCs w:val="15"/>
                <w:lang w:val="en-US"/>
              </w:rPr>
            </w:pPr>
            <w:r>
              <w:rPr>
                <w:rFonts w:hint="eastAsia" w:ascii="黑体" w:hAnsi="黑体" w:eastAsia="黑体"/>
                <w:color w:val="auto"/>
                <w:sz w:val="15"/>
                <w:szCs w:val="15"/>
                <w:lang w:val="en-US" w:eastAsia="zh-CN"/>
              </w:rPr>
              <w:t>0.290</w:t>
            </w:r>
          </w:p>
        </w:tc>
        <w:tc>
          <w:tcPr>
            <w:tcW w:w="1134" w:type="dxa"/>
            <w:gridSpan w:val="2"/>
            <w:vAlign w:val="center"/>
          </w:tcPr>
          <w:p>
            <w:pPr>
              <w:keepNext w:val="0"/>
              <w:keepLines w:val="0"/>
              <w:pageBreakBefore w:val="0"/>
              <w:widowControl w:val="0"/>
              <w:kinsoku/>
              <w:wordWrap/>
              <w:overflowPunct/>
              <w:topLinePunct w:val="0"/>
              <w:autoSpaceDE/>
              <w:autoSpaceDN/>
              <w:bidi w:val="0"/>
              <w:spacing w:after="100" w:afterAutospacing="1" w:line="240" w:lineRule="auto"/>
              <w:jc w:val="center"/>
              <w:textAlignment w:val="auto"/>
              <w:rPr>
                <w:rFonts w:hint="eastAsia" w:ascii="黑体" w:hAnsi="黑体" w:eastAsia="黑体"/>
                <w:kern w:val="2"/>
                <w:sz w:val="15"/>
                <w:szCs w:val="15"/>
              </w:rPr>
            </w:pPr>
            <w:r>
              <w:rPr>
                <w:rFonts w:hint="eastAsia" w:ascii="黑体" w:hAnsi="黑体" w:eastAsia="黑体"/>
                <w:color w:val="auto"/>
                <w:sz w:val="15"/>
                <w:szCs w:val="15"/>
                <w:lang w:val="en-US" w:eastAsia="zh-CN"/>
              </w:rPr>
              <w:t>0.396</w:t>
            </w:r>
          </w:p>
        </w:tc>
        <w:tc>
          <w:tcPr>
            <w:tcW w:w="1566" w:type="dxa"/>
            <w:vAlign w:val="center"/>
          </w:tcPr>
          <w:p>
            <w:pPr>
              <w:keepNext w:val="0"/>
              <w:keepLines w:val="0"/>
              <w:pageBreakBefore w:val="0"/>
              <w:widowControl w:val="0"/>
              <w:kinsoku/>
              <w:wordWrap/>
              <w:overflowPunct/>
              <w:topLinePunct w:val="0"/>
              <w:autoSpaceDE/>
              <w:autoSpaceDN/>
              <w:bidi w:val="0"/>
              <w:spacing w:after="100" w:afterAutospacing="1" w:line="240" w:lineRule="auto"/>
              <w:jc w:val="center"/>
              <w:textAlignment w:val="auto"/>
              <w:rPr>
                <w:rFonts w:hint="eastAsia" w:ascii="黑体" w:hAnsi="黑体" w:eastAsia="黑体"/>
                <w:kern w:val="2"/>
                <w:sz w:val="15"/>
                <w:szCs w:val="15"/>
              </w:rPr>
            </w:pPr>
          </w:p>
        </w:tc>
        <w:tc>
          <w:tcPr>
            <w:tcW w:w="1079" w:type="dxa"/>
            <w:vAlign w:val="center"/>
          </w:tcPr>
          <w:p>
            <w:pPr>
              <w:keepNext w:val="0"/>
              <w:keepLines w:val="0"/>
              <w:pageBreakBefore w:val="0"/>
              <w:widowControl w:val="0"/>
              <w:kinsoku/>
              <w:wordWrap/>
              <w:overflowPunct/>
              <w:topLinePunct w:val="0"/>
              <w:autoSpaceDE/>
              <w:autoSpaceDN/>
              <w:bidi w:val="0"/>
              <w:spacing w:after="100" w:afterAutospacing="1" w:line="240" w:lineRule="auto"/>
              <w:jc w:val="center"/>
              <w:textAlignment w:val="auto"/>
              <w:rPr>
                <w:rFonts w:hint="default" w:ascii="黑体" w:hAnsi="黑体" w:eastAsia="黑体"/>
                <w:kern w:val="2"/>
                <w:sz w:val="15"/>
                <w:szCs w:val="15"/>
                <w:lang w:val="en-US"/>
              </w:rPr>
            </w:pPr>
            <w:r>
              <w:rPr>
                <w:rFonts w:hint="eastAsia" w:ascii="黑体" w:hAnsi="黑体" w:eastAsia="黑体"/>
                <w:color w:val="auto"/>
                <w:sz w:val="15"/>
                <w:szCs w:val="15"/>
                <w:lang w:val="en-US" w:eastAsia="zh-CN"/>
              </w:rPr>
              <w:t>0.290</w:t>
            </w:r>
          </w:p>
        </w:tc>
        <w:tc>
          <w:tcPr>
            <w:tcW w:w="993" w:type="dxa"/>
            <w:gridSpan w:val="2"/>
            <w:vAlign w:val="center"/>
          </w:tcPr>
          <w:p>
            <w:pPr>
              <w:keepNext w:val="0"/>
              <w:keepLines w:val="0"/>
              <w:pageBreakBefore w:val="0"/>
              <w:widowControl w:val="0"/>
              <w:kinsoku/>
              <w:wordWrap/>
              <w:overflowPunct/>
              <w:topLinePunct w:val="0"/>
              <w:autoSpaceDE/>
              <w:autoSpaceDN/>
              <w:bidi w:val="0"/>
              <w:spacing w:after="100" w:afterAutospacing="1" w:line="240" w:lineRule="auto"/>
              <w:jc w:val="center"/>
              <w:textAlignment w:val="auto"/>
              <w:rPr>
                <w:rFonts w:hint="default" w:ascii="黑体" w:hAnsi="黑体" w:eastAsia="黑体"/>
                <w:kern w:val="2"/>
                <w:sz w:val="15"/>
                <w:szCs w:val="15"/>
                <w:lang w:val="en-US"/>
              </w:rPr>
            </w:pPr>
            <w:r>
              <w:rPr>
                <w:rFonts w:hint="eastAsia" w:ascii="黑体" w:hAnsi="黑体" w:eastAsia="黑体"/>
                <w:color w:val="auto"/>
                <w:sz w:val="15"/>
                <w:szCs w:val="15"/>
                <w:lang w:val="en-US" w:eastAsia="zh-CN"/>
              </w:rPr>
              <w:t>0.396</w:t>
            </w:r>
          </w:p>
        </w:tc>
        <w:tc>
          <w:tcPr>
            <w:tcW w:w="1189"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107"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09"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293"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工业固体废物</w:t>
            </w:r>
          </w:p>
        </w:tc>
        <w:tc>
          <w:tcPr>
            <w:tcW w:w="862"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134"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134"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default" w:ascii="Times New Roman" w:hAnsi="Times New Roman" w:eastAsia="黑体" w:cs="Times New Roman"/>
                <w:color w:val="auto"/>
                <w:kern w:val="2"/>
                <w:sz w:val="15"/>
                <w:szCs w:val="15"/>
              </w:rPr>
            </w:pPr>
          </w:p>
        </w:tc>
        <w:tc>
          <w:tcPr>
            <w:tcW w:w="992"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default" w:ascii="Times New Roman" w:hAnsi="Times New Roman" w:eastAsia="黑体" w:cs="Times New Roman"/>
                <w:color w:val="auto"/>
                <w:kern w:val="2"/>
                <w:sz w:val="15"/>
                <w:szCs w:val="15"/>
                <w:lang w:val="en-US" w:eastAsia="zh-CN"/>
              </w:rPr>
            </w:pPr>
            <w:r>
              <w:rPr>
                <w:rFonts w:hint="default" w:ascii="Times New Roman" w:hAnsi="Times New Roman" w:eastAsia="黑体" w:cs="Times New Roman"/>
                <w:color w:val="auto"/>
                <w:kern w:val="2"/>
                <w:sz w:val="15"/>
                <w:szCs w:val="15"/>
              </w:rPr>
              <w:t>0.00</w:t>
            </w:r>
            <w:r>
              <w:rPr>
                <w:rFonts w:hint="default" w:ascii="Times New Roman" w:hAnsi="Times New Roman" w:eastAsia="黑体" w:cs="Times New Roman"/>
                <w:color w:val="auto"/>
                <w:kern w:val="2"/>
                <w:sz w:val="15"/>
                <w:szCs w:val="15"/>
                <w:lang w:val="en-US" w:eastAsia="zh-CN"/>
              </w:rPr>
              <w:t>30</w:t>
            </w:r>
            <w:r>
              <w:rPr>
                <w:rFonts w:hint="eastAsia" w:ascii="Times New Roman" w:hAnsi="Times New Roman" w:eastAsia="黑体" w:cs="Times New Roman"/>
                <w:color w:val="auto"/>
                <w:kern w:val="2"/>
                <w:sz w:val="15"/>
                <w:szCs w:val="15"/>
                <w:lang w:val="en-US" w:eastAsia="zh-CN"/>
              </w:rPr>
              <w:t>3</w:t>
            </w:r>
          </w:p>
        </w:tc>
        <w:tc>
          <w:tcPr>
            <w:tcW w:w="1134"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default" w:ascii="Times New Roman" w:hAnsi="Times New Roman" w:eastAsia="黑体" w:cs="Times New Roman"/>
                <w:color w:val="auto"/>
                <w:kern w:val="2"/>
                <w:sz w:val="15"/>
                <w:szCs w:val="15"/>
                <w:lang w:val="en-US" w:eastAsia="zh-CN"/>
              </w:rPr>
            </w:pPr>
            <w:r>
              <w:rPr>
                <w:rFonts w:hint="default" w:ascii="Times New Roman" w:hAnsi="Times New Roman" w:eastAsia="黑体" w:cs="Times New Roman"/>
                <w:color w:val="auto"/>
                <w:kern w:val="2"/>
                <w:sz w:val="15"/>
                <w:szCs w:val="15"/>
              </w:rPr>
              <w:t>0.00</w:t>
            </w:r>
            <w:r>
              <w:rPr>
                <w:rFonts w:hint="default" w:ascii="Times New Roman" w:hAnsi="Times New Roman" w:eastAsia="黑体" w:cs="Times New Roman"/>
                <w:color w:val="auto"/>
                <w:kern w:val="2"/>
                <w:sz w:val="15"/>
                <w:szCs w:val="15"/>
                <w:lang w:val="en-US" w:eastAsia="zh-CN"/>
              </w:rPr>
              <w:t>30</w:t>
            </w:r>
            <w:r>
              <w:rPr>
                <w:rFonts w:hint="eastAsia" w:ascii="Times New Roman" w:hAnsi="Times New Roman" w:eastAsia="黑体" w:cs="Times New Roman"/>
                <w:color w:val="auto"/>
                <w:kern w:val="2"/>
                <w:sz w:val="15"/>
                <w:szCs w:val="15"/>
                <w:lang w:val="en-US" w:eastAsia="zh-CN"/>
              </w:rPr>
              <w:t>3</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default" w:ascii="Times New Roman" w:hAnsi="Times New Roman" w:eastAsia="黑体" w:cs="Times New Roman"/>
                <w:color w:val="auto"/>
                <w:kern w:val="2"/>
                <w:sz w:val="15"/>
                <w:szCs w:val="15"/>
              </w:rPr>
            </w:pPr>
            <w:r>
              <w:rPr>
                <w:rFonts w:hint="default" w:ascii="Times New Roman" w:hAnsi="Times New Roman" w:eastAsia="黑体" w:cs="Times New Roman"/>
                <w:color w:val="auto"/>
                <w:kern w:val="2"/>
                <w:sz w:val="15"/>
                <w:szCs w:val="15"/>
              </w:rPr>
              <w:t>0</w:t>
            </w:r>
          </w:p>
        </w:tc>
        <w:tc>
          <w:tcPr>
            <w:tcW w:w="1134"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default" w:ascii="Times New Roman" w:hAnsi="Times New Roman" w:eastAsia="黑体" w:cs="Times New Roman"/>
                <w:color w:val="auto"/>
                <w:kern w:val="2"/>
                <w:sz w:val="15"/>
                <w:szCs w:val="15"/>
              </w:rPr>
            </w:pPr>
            <w:r>
              <w:rPr>
                <w:rFonts w:hint="default" w:ascii="Times New Roman" w:hAnsi="Times New Roman" w:eastAsia="黑体" w:cs="Times New Roman"/>
                <w:color w:val="auto"/>
                <w:kern w:val="2"/>
                <w:sz w:val="15"/>
                <w:szCs w:val="15"/>
              </w:rPr>
              <w:t>0</w:t>
            </w:r>
          </w:p>
        </w:tc>
        <w:tc>
          <w:tcPr>
            <w:tcW w:w="1566"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default" w:ascii="Times New Roman" w:hAnsi="Times New Roman" w:eastAsia="黑体" w:cs="Times New Roman"/>
                <w:color w:val="auto"/>
                <w:kern w:val="2"/>
                <w:sz w:val="15"/>
                <w:szCs w:val="15"/>
              </w:rPr>
            </w:pPr>
          </w:p>
        </w:tc>
        <w:tc>
          <w:tcPr>
            <w:tcW w:w="1079"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default" w:ascii="Times New Roman" w:hAnsi="Times New Roman" w:eastAsia="黑体" w:cs="Times New Roman"/>
                <w:color w:val="auto"/>
                <w:kern w:val="2"/>
                <w:sz w:val="15"/>
                <w:szCs w:val="15"/>
              </w:rPr>
            </w:pPr>
            <w:r>
              <w:rPr>
                <w:rFonts w:hint="default" w:ascii="Times New Roman" w:hAnsi="Times New Roman" w:eastAsia="黑体" w:cs="Times New Roman"/>
                <w:color w:val="auto"/>
                <w:kern w:val="2"/>
                <w:sz w:val="15"/>
                <w:szCs w:val="15"/>
              </w:rPr>
              <w:t>0</w:t>
            </w:r>
          </w:p>
        </w:tc>
        <w:tc>
          <w:tcPr>
            <w:tcW w:w="993"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default" w:ascii="Times New Roman" w:hAnsi="Times New Roman" w:eastAsia="黑体" w:cs="Times New Roman"/>
                <w:color w:val="auto"/>
                <w:kern w:val="2"/>
                <w:sz w:val="15"/>
                <w:szCs w:val="15"/>
              </w:rPr>
            </w:pPr>
            <w:r>
              <w:rPr>
                <w:rFonts w:hint="default" w:ascii="Times New Roman" w:hAnsi="Times New Roman" w:eastAsia="黑体" w:cs="Times New Roman"/>
                <w:color w:val="auto"/>
                <w:kern w:val="2"/>
                <w:sz w:val="15"/>
                <w:szCs w:val="15"/>
              </w:rPr>
              <w:t>0</w:t>
            </w:r>
          </w:p>
        </w:tc>
        <w:tc>
          <w:tcPr>
            <w:tcW w:w="1189"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107"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09"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708" w:type="dxa"/>
            <w:vMerge w:val="restart"/>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r>
              <w:rPr>
                <w:rFonts w:hint="eastAsia" w:ascii="黑体" w:hAnsi="黑体" w:eastAsia="黑体"/>
                <w:kern w:val="2"/>
                <w:sz w:val="15"/>
                <w:szCs w:val="15"/>
              </w:rPr>
              <w:t>与项目有关的其他特征污染物</w:t>
            </w:r>
          </w:p>
        </w:tc>
        <w:tc>
          <w:tcPr>
            <w:tcW w:w="585"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862"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134"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134"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992"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134"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134"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134"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566"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079"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993"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189"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107"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09"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708" w:type="dxa"/>
            <w:vMerge w:val="continue"/>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585"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862"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134"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134"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992"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134"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134"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134"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566"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079"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993"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189"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107"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trPr>
        <w:tc>
          <w:tcPr>
            <w:tcW w:w="709"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708" w:type="dxa"/>
            <w:vMerge w:val="continue"/>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585"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862"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134"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134"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992"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134"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134"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134"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566"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079"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993"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189"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c>
          <w:tcPr>
            <w:tcW w:w="1107" w:type="dxa"/>
            <w:gridSpan w:val="2"/>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40" w:lineRule="auto"/>
              <w:jc w:val="center"/>
              <w:textAlignment w:val="auto"/>
              <w:rPr>
                <w:rFonts w:hint="eastAsia" w:ascii="黑体" w:hAnsi="黑体" w:eastAsia="黑体"/>
                <w:kern w:val="2"/>
                <w:sz w:val="15"/>
                <w:szCs w:val="15"/>
              </w:rPr>
            </w:pPr>
          </w:p>
        </w:tc>
      </w:tr>
    </w:tbl>
    <w:p>
      <w:pPr>
        <w:widowControl w:val="0"/>
        <w:adjustRightInd/>
        <w:snapToGrid/>
        <w:spacing w:after="0" w:afterLines="-2147483648" w:line="260" w:lineRule="exact"/>
        <w:ind w:firstLine="300" w:firstLineChars="200"/>
        <w:jc w:val="both"/>
        <w:rPr>
          <w:rFonts w:hint="eastAsia" w:ascii="黑体" w:hAnsi="黑体" w:eastAsia="黑体"/>
          <w:kern w:val="2"/>
          <w:sz w:val="15"/>
          <w:szCs w:val="15"/>
        </w:rPr>
      </w:pPr>
      <w:r>
        <w:rPr>
          <w:rFonts w:hint="eastAsia" w:ascii="黑体" w:hAnsi="黑体" w:eastAsia="黑体"/>
          <w:kern w:val="2"/>
          <w:sz w:val="15"/>
          <w:szCs w:val="15"/>
        </w:rPr>
        <w:t>注：1、排放增减量：(+)表示增加，(-)表示减少。2、(12)=(6)- (8)- (11)，(9)= (4)-(5)-(8)-(11)+(1)。3、计量单位：废水排放量——万吨/年；废气排放量——万标立方米/年；工业固体废物排放量——万吨/年；</w:t>
      </w:r>
    </w:p>
    <w:p>
      <w:pPr>
        <w:widowControl w:val="0"/>
        <w:adjustRightInd/>
        <w:snapToGrid/>
        <w:spacing w:after="0" w:afterLines="-2147483648" w:line="260" w:lineRule="exact"/>
        <w:ind w:firstLine="300" w:firstLineChars="200"/>
        <w:jc w:val="both"/>
        <w:rPr>
          <w:rFonts w:hint="eastAsia" w:ascii="黑体" w:hAnsi="黑体" w:eastAsia="黑体"/>
          <w:kern w:val="2"/>
          <w:sz w:val="15"/>
          <w:szCs w:val="15"/>
          <w:lang w:val="en-US" w:eastAsia="zh-CN"/>
        </w:rPr>
      </w:pPr>
      <w:r>
        <w:rPr>
          <w:rFonts w:hint="eastAsia" w:ascii="黑体" w:hAnsi="黑体" w:eastAsia="黑体"/>
          <w:kern w:val="2"/>
          <w:sz w:val="15"/>
          <w:szCs w:val="15"/>
        </w:rPr>
        <w:t>水污染物排放浓度——毫克/升</w:t>
      </w:r>
      <w:r>
        <w:rPr>
          <w:rFonts w:hint="eastAsia" w:ascii="黑体" w:hAnsi="黑体" w:eastAsia="黑体"/>
          <w:kern w:val="2"/>
          <w:sz w:val="15"/>
          <w:szCs w:val="15"/>
          <w:lang w:val="en-US" w:eastAsia="zh-CN"/>
        </w:rPr>
        <w:t xml:space="preserve"> </w:t>
      </w:r>
    </w:p>
    <w:p>
      <w:pPr>
        <w:pStyle w:val="2"/>
        <w:rPr>
          <w:rFonts w:hint="eastAsia" w:ascii="黑体" w:hAnsi="黑体" w:eastAsia="黑体"/>
          <w:kern w:val="2"/>
          <w:sz w:val="15"/>
          <w:szCs w:val="15"/>
          <w:lang w:val="en-US" w:eastAsia="zh-CN"/>
        </w:rPr>
      </w:pPr>
    </w:p>
    <w:p>
      <w:pPr>
        <w:pStyle w:val="2"/>
        <w:rPr>
          <w:rFonts w:hint="eastAsia" w:ascii="黑体" w:hAnsi="黑体" w:eastAsia="黑体"/>
          <w:kern w:val="2"/>
          <w:sz w:val="15"/>
          <w:szCs w:val="15"/>
          <w:lang w:val="en-US" w:eastAsia="zh-CN"/>
        </w:rPr>
      </w:pPr>
    </w:p>
    <w:p>
      <w:pPr>
        <w:pStyle w:val="2"/>
        <w:rPr>
          <w:rFonts w:hint="eastAsia" w:ascii="黑体" w:hAnsi="黑体" w:eastAsia="黑体"/>
          <w:kern w:val="2"/>
          <w:sz w:val="15"/>
          <w:szCs w:val="15"/>
          <w:lang w:val="en-US" w:eastAsia="zh-CN"/>
        </w:rPr>
      </w:pPr>
    </w:p>
    <w:p>
      <w:pPr>
        <w:pStyle w:val="2"/>
        <w:rPr>
          <w:rFonts w:hint="eastAsia" w:ascii="黑体" w:hAnsi="黑体" w:eastAsia="黑体"/>
          <w:kern w:val="2"/>
          <w:sz w:val="15"/>
          <w:szCs w:val="15"/>
          <w:lang w:val="en-US" w:eastAsia="zh-CN"/>
        </w:rPr>
      </w:pPr>
    </w:p>
    <w:p>
      <w:pPr>
        <w:pStyle w:val="2"/>
        <w:rPr>
          <w:rFonts w:hint="eastAsia" w:ascii="黑体" w:hAnsi="黑体" w:eastAsia="黑体"/>
          <w:kern w:val="2"/>
          <w:sz w:val="15"/>
          <w:szCs w:val="15"/>
          <w:lang w:val="en-US" w:eastAsia="zh-CN"/>
        </w:rPr>
      </w:pPr>
    </w:p>
    <w:p>
      <w:pPr>
        <w:pStyle w:val="2"/>
        <w:rPr>
          <w:rFonts w:hint="eastAsia" w:ascii="黑体" w:hAnsi="黑体" w:eastAsia="黑体"/>
          <w:kern w:val="2"/>
          <w:sz w:val="15"/>
          <w:szCs w:val="15"/>
          <w:lang w:val="en-US" w:eastAsia="zh-CN"/>
        </w:rPr>
      </w:pPr>
    </w:p>
    <w:p>
      <w:pPr>
        <w:pStyle w:val="2"/>
        <w:rPr>
          <w:rFonts w:hint="eastAsia" w:ascii="黑体" w:hAnsi="黑体" w:eastAsia="黑体"/>
          <w:kern w:val="2"/>
          <w:sz w:val="15"/>
          <w:szCs w:val="15"/>
          <w:lang w:val="en-US" w:eastAsia="zh-CN"/>
        </w:rPr>
      </w:pPr>
    </w:p>
    <w:p>
      <w:pPr>
        <w:pStyle w:val="2"/>
        <w:rPr>
          <w:rFonts w:hint="eastAsia" w:ascii="黑体" w:hAnsi="黑体" w:eastAsia="黑体"/>
          <w:kern w:val="2"/>
          <w:sz w:val="15"/>
          <w:szCs w:val="15"/>
          <w:lang w:val="en-US" w:eastAsia="zh-CN"/>
        </w:rPr>
      </w:pPr>
    </w:p>
    <w:p>
      <w:pPr>
        <w:pStyle w:val="2"/>
        <w:rPr>
          <w:rFonts w:hint="eastAsia" w:ascii="黑体" w:hAnsi="黑体" w:eastAsia="黑体"/>
          <w:kern w:val="2"/>
          <w:sz w:val="15"/>
          <w:szCs w:val="15"/>
          <w:lang w:val="en-US" w:eastAsia="zh-CN"/>
        </w:rPr>
      </w:pPr>
    </w:p>
    <w:p>
      <w:pPr>
        <w:pStyle w:val="2"/>
        <w:rPr>
          <w:rFonts w:hint="eastAsia" w:ascii="黑体" w:hAnsi="黑体" w:eastAsia="黑体"/>
          <w:kern w:val="2"/>
          <w:sz w:val="15"/>
          <w:szCs w:val="15"/>
          <w:lang w:val="en-US" w:eastAsia="zh-CN"/>
        </w:rPr>
      </w:pPr>
    </w:p>
    <w:p>
      <w:pPr>
        <w:pStyle w:val="2"/>
        <w:rPr>
          <w:rFonts w:hint="eastAsia" w:ascii="黑体" w:hAnsi="黑体" w:eastAsia="黑体"/>
          <w:kern w:val="2"/>
          <w:sz w:val="15"/>
          <w:szCs w:val="15"/>
          <w:lang w:val="en-US" w:eastAsia="zh-CN"/>
        </w:rPr>
      </w:pPr>
    </w:p>
    <w:p>
      <w:pPr>
        <w:pStyle w:val="2"/>
        <w:rPr>
          <w:rFonts w:hint="eastAsia" w:ascii="黑体" w:hAnsi="黑体" w:eastAsia="黑体"/>
          <w:kern w:val="2"/>
          <w:sz w:val="15"/>
          <w:szCs w:val="15"/>
          <w:lang w:val="en-US" w:eastAsia="zh-CN"/>
        </w:rPr>
        <w:sectPr>
          <w:footerReference r:id="rId5" w:type="default"/>
          <w:pgSz w:w="16838" w:h="11906" w:orient="landscape"/>
          <w:pgMar w:top="1230" w:right="306" w:bottom="1230" w:left="306"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rPr>
          <w:rFonts w:hint="eastAsia" w:ascii="黑体" w:hAnsi="黑体" w:eastAsia="黑体"/>
          <w:kern w:val="2"/>
          <w:sz w:val="15"/>
          <w:szCs w:val="15"/>
          <w:lang w:val="en-US" w:eastAsia="zh-CN"/>
        </w:rPr>
      </w:pPr>
      <w:r>
        <w:rPr>
          <w:rFonts w:hint="eastAsia" w:ascii="黑体" w:hAnsi="黑体" w:eastAsia="黑体"/>
          <w:kern w:val="2"/>
          <w:sz w:val="15"/>
          <w:szCs w:val="15"/>
          <w:lang w:val="en-US" w:eastAsia="zh-CN"/>
        </w:rPr>
        <w:drawing>
          <wp:inline distT="0" distB="0" distL="114300" distR="114300">
            <wp:extent cx="9806305" cy="5758815"/>
            <wp:effectExtent l="0" t="0" r="4445" b="13335"/>
            <wp:docPr id="83" name="图片 8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1"/>
                    <pic:cNvPicPr>
                      <a:picLocks noChangeAspect="1"/>
                    </pic:cNvPicPr>
                  </pic:nvPicPr>
                  <pic:blipFill>
                    <a:blip r:embed="rId17"/>
                    <a:stretch>
                      <a:fillRect/>
                    </a:stretch>
                  </pic:blipFill>
                  <pic:spPr>
                    <a:xfrm>
                      <a:off x="0" y="0"/>
                      <a:ext cx="9806305" cy="5758815"/>
                    </a:xfrm>
                    <a:prstGeom prst="rect">
                      <a:avLst/>
                    </a:prstGeom>
                  </pic:spPr>
                </pic:pic>
              </a:graphicData>
            </a:graphic>
          </wp:inline>
        </w:drawing>
      </w:r>
    </w:p>
    <w:p>
      <w:pPr>
        <w:pStyle w:val="2"/>
        <w:rPr>
          <w:rFonts w:hint="eastAsia" w:ascii="黑体" w:hAnsi="黑体" w:eastAsia="黑体"/>
          <w:kern w:val="2"/>
          <w:sz w:val="15"/>
          <w:szCs w:val="15"/>
          <w:lang w:val="en-US" w:eastAsia="zh-CN"/>
        </w:rPr>
      </w:pPr>
      <w:r>
        <w:rPr>
          <w:rFonts w:hint="eastAsia" w:ascii="黑体" w:hAnsi="黑体" w:eastAsia="黑体"/>
          <w:kern w:val="2"/>
          <w:sz w:val="15"/>
          <w:szCs w:val="15"/>
          <w:lang w:val="en-US" w:eastAsia="zh-CN"/>
        </w:rPr>
        <w:drawing>
          <wp:inline distT="0" distB="0" distL="114300" distR="114300">
            <wp:extent cx="9768205" cy="5740400"/>
            <wp:effectExtent l="0" t="0" r="4445" b="12700"/>
            <wp:docPr id="84" name="图片 8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2"/>
                    <pic:cNvPicPr>
                      <a:picLocks noChangeAspect="1"/>
                    </pic:cNvPicPr>
                  </pic:nvPicPr>
                  <pic:blipFill>
                    <a:blip r:embed="rId18"/>
                    <a:stretch>
                      <a:fillRect/>
                    </a:stretch>
                  </pic:blipFill>
                  <pic:spPr>
                    <a:xfrm>
                      <a:off x="0" y="0"/>
                      <a:ext cx="9768205" cy="5740400"/>
                    </a:xfrm>
                    <a:prstGeom prst="rect">
                      <a:avLst/>
                    </a:prstGeom>
                  </pic:spPr>
                </pic:pic>
              </a:graphicData>
            </a:graphic>
          </wp:inline>
        </w:drawing>
      </w:r>
    </w:p>
    <w:p>
      <w:pPr>
        <w:pStyle w:val="2"/>
        <w:rPr>
          <w:rFonts w:hint="eastAsia" w:ascii="黑体" w:hAnsi="黑体" w:eastAsia="黑体"/>
          <w:kern w:val="2"/>
          <w:sz w:val="15"/>
          <w:szCs w:val="15"/>
          <w:lang w:val="en-US" w:eastAsia="zh-CN"/>
        </w:rPr>
        <w:sectPr>
          <w:pgSz w:w="16838" w:h="11906" w:orient="landscape"/>
          <w:pgMar w:top="1230" w:right="306" w:bottom="1230" w:left="306"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tabs>
          <w:tab w:val="left" w:pos="3254"/>
        </w:tabs>
        <w:jc w:val="center"/>
        <w:rPr>
          <w:rFonts w:hint="eastAsia"/>
          <w:lang w:val="en-US" w:eastAsia="zh-CN"/>
        </w:rPr>
      </w:pPr>
      <w:r>
        <w:rPr>
          <w:rFonts w:hint="eastAsia"/>
          <w:lang w:val="en-US" w:eastAsia="zh-CN"/>
        </w:rPr>
        <w:drawing>
          <wp:inline distT="0" distB="0" distL="114300" distR="114300">
            <wp:extent cx="5997575" cy="8700770"/>
            <wp:effectExtent l="0" t="0" r="3175" b="5080"/>
            <wp:docPr id="85" name="图片 8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3"/>
                    <pic:cNvPicPr>
                      <a:picLocks noChangeAspect="1"/>
                    </pic:cNvPicPr>
                  </pic:nvPicPr>
                  <pic:blipFill>
                    <a:blip r:embed="rId19"/>
                    <a:stretch>
                      <a:fillRect/>
                    </a:stretch>
                  </pic:blipFill>
                  <pic:spPr>
                    <a:xfrm>
                      <a:off x="0" y="0"/>
                      <a:ext cx="5997575" cy="8700770"/>
                    </a:xfrm>
                    <a:prstGeom prst="rect">
                      <a:avLst/>
                    </a:prstGeom>
                  </pic:spPr>
                </pic:pic>
              </a:graphicData>
            </a:graphic>
          </wp:inline>
        </w:drawing>
      </w:r>
    </w:p>
    <w:p>
      <w:pPr>
        <w:pStyle w:val="2"/>
        <w:rPr>
          <w:rFonts w:hint="eastAsia"/>
          <w:lang w:val="en-US" w:eastAsia="zh-CN"/>
        </w:rPr>
      </w:pPr>
    </w:p>
    <w:p>
      <w:pPr>
        <w:pStyle w:val="2"/>
        <w:rPr>
          <w:rFonts w:hint="eastAsia"/>
          <w:lang w:val="en-US" w:eastAsia="zh-CN"/>
        </w:rPr>
      </w:pPr>
    </w:p>
    <w:p>
      <w:pPr>
        <w:tabs>
          <w:tab w:val="left" w:pos="3254"/>
        </w:tabs>
        <w:jc w:val="center"/>
        <w:rPr>
          <w:rFonts w:hint="eastAsia"/>
          <w:lang w:val="en-US" w:eastAsia="zh-CN"/>
        </w:rPr>
      </w:pPr>
      <w:r>
        <w:rPr>
          <w:sz w:val="22"/>
        </w:rPr>
        <mc:AlternateContent>
          <mc:Choice Requires="wps">
            <w:drawing>
              <wp:anchor distT="0" distB="0" distL="114300" distR="114300" simplePos="0" relativeHeight="2378072064" behindDoc="0" locked="0" layoutInCell="1" allowOverlap="1">
                <wp:simplePos x="0" y="0"/>
                <wp:positionH relativeFrom="column">
                  <wp:posOffset>61595</wp:posOffset>
                </wp:positionH>
                <wp:positionV relativeFrom="paragraph">
                  <wp:posOffset>-40640</wp:posOffset>
                </wp:positionV>
                <wp:extent cx="962025" cy="323850"/>
                <wp:effectExtent l="0" t="0" r="0" b="0"/>
                <wp:wrapNone/>
                <wp:docPr id="86" name="文本框 86"/>
                <wp:cNvGraphicFramePr/>
                <a:graphic xmlns:a="http://schemas.openxmlformats.org/drawingml/2006/main">
                  <a:graphicData uri="http://schemas.microsoft.com/office/word/2010/wordprocessingShape">
                    <wps:wsp>
                      <wps:cNvSpPr txBox="1"/>
                      <wps:spPr>
                        <a:xfrm>
                          <a:off x="842645" y="153670"/>
                          <a:ext cx="962025" cy="32385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4"/>
                                <w:szCs w:val="24"/>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5pt;margin-top:-3.2pt;height:25.5pt;width:75.75pt;z-index:-1916895232;mso-width-relative:page;mso-height-relative:page;" filled="f" stroked="f" coordsize="21600,21600" o:gfxdata="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P1X1EjX&#10;AAAABwEAAA8AAAAAAAAAAQAgAAAAIgAAAGRycy9kb3ducmV2LnhtbFBLAQIUABQAAAAIAIdO4kAm&#10;aIKykwIAAAsFAAAOAAAAAAAAAAEAIAAAACYBAABkcnMvZTJvRG9jLnhtbFBLBQYAAAAABgAGAFkB&#10;AAArBgAAAAA=&#10;">
                <v:fill on="f" focussize="0,0"/>
                <v:stroke on="f" weight="0.5pt"/>
                <v:imagedata o:title=""/>
                <o:lock v:ext="edit" aspectratio="f"/>
                <v:textbox>
                  <w:txbxContent>
                    <w:p>
                      <w:pPr>
                        <w:rPr>
                          <w:rFonts w:hint="eastAsia" w:ascii="宋体" w:hAnsi="宋体" w:eastAsia="宋体" w:cs="宋体"/>
                          <w:sz w:val="24"/>
                          <w:szCs w:val="24"/>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1</w:t>
                      </w:r>
                    </w:p>
                  </w:txbxContent>
                </v:textbox>
              </v:shape>
            </w:pict>
          </mc:Fallback>
        </mc:AlternateContent>
      </w:r>
    </w:p>
    <w:p>
      <w:pPr>
        <w:tabs>
          <w:tab w:val="left" w:pos="3254"/>
        </w:tabs>
        <w:jc w:val="center"/>
        <w:rPr>
          <w:rFonts w:hint="eastAsia"/>
          <w:lang w:val="en-US" w:eastAsia="zh-CN"/>
        </w:rPr>
      </w:pPr>
    </w:p>
    <w:p>
      <w:pPr>
        <w:tabs>
          <w:tab w:val="left" w:pos="3254"/>
        </w:tabs>
        <w:jc w:val="center"/>
        <w:rPr>
          <w:rFonts w:hint="eastAsia"/>
          <w:lang w:val="en-US" w:eastAsia="zh-CN"/>
        </w:rPr>
      </w:pPr>
      <w:r>
        <w:rPr>
          <w:rFonts w:hint="eastAsia"/>
          <w:lang w:val="en-US" w:eastAsia="zh-CN"/>
        </w:rPr>
        <w:drawing>
          <wp:inline distT="0" distB="0" distL="114300" distR="114300">
            <wp:extent cx="5438140" cy="8479790"/>
            <wp:effectExtent l="0" t="0" r="10160" b="16510"/>
            <wp:docPr id="185" name="图片 185" descr="920c00ab330cef01dda432d1c588f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920c00ab330cef01dda432d1c588fce"/>
                    <pic:cNvPicPr>
                      <a:picLocks noChangeAspect="1"/>
                    </pic:cNvPicPr>
                  </pic:nvPicPr>
                  <pic:blipFill>
                    <a:blip r:embed="rId20"/>
                    <a:stretch>
                      <a:fillRect/>
                    </a:stretch>
                  </pic:blipFill>
                  <pic:spPr>
                    <a:xfrm>
                      <a:off x="0" y="0"/>
                      <a:ext cx="5438140" cy="8479790"/>
                    </a:xfrm>
                    <a:prstGeom prst="rect">
                      <a:avLst/>
                    </a:prstGeom>
                  </pic:spPr>
                </pic:pic>
              </a:graphicData>
            </a:graphic>
          </wp:inline>
        </w:drawing>
      </w:r>
    </w:p>
    <w:p>
      <w:pPr>
        <w:pStyle w:val="12"/>
        <w:rPr>
          <w:rFonts w:hint="eastAsia"/>
          <w:lang w:val="en-US" w:eastAsia="zh-CN"/>
        </w:rPr>
      </w:pPr>
    </w:p>
    <w:p>
      <w:pPr>
        <w:rPr>
          <w:rFonts w:hint="eastAsia"/>
          <w:lang w:val="en-US" w:eastAsia="zh-CN"/>
        </w:rPr>
      </w:pPr>
    </w:p>
    <w:p>
      <w:pPr>
        <w:pStyle w:val="12"/>
        <w:jc w:val="center"/>
        <w:rPr>
          <w:rFonts w:hint="eastAsia"/>
          <w:lang w:val="en-US" w:eastAsia="zh-CN"/>
        </w:rPr>
      </w:pPr>
      <w:r>
        <w:rPr>
          <w:rFonts w:hint="eastAsia"/>
          <w:lang w:val="en-US" w:eastAsia="zh-CN"/>
        </w:rPr>
        <w:drawing>
          <wp:inline distT="0" distB="0" distL="114300" distR="114300">
            <wp:extent cx="5514340" cy="8707755"/>
            <wp:effectExtent l="0" t="0" r="10160" b="17145"/>
            <wp:docPr id="187" name="图片 187" descr="afada081ff2265855b92874d960f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afada081ff2265855b92874d960f425"/>
                    <pic:cNvPicPr>
                      <a:picLocks noChangeAspect="1"/>
                    </pic:cNvPicPr>
                  </pic:nvPicPr>
                  <pic:blipFill>
                    <a:blip r:embed="rId21"/>
                    <a:stretch>
                      <a:fillRect/>
                    </a:stretch>
                  </pic:blipFill>
                  <pic:spPr>
                    <a:xfrm>
                      <a:off x="0" y="0"/>
                      <a:ext cx="5514340" cy="8707755"/>
                    </a:xfrm>
                    <a:prstGeom prst="rect">
                      <a:avLst/>
                    </a:prstGeom>
                  </pic:spPr>
                </pic:pic>
              </a:graphicData>
            </a:graphic>
          </wp:inline>
        </w:drawing>
      </w:r>
    </w:p>
    <w:p>
      <w:pPr>
        <w:rPr>
          <w:rFonts w:hint="eastAsia"/>
          <w:lang w:val="en-US" w:eastAsia="zh-CN"/>
        </w:rPr>
      </w:pPr>
    </w:p>
    <w:p>
      <w:pPr>
        <w:pStyle w:val="12"/>
        <w:rPr>
          <w:rFonts w:hint="eastAsia"/>
          <w:lang w:val="en-US" w:eastAsia="zh-CN"/>
        </w:rPr>
      </w:pPr>
    </w:p>
    <w:p>
      <w:pPr>
        <w:tabs>
          <w:tab w:val="left" w:pos="3254"/>
        </w:tabs>
        <w:jc w:val="center"/>
        <w:rPr>
          <w:rFonts w:hint="eastAsia"/>
          <w:lang w:val="en-US" w:eastAsia="zh-CN"/>
        </w:rPr>
      </w:pPr>
      <w:r>
        <w:rPr>
          <w:rFonts w:hint="eastAsia"/>
          <w:lang w:val="en-US" w:eastAsia="zh-CN"/>
        </w:rPr>
        <w:drawing>
          <wp:inline distT="0" distB="0" distL="114300" distR="114300">
            <wp:extent cx="5485130" cy="9138920"/>
            <wp:effectExtent l="0" t="0" r="1270" b="5080"/>
            <wp:docPr id="188" name="图片 188" descr="ca9ae34a640e64e0c5cf4841232d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ca9ae34a640e64e0c5cf4841232da13"/>
                    <pic:cNvPicPr>
                      <a:picLocks noChangeAspect="1"/>
                    </pic:cNvPicPr>
                  </pic:nvPicPr>
                  <pic:blipFill>
                    <a:blip r:embed="rId22"/>
                    <a:stretch>
                      <a:fillRect/>
                    </a:stretch>
                  </pic:blipFill>
                  <pic:spPr>
                    <a:xfrm>
                      <a:off x="0" y="0"/>
                      <a:ext cx="5485130" cy="9138920"/>
                    </a:xfrm>
                    <a:prstGeom prst="rect">
                      <a:avLst/>
                    </a:prstGeom>
                  </pic:spPr>
                </pic:pic>
              </a:graphicData>
            </a:graphic>
          </wp:inline>
        </w:drawing>
      </w:r>
    </w:p>
    <w:p>
      <w:pPr>
        <w:tabs>
          <w:tab w:val="left" w:pos="3254"/>
        </w:tabs>
        <w:jc w:val="center"/>
        <w:rPr>
          <w:rFonts w:hint="eastAsia"/>
          <w:lang w:val="en-US" w:eastAsia="zh-CN"/>
        </w:rPr>
      </w:pPr>
    </w:p>
    <w:p>
      <w:pPr>
        <w:tabs>
          <w:tab w:val="left" w:pos="3254"/>
        </w:tabs>
        <w:jc w:val="center"/>
        <w:rPr>
          <w:rFonts w:hint="eastAsia"/>
          <w:lang w:val="en-US" w:eastAsia="zh-CN"/>
        </w:rPr>
      </w:pPr>
      <w:bookmarkStart w:id="6" w:name="_GoBack"/>
      <w:bookmarkEnd w:id="6"/>
      <w:r>
        <w:rPr>
          <w:sz w:val="22"/>
        </w:rPr>
        <mc:AlternateContent>
          <mc:Choice Requires="wps">
            <w:drawing>
              <wp:anchor distT="0" distB="0" distL="114300" distR="114300" simplePos="0" relativeHeight="209519616" behindDoc="0" locked="0" layoutInCell="1" allowOverlap="1">
                <wp:simplePos x="0" y="0"/>
                <wp:positionH relativeFrom="column">
                  <wp:posOffset>-62230</wp:posOffset>
                </wp:positionH>
                <wp:positionV relativeFrom="paragraph">
                  <wp:posOffset>-208280</wp:posOffset>
                </wp:positionV>
                <wp:extent cx="962025" cy="32385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962025"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4"/>
                                <w:szCs w:val="24"/>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pt;margin-top:-16.4pt;height:25.5pt;width:75.75pt;z-index:209519616;mso-width-relative:page;mso-height-relative:page;" filled="f" stroked="f" coordsize="21600,21600" o:gfxdata="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UqV&#10;uNkAAAAJAQAADwAAAAAAAAABACAAAAAiAAAAZHJzL2Rvd25yZXYueG1sUEsBAhQAFAAAAAgAh07i&#10;QFOydu0hAgAAGQQAAA4AAAAAAAAAAQAgAAAAKAEAAGRycy9lMm9Eb2MueG1sUEsFBgAAAAAGAAYA&#10;WQEAALsFAAAAAA==&#10;">
                <v:fill on="f" focussize="0,0"/>
                <v:stroke on="f" weight="0.5pt"/>
                <v:imagedata o:title=""/>
                <o:lock v:ext="edit" aspectratio="f"/>
                <v:textbox>
                  <w:txbxContent>
                    <w:p>
                      <w:pPr>
                        <w:rPr>
                          <w:rFonts w:hint="eastAsia" w:ascii="宋体" w:hAnsi="宋体" w:eastAsia="宋体" w:cs="宋体"/>
                          <w:sz w:val="24"/>
                          <w:szCs w:val="24"/>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2</w:t>
                      </w:r>
                    </w:p>
                  </w:txbxContent>
                </v:textbox>
              </v:shape>
            </w:pict>
          </mc:Fallback>
        </mc:AlternateContent>
      </w:r>
      <w:r>
        <w:rPr>
          <w:rFonts w:hint="eastAsia"/>
          <w:lang w:val="en-US" w:eastAsia="zh-CN"/>
        </w:rPr>
        <w:drawing>
          <wp:inline distT="0" distB="0" distL="114300" distR="114300">
            <wp:extent cx="5996940" cy="9168765"/>
            <wp:effectExtent l="0" t="0" r="3810" b="13335"/>
            <wp:docPr id="31" name="图片 31" descr="7a626defa6e5f1cf663d57c71193b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7a626defa6e5f1cf663d57c71193b5a"/>
                    <pic:cNvPicPr>
                      <a:picLocks noChangeAspect="1"/>
                    </pic:cNvPicPr>
                  </pic:nvPicPr>
                  <pic:blipFill>
                    <a:blip r:embed="rId23"/>
                    <a:stretch>
                      <a:fillRect/>
                    </a:stretch>
                  </pic:blipFill>
                  <pic:spPr>
                    <a:xfrm>
                      <a:off x="0" y="0"/>
                      <a:ext cx="5996940" cy="9168765"/>
                    </a:xfrm>
                    <a:prstGeom prst="rect">
                      <a:avLst/>
                    </a:prstGeom>
                  </pic:spPr>
                </pic:pic>
              </a:graphicData>
            </a:graphic>
          </wp:inline>
        </w:drawing>
      </w:r>
      <w:r>
        <w:rPr>
          <w:sz w:val="22"/>
        </w:rPr>
        <mc:AlternateContent>
          <mc:Choice Requires="wps">
            <w:drawing>
              <wp:anchor distT="0" distB="0" distL="114300" distR="114300" simplePos="0" relativeHeight="167382016" behindDoc="0" locked="0" layoutInCell="1" allowOverlap="1">
                <wp:simplePos x="0" y="0"/>
                <wp:positionH relativeFrom="column">
                  <wp:posOffset>-62230</wp:posOffset>
                </wp:positionH>
                <wp:positionV relativeFrom="paragraph">
                  <wp:posOffset>-208280</wp:posOffset>
                </wp:positionV>
                <wp:extent cx="962025" cy="32385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962025"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4"/>
                                <w:szCs w:val="24"/>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pt;margin-top:-16.4pt;height:25.5pt;width:75.75pt;z-index:167382016;mso-width-relative:page;mso-height-relative:page;" filled="f" stroked="f" coordsize="21600,21600" o:gfxdata="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RSpW4&#10;2QAAAAkBAAAPAAAAAAAAAAEAIAAAACIAAABkcnMvZG93bnJldi54bWxQSwECFAAUAAAACACHTuJA&#10;widyMSACAAAZBAAADgAAAAAAAAABACAAAAAoAQAAZHJzL2Uyb0RvYy54bWxQSwUGAAAAAAYABgBZ&#10;AQAAugUAAAAA&#10;">
                <v:fill on="f" focussize="0,0"/>
                <v:stroke on="f" weight="0.5pt"/>
                <v:imagedata o:title=""/>
                <o:lock v:ext="edit" aspectratio="f"/>
                <v:textbox>
                  <w:txbxContent>
                    <w:p>
                      <w:pPr>
                        <w:rPr>
                          <w:rFonts w:hint="eastAsia" w:ascii="宋体" w:hAnsi="宋体" w:eastAsia="宋体" w:cs="宋体"/>
                          <w:sz w:val="24"/>
                          <w:szCs w:val="24"/>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3</w:t>
                      </w:r>
                    </w:p>
                  </w:txbxContent>
                </v:textbox>
              </v:shape>
            </w:pict>
          </mc:Fallback>
        </mc:AlternateContent>
      </w:r>
      <w:r>
        <w:rPr>
          <w:rFonts w:hint="eastAsia"/>
          <w:lang w:val="en-US" w:eastAsia="zh-CN"/>
        </w:rPr>
        <w:drawing>
          <wp:inline distT="0" distB="0" distL="114300" distR="114300">
            <wp:extent cx="5996940" cy="8941435"/>
            <wp:effectExtent l="0" t="0" r="3810" b="12065"/>
            <wp:docPr id="32" name="图片 32" descr="9ec55cd3717438f967515dd840283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9ec55cd3717438f967515dd8402837f"/>
                    <pic:cNvPicPr>
                      <a:picLocks noChangeAspect="1"/>
                    </pic:cNvPicPr>
                  </pic:nvPicPr>
                  <pic:blipFill>
                    <a:blip r:embed="rId24"/>
                    <a:stretch>
                      <a:fillRect/>
                    </a:stretch>
                  </pic:blipFill>
                  <pic:spPr>
                    <a:xfrm>
                      <a:off x="0" y="0"/>
                      <a:ext cx="5996940" cy="8941435"/>
                    </a:xfrm>
                    <a:prstGeom prst="rect">
                      <a:avLst/>
                    </a:prstGeom>
                  </pic:spPr>
                </pic:pic>
              </a:graphicData>
            </a:graphic>
          </wp:inline>
        </w:drawing>
      </w:r>
      <w:r>
        <w:rPr>
          <w:rFonts w:hint="eastAsia"/>
          <w:lang w:val="en-US" w:eastAsia="zh-CN"/>
        </w:rPr>
        <w:drawing>
          <wp:inline distT="0" distB="0" distL="114300" distR="114300">
            <wp:extent cx="5996305" cy="8550275"/>
            <wp:effectExtent l="0" t="0" r="4445" b="3175"/>
            <wp:docPr id="33" name="图片 33" descr="23ec5bd4240c17b837e2cd0b049e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3ec5bd4240c17b837e2cd0b049e406"/>
                    <pic:cNvPicPr>
                      <a:picLocks noChangeAspect="1"/>
                    </pic:cNvPicPr>
                  </pic:nvPicPr>
                  <pic:blipFill>
                    <a:blip r:embed="rId25"/>
                    <a:stretch>
                      <a:fillRect/>
                    </a:stretch>
                  </pic:blipFill>
                  <pic:spPr>
                    <a:xfrm>
                      <a:off x="0" y="0"/>
                      <a:ext cx="5996305" cy="8550275"/>
                    </a:xfrm>
                    <a:prstGeom prst="rect">
                      <a:avLst/>
                    </a:prstGeom>
                  </pic:spPr>
                </pic:pic>
              </a:graphicData>
            </a:graphic>
          </wp:inline>
        </w:drawing>
      </w:r>
    </w:p>
    <w:p>
      <w:pPr>
        <w:tabs>
          <w:tab w:val="left" w:pos="3254"/>
        </w:tabs>
        <w:jc w:val="center"/>
        <w:rPr>
          <w:rFonts w:hint="eastAsia"/>
          <w:lang w:val="en-US" w:eastAsia="zh-CN"/>
        </w:rPr>
      </w:pPr>
    </w:p>
    <w:p>
      <w:pPr>
        <w:tabs>
          <w:tab w:val="left" w:pos="3254"/>
        </w:tabs>
        <w:jc w:val="center"/>
        <w:rPr>
          <w:rFonts w:hint="eastAsia"/>
          <w:lang w:val="en-US" w:eastAsia="zh-CN"/>
        </w:rPr>
      </w:pPr>
    </w:p>
    <w:p>
      <w:pPr>
        <w:tabs>
          <w:tab w:val="left" w:pos="3254"/>
        </w:tabs>
        <w:jc w:val="center"/>
        <w:rPr>
          <w:rFonts w:hint="eastAsia"/>
          <w:lang w:val="en-US" w:eastAsia="zh-CN"/>
        </w:rPr>
      </w:pPr>
      <w:r>
        <w:rPr>
          <w:rFonts w:hint="eastAsia"/>
          <w:lang w:val="en-US" w:eastAsia="zh-CN"/>
        </w:rPr>
        <w:drawing>
          <wp:inline distT="0" distB="0" distL="114300" distR="114300">
            <wp:extent cx="4991100" cy="7648575"/>
            <wp:effectExtent l="0" t="0" r="0" b="9525"/>
            <wp:docPr id="34" name="图片 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
                    <pic:cNvPicPr>
                      <a:picLocks noChangeAspect="1"/>
                    </pic:cNvPicPr>
                  </pic:nvPicPr>
                  <pic:blipFill>
                    <a:blip r:embed="rId26"/>
                    <a:stretch>
                      <a:fillRect/>
                    </a:stretch>
                  </pic:blipFill>
                  <pic:spPr>
                    <a:xfrm>
                      <a:off x="0" y="0"/>
                      <a:ext cx="4991100" cy="7648575"/>
                    </a:xfrm>
                    <a:prstGeom prst="rect">
                      <a:avLst/>
                    </a:prstGeom>
                  </pic:spPr>
                </pic:pic>
              </a:graphicData>
            </a:graphic>
          </wp:inline>
        </w:drawing>
      </w:r>
      <w:r>
        <w:rPr>
          <w:rFonts w:hint="eastAsia"/>
          <w:lang w:val="en-US" w:eastAsia="zh-CN"/>
        </w:rPr>
        <w:drawing>
          <wp:inline distT="0" distB="0" distL="114300" distR="114300">
            <wp:extent cx="4876165" cy="7447915"/>
            <wp:effectExtent l="0" t="0" r="635" b="635"/>
            <wp:docPr id="38" name="图片 3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
                    <pic:cNvPicPr>
                      <a:picLocks noChangeAspect="1"/>
                    </pic:cNvPicPr>
                  </pic:nvPicPr>
                  <pic:blipFill>
                    <a:blip r:embed="rId27"/>
                    <a:stretch>
                      <a:fillRect/>
                    </a:stretch>
                  </pic:blipFill>
                  <pic:spPr>
                    <a:xfrm>
                      <a:off x="0" y="0"/>
                      <a:ext cx="4876165" cy="7447915"/>
                    </a:xfrm>
                    <a:prstGeom prst="rect">
                      <a:avLst/>
                    </a:prstGeom>
                  </pic:spPr>
                </pic:pic>
              </a:graphicData>
            </a:graphic>
          </wp:inline>
        </w:drawing>
      </w:r>
      <w:r>
        <w:rPr>
          <w:rFonts w:hint="eastAsia"/>
          <w:lang w:val="en-US" w:eastAsia="zh-CN"/>
        </w:rPr>
        <w:drawing>
          <wp:inline distT="0" distB="0" distL="114300" distR="114300">
            <wp:extent cx="5010150" cy="7695565"/>
            <wp:effectExtent l="0" t="0" r="0" b="635"/>
            <wp:docPr id="40" name="图片 4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3"/>
                    <pic:cNvPicPr>
                      <a:picLocks noChangeAspect="1"/>
                    </pic:cNvPicPr>
                  </pic:nvPicPr>
                  <pic:blipFill>
                    <a:blip r:embed="rId28"/>
                    <a:stretch>
                      <a:fillRect/>
                    </a:stretch>
                  </pic:blipFill>
                  <pic:spPr>
                    <a:xfrm>
                      <a:off x="0" y="0"/>
                      <a:ext cx="5010150" cy="7695565"/>
                    </a:xfrm>
                    <a:prstGeom prst="rect">
                      <a:avLst/>
                    </a:prstGeom>
                  </pic:spPr>
                </pic:pic>
              </a:graphicData>
            </a:graphic>
          </wp:inline>
        </w:drawing>
      </w:r>
      <w:r>
        <w:rPr>
          <w:rFonts w:hint="eastAsia"/>
          <w:lang w:val="en-US" w:eastAsia="zh-CN"/>
        </w:rPr>
        <w:drawing>
          <wp:inline distT="0" distB="0" distL="114300" distR="114300">
            <wp:extent cx="5323840" cy="9677400"/>
            <wp:effectExtent l="0" t="0" r="10160" b="0"/>
            <wp:docPr id="44" name="图片 4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4"/>
                    <pic:cNvPicPr>
                      <a:picLocks noChangeAspect="1"/>
                    </pic:cNvPicPr>
                  </pic:nvPicPr>
                  <pic:blipFill>
                    <a:blip r:embed="rId29"/>
                    <a:stretch>
                      <a:fillRect/>
                    </a:stretch>
                  </pic:blipFill>
                  <pic:spPr>
                    <a:xfrm>
                      <a:off x="0" y="0"/>
                      <a:ext cx="5323840" cy="9677400"/>
                    </a:xfrm>
                    <a:prstGeom prst="rect">
                      <a:avLst/>
                    </a:prstGeom>
                  </pic:spPr>
                </pic:pic>
              </a:graphicData>
            </a:graphic>
          </wp:inline>
        </w:drawing>
      </w:r>
      <w:r>
        <w:rPr>
          <w:rFonts w:hint="eastAsia"/>
          <w:lang w:val="en-US" w:eastAsia="zh-CN"/>
        </w:rPr>
        <w:drawing>
          <wp:inline distT="0" distB="0" distL="114300" distR="114300">
            <wp:extent cx="5513705" cy="9114790"/>
            <wp:effectExtent l="0" t="0" r="10795" b="10160"/>
            <wp:docPr id="48" name="图片 4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5"/>
                    <pic:cNvPicPr>
                      <a:picLocks noChangeAspect="1"/>
                    </pic:cNvPicPr>
                  </pic:nvPicPr>
                  <pic:blipFill>
                    <a:blip r:embed="rId30"/>
                    <a:stretch>
                      <a:fillRect/>
                    </a:stretch>
                  </pic:blipFill>
                  <pic:spPr>
                    <a:xfrm>
                      <a:off x="0" y="0"/>
                      <a:ext cx="5513705" cy="9114790"/>
                    </a:xfrm>
                    <a:prstGeom prst="rect">
                      <a:avLst/>
                    </a:prstGeom>
                  </pic:spPr>
                </pic:pic>
              </a:graphicData>
            </a:graphic>
          </wp:inline>
        </w:drawing>
      </w:r>
    </w:p>
    <w:sectPr>
      <w:pgSz w:w="11906" w:h="16838"/>
      <w:pgMar w:top="306" w:right="1230" w:bottom="306" w:left="123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3"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after="0" w:afterLines="0"/>
      <w:ind w:right="360"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after="0" w:afterLines="0"/>
      <w:ind w:right="360" w:firstLine="360"/>
      <w:jc w:val="center"/>
      <w:rPr>
        <w:rFonts w:hint="eastAsia"/>
      </w:rP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XTG5wU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dMbnBQCAAAVBAAADgAAAAAAAAAB&#10;ACAAAAAfAQAAZHJzL2Uyb0RvYy54bWxQSwUGAAAAAAYABgBZAQAApQUAAAAA&#10;">
              <v:fill on="f" focussize="0,0"/>
              <v:stroke on="f" weight="0.5pt"/>
              <v:imagedata o:title=""/>
              <o:lock v:ext="edit" aspectratio="f"/>
              <v:textbox inset="0mm,0mm,0mm,0mm" style="mso-fit-shape-to-text:t;">
                <w:txbxContent>
                  <w:p>
                    <w:pPr>
                      <w:pStyle w:val="9"/>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after="0" w:afterLines="0"/>
      <w:ind w:right="360" w:firstLine="360"/>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It0ncV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uh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It0ncVAgAAFQQAAA4AAAAAAAAA&#10;AQAgAAAAHwEAAGRycy9lMm9Eb2MueG1sUEsFBgAAAAAGAAYAWQEAAKYFAAAAAA==&#10;">
              <v:fill on="f" focussize="0,0"/>
              <v:stroke on="f" weight="0.5pt"/>
              <v:imagedata o:title=""/>
              <o:lock v:ext="edit" aspectratio="f"/>
              <v:textbox inset="0mm,0mm,0mm,0mm" style="mso-fit-shape-to-text:t;">
                <w:txbxContent>
                  <w:p>
                    <w:pPr>
                      <w:pStyle w:val="9"/>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25</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115C6D"/>
    <w:multiLevelType w:val="singleLevel"/>
    <w:tmpl w:val="B2115C6D"/>
    <w:lvl w:ilvl="0" w:tentative="0">
      <w:start w:val="1"/>
      <w:numFmt w:val="decimal"/>
      <w:suff w:val="nothing"/>
      <w:lvlText w:val="%1、"/>
      <w:lvlJc w:val="left"/>
    </w:lvl>
  </w:abstractNum>
  <w:abstractNum w:abstractNumId="1">
    <w:nsid w:val="F2362FDD"/>
    <w:multiLevelType w:val="singleLevel"/>
    <w:tmpl w:val="F2362FDD"/>
    <w:lvl w:ilvl="0" w:tentative="0">
      <w:start w:val="1"/>
      <w:numFmt w:val="decimal"/>
      <w:suff w:val="nothing"/>
      <w:lvlText w:val="%1、"/>
      <w:lvlJc w:val="left"/>
    </w:lvl>
  </w:abstractNum>
  <w:abstractNum w:abstractNumId="2">
    <w:nsid w:val="FFBD30BD"/>
    <w:multiLevelType w:val="singleLevel"/>
    <w:tmpl w:val="FFBD30BD"/>
    <w:lvl w:ilvl="0" w:tentative="0">
      <w:start w:val="1"/>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91DBC"/>
    <w:rsid w:val="008A743E"/>
    <w:rsid w:val="00D96F40"/>
    <w:rsid w:val="00E1226E"/>
    <w:rsid w:val="00EA4405"/>
    <w:rsid w:val="01275825"/>
    <w:rsid w:val="0149757F"/>
    <w:rsid w:val="01966385"/>
    <w:rsid w:val="01A46906"/>
    <w:rsid w:val="01E8617B"/>
    <w:rsid w:val="025C0098"/>
    <w:rsid w:val="026B7E38"/>
    <w:rsid w:val="02F84163"/>
    <w:rsid w:val="031B3E76"/>
    <w:rsid w:val="035B1788"/>
    <w:rsid w:val="03960213"/>
    <w:rsid w:val="03F161D0"/>
    <w:rsid w:val="04654D4E"/>
    <w:rsid w:val="04B03E1B"/>
    <w:rsid w:val="04F515BA"/>
    <w:rsid w:val="057D4DFB"/>
    <w:rsid w:val="05A56FCA"/>
    <w:rsid w:val="05E9480D"/>
    <w:rsid w:val="06460643"/>
    <w:rsid w:val="065E601E"/>
    <w:rsid w:val="06771AE6"/>
    <w:rsid w:val="06894A20"/>
    <w:rsid w:val="069932F1"/>
    <w:rsid w:val="07273ED0"/>
    <w:rsid w:val="072D5E78"/>
    <w:rsid w:val="072F6541"/>
    <w:rsid w:val="07443BB7"/>
    <w:rsid w:val="07A009DD"/>
    <w:rsid w:val="07A55CA1"/>
    <w:rsid w:val="07B762A7"/>
    <w:rsid w:val="07CD5D80"/>
    <w:rsid w:val="07F42D2F"/>
    <w:rsid w:val="08261F24"/>
    <w:rsid w:val="08417C13"/>
    <w:rsid w:val="08540C33"/>
    <w:rsid w:val="08AA7049"/>
    <w:rsid w:val="08DA407D"/>
    <w:rsid w:val="08EA34F1"/>
    <w:rsid w:val="093C5521"/>
    <w:rsid w:val="0A0361FA"/>
    <w:rsid w:val="0A1D0858"/>
    <w:rsid w:val="0A206D4F"/>
    <w:rsid w:val="0A2D2FE8"/>
    <w:rsid w:val="0A4E03E4"/>
    <w:rsid w:val="0A616594"/>
    <w:rsid w:val="0A785C4F"/>
    <w:rsid w:val="0AA43491"/>
    <w:rsid w:val="0AD75A00"/>
    <w:rsid w:val="0ADF68BA"/>
    <w:rsid w:val="0AF52088"/>
    <w:rsid w:val="0B730430"/>
    <w:rsid w:val="0B820A48"/>
    <w:rsid w:val="0BB7128A"/>
    <w:rsid w:val="0C4A09BC"/>
    <w:rsid w:val="0C6F5AC0"/>
    <w:rsid w:val="0C823DFA"/>
    <w:rsid w:val="0CB63D6B"/>
    <w:rsid w:val="0CF5264B"/>
    <w:rsid w:val="0D3347B2"/>
    <w:rsid w:val="0D457037"/>
    <w:rsid w:val="0D54344F"/>
    <w:rsid w:val="0D5670E9"/>
    <w:rsid w:val="0D7F4EB6"/>
    <w:rsid w:val="0D99395A"/>
    <w:rsid w:val="0E0E76B2"/>
    <w:rsid w:val="0E425739"/>
    <w:rsid w:val="0EAB4677"/>
    <w:rsid w:val="0F391C7F"/>
    <w:rsid w:val="0F610C89"/>
    <w:rsid w:val="0F7811F2"/>
    <w:rsid w:val="0F9650B1"/>
    <w:rsid w:val="10250D47"/>
    <w:rsid w:val="102E2FAF"/>
    <w:rsid w:val="102E30B9"/>
    <w:rsid w:val="104912E0"/>
    <w:rsid w:val="104F6A03"/>
    <w:rsid w:val="105476D2"/>
    <w:rsid w:val="10607CFE"/>
    <w:rsid w:val="10D43F58"/>
    <w:rsid w:val="10EB3817"/>
    <w:rsid w:val="11547D69"/>
    <w:rsid w:val="115F6CA8"/>
    <w:rsid w:val="117608BC"/>
    <w:rsid w:val="11E3349E"/>
    <w:rsid w:val="12315327"/>
    <w:rsid w:val="12F30E19"/>
    <w:rsid w:val="13253AAD"/>
    <w:rsid w:val="13715FCF"/>
    <w:rsid w:val="13EE7766"/>
    <w:rsid w:val="140A7683"/>
    <w:rsid w:val="1445683E"/>
    <w:rsid w:val="149074EE"/>
    <w:rsid w:val="14AE0D19"/>
    <w:rsid w:val="1515552F"/>
    <w:rsid w:val="151B3A73"/>
    <w:rsid w:val="152D1F4C"/>
    <w:rsid w:val="152F7010"/>
    <w:rsid w:val="1535245C"/>
    <w:rsid w:val="15E90CA0"/>
    <w:rsid w:val="161E2E00"/>
    <w:rsid w:val="16A86892"/>
    <w:rsid w:val="16FD6233"/>
    <w:rsid w:val="171D1067"/>
    <w:rsid w:val="171D7F0A"/>
    <w:rsid w:val="17C21380"/>
    <w:rsid w:val="17E77222"/>
    <w:rsid w:val="17FA05A3"/>
    <w:rsid w:val="17FF3F85"/>
    <w:rsid w:val="18097054"/>
    <w:rsid w:val="1816138D"/>
    <w:rsid w:val="184C3D95"/>
    <w:rsid w:val="187E5FA0"/>
    <w:rsid w:val="18A2502C"/>
    <w:rsid w:val="18D67CA6"/>
    <w:rsid w:val="191018CE"/>
    <w:rsid w:val="191C414E"/>
    <w:rsid w:val="19354846"/>
    <w:rsid w:val="196E7FC0"/>
    <w:rsid w:val="19856094"/>
    <w:rsid w:val="19A46CAD"/>
    <w:rsid w:val="1A0D1AEC"/>
    <w:rsid w:val="1A484ED1"/>
    <w:rsid w:val="1A525E56"/>
    <w:rsid w:val="1A550334"/>
    <w:rsid w:val="1A7B35A4"/>
    <w:rsid w:val="1A9F1036"/>
    <w:rsid w:val="1AA077E7"/>
    <w:rsid w:val="1AE0684F"/>
    <w:rsid w:val="1AF377AD"/>
    <w:rsid w:val="1B120A8E"/>
    <w:rsid w:val="1B1C5F8D"/>
    <w:rsid w:val="1B382AD4"/>
    <w:rsid w:val="1B464359"/>
    <w:rsid w:val="1B4C5DC7"/>
    <w:rsid w:val="1B803BC5"/>
    <w:rsid w:val="1BAB0B37"/>
    <w:rsid w:val="1C4A2059"/>
    <w:rsid w:val="1D4A2455"/>
    <w:rsid w:val="1D846CA4"/>
    <w:rsid w:val="1DA71072"/>
    <w:rsid w:val="1DAE2860"/>
    <w:rsid w:val="1DEC7B6A"/>
    <w:rsid w:val="1E4B1C85"/>
    <w:rsid w:val="1ECB5DAF"/>
    <w:rsid w:val="1ED43314"/>
    <w:rsid w:val="1EE86D5B"/>
    <w:rsid w:val="1F323EC9"/>
    <w:rsid w:val="1F34513C"/>
    <w:rsid w:val="1F5F7377"/>
    <w:rsid w:val="1FC84255"/>
    <w:rsid w:val="200C3D8A"/>
    <w:rsid w:val="202C633B"/>
    <w:rsid w:val="20496CAC"/>
    <w:rsid w:val="20F30CCE"/>
    <w:rsid w:val="213D13B7"/>
    <w:rsid w:val="214805DE"/>
    <w:rsid w:val="218C5B09"/>
    <w:rsid w:val="21AF0F50"/>
    <w:rsid w:val="21C867C8"/>
    <w:rsid w:val="22287C5E"/>
    <w:rsid w:val="224348C9"/>
    <w:rsid w:val="22570C64"/>
    <w:rsid w:val="226D67C0"/>
    <w:rsid w:val="22BF5F28"/>
    <w:rsid w:val="22F47490"/>
    <w:rsid w:val="231E571B"/>
    <w:rsid w:val="23532633"/>
    <w:rsid w:val="2368334C"/>
    <w:rsid w:val="23730EA1"/>
    <w:rsid w:val="23871F6E"/>
    <w:rsid w:val="23CD02F3"/>
    <w:rsid w:val="24702CD4"/>
    <w:rsid w:val="24915453"/>
    <w:rsid w:val="24AD42C2"/>
    <w:rsid w:val="24B27F68"/>
    <w:rsid w:val="25164587"/>
    <w:rsid w:val="258D5C5A"/>
    <w:rsid w:val="2596659F"/>
    <w:rsid w:val="25D457D9"/>
    <w:rsid w:val="26060306"/>
    <w:rsid w:val="26321638"/>
    <w:rsid w:val="26410DE5"/>
    <w:rsid w:val="265A6F42"/>
    <w:rsid w:val="269D7108"/>
    <w:rsid w:val="277F3940"/>
    <w:rsid w:val="278801B2"/>
    <w:rsid w:val="278E2A42"/>
    <w:rsid w:val="27C92C86"/>
    <w:rsid w:val="27DD529E"/>
    <w:rsid w:val="283755B4"/>
    <w:rsid w:val="28892072"/>
    <w:rsid w:val="29832A1C"/>
    <w:rsid w:val="29CB06F9"/>
    <w:rsid w:val="29CB14A8"/>
    <w:rsid w:val="29F04124"/>
    <w:rsid w:val="29F162E6"/>
    <w:rsid w:val="2A0C1D09"/>
    <w:rsid w:val="2A863A05"/>
    <w:rsid w:val="2AD76C78"/>
    <w:rsid w:val="2BF4406B"/>
    <w:rsid w:val="2C0F4391"/>
    <w:rsid w:val="2C4356E0"/>
    <w:rsid w:val="2C543624"/>
    <w:rsid w:val="2C866672"/>
    <w:rsid w:val="2CE7485F"/>
    <w:rsid w:val="2D165252"/>
    <w:rsid w:val="2D1F38C0"/>
    <w:rsid w:val="2D3F2674"/>
    <w:rsid w:val="2D9E480C"/>
    <w:rsid w:val="2DB45B09"/>
    <w:rsid w:val="2DCF110D"/>
    <w:rsid w:val="2DE975DE"/>
    <w:rsid w:val="2E007B53"/>
    <w:rsid w:val="2EA25730"/>
    <w:rsid w:val="2EEC51BB"/>
    <w:rsid w:val="2F1C4440"/>
    <w:rsid w:val="308B1AED"/>
    <w:rsid w:val="308D4316"/>
    <w:rsid w:val="30965D38"/>
    <w:rsid w:val="31001748"/>
    <w:rsid w:val="311F1CA6"/>
    <w:rsid w:val="318D7BC9"/>
    <w:rsid w:val="319A587E"/>
    <w:rsid w:val="31A42CAC"/>
    <w:rsid w:val="31C04DA9"/>
    <w:rsid w:val="31DA137A"/>
    <w:rsid w:val="3219660A"/>
    <w:rsid w:val="32AD6200"/>
    <w:rsid w:val="32EA0DDB"/>
    <w:rsid w:val="32FE368C"/>
    <w:rsid w:val="33124D17"/>
    <w:rsid w:val="334545C9"/>
    <w:rsid w:val="335C79F7"/>
    <w:rsid w:val="33787258"/>
    <w:rsid w:val="33DD1500"/>
    <w:rsid w:val="34243A4B"/>
    <w:rsid w:val="345145FD"/>
    <w:rsid w:val="34936646"/>
    <w:rsid w:val="34C47892"/>
    <w:rsid w:val="34F54640"/>
    <w:rsid w:val="35264EB8"/>
    <w:rsid w:val="355E370C"/>
    <w:rsid w:val="355F75A2"/>
    <w:rsid w:val="3567614E"/>
    <w:rsid w:val="35851C5F"/>
    <w:rsid w:val="361B71D8"/>
    <w:rsid w:val="365F583A"/>
    <w:rsid w:val="370E0A6C"/>
    <w:rsid w:val="377D1999"/>
    <w:rsid w:val="379737EF"/>
    <w:rsid w:val="38094DC4"/>
    <w:rsid w:val="387720FB"/>
    <w:rsid w:val="388420DB"/>
    <w:rsid w:val="393943B5"/>
    <w:rsid w:val="39A12D42"/>
    <w:rsid w:val="39CA6436"/>
    <w:rsid w:val="39DD1E7F"/>
    <w:rsid w:val="39E71800"/>
    <w:rsid w:val="3A3B2BE1"/>
    <w:rsid w:val="3A6B4E25"/>
    <w:rsid w:val="3A7240B3"/>
    <w:rsid w:val="3A747AE1"/>
    <w:rsid w:val="3A9C4234"/>
    <w:rsid w:val="3B4839A0"/>
    <w:rsid w:val="3B6A6E83"/>
    <w:rsid w:val="3BA41598"/>
    <w:rsid w:val="3BDF2CB0"/>
    <w:rsid w:val="3C9A62A1"/>
    <w:rsid w:val="3CBE134A"/>
    <w:rsid w:val="3CD85D0E"/>
    <w:rsid w:val="3D3B3386"/>
    <w:rsid w:val="3D912BE3"/>
    <w:rsid w:val="3DA631BE"/>
    <w:rsid w:val="3DAB02A6"/>
    <w:rsid w:val="3DB57EAA"/>
    <w:rsid w:val="3E407BF2"/>
    <w:rsid w:val="3E4C32D0"/>
    <w:rsid w:val="3E851618"/>
    <w:rsid w:val="3E8B1488"/>
    <w:rsid w:val="3E9666C6"/>
    <w:rsid w:val="3EAC2703"/>
    <w:rsid w:val="3EFF7886"/>
    <w:rsid w:val="3F4D1623"/>
    <w:rsid w:val="3F7A0A7A"/>
    <w:rsid w:val="3FC7087A"/>
    <w:rsid w:val="400D5520"/>
    <w:rsid w:val="403B29C1"/>
    <w:rsid w:val="404F00F7"/>
    <w:rsid w:val="4067214B"/>
    <w:rsid w:val="40710BC7"/>
    <w:rsid w:val="4081725A"/>
    <w:rsid w:val="40B95085"/>
    <w:rsid w:val="40FF022D"/>
    <w:rsid w:val="41095676"/>
    <w:rsid w:val="41234334"/>
    <w:rsid w:val="41B615BC"/>
    <w:rsid w:val="41C808BB"/>
    <w:rsid w:val="41CE3BDE"/>
    <w:rsid w:val="423C2E01"/>
    <w:rsid w:val="42547F3D"/>
    <w:rsid w:val="427C2975"/>
    <w:rsid w:val="42D273C7"/>
    <w:rsid w:val="42E96E83"/>
    <w:rsid w:val="4321556F"/>
    <w:rsid w:val="434E7B40"/>
    <w:rsid w:val="437E63C1"/>
    <w:rsid w:val="439557CA"/>
    <w:rsid w:val="43D839CA"/>
    <w:rsid w:val="452F52CA"/>
    <w:rsid w:val="457D6338"/>
    <w:rsid w:val="45CB05B5"/>
    <w:rsid w:val="45CC5CE5"/>
    <w:rsid w:val="46062E9D"/>
    <w:rsid w:val="4621305C"/>
    <w:rsid w:val="46656B1C"/>
    <w:rsid w:val="466C1BDC"/>
    <w:rsid w:val="46834AAA"/>
    <w:rsid w:val="46A25A0F"/>
    <w:rsid w:val="46FC54F5"/>
    <w:rsid w:val="47743D5F"/>
    <w:rsid w:val="47B14A69"/>
    <w:rsid w:val="485F4C7B"/>
    <w:rsid w:val="487C14D2"/>
    <w:rsid w:val="488667C9"/>
    <w:rsid w:val="489D194E"/>
    <w:rsid w:val="48B8229B"/>
    <w:rsid w:val="48DC4619"/>
    <w:rsid w:val="48ED68E3"/>
    <w:rsid w:val="49542899"/>
    <w:rsid w:val="498A17F9"/>
    <w:rsid w:val="499B3B51"/>
    <w:rsid w:val="49A003FF"/>
    <w:rsid w:val="49BF6047"/>
    <w:rsid w:val="4A104C4A"/>
    <w:rsid w:val="4A3A7CBF"/>
    <w:rsid w:val="4A3C27DA"/>
    <w:rsid w:val="4A537087"/>
    <w:rsid w:val="4A59463A"/>
    <w:rsid w:val="4A976E0D"/>
    <w:rsid w:val="4A9A08C0"/>
    <w:rsid w:val="4B1D6786"/>
    <w:rsid w:val="4B2C057B"/>
    <w:rsid w:val="4BCD1E13"/>
    <w:rsid w:val="4BD3770D"/>
    <w:rsid w:val="4C2A5901"/>
    <w:rsid w:val="4C641F52"/>
    <w:rsid w:val="4C642DD2"/>
    <w:rsid w:val="4C7C2527"/>
    <w:rsid w:val="4C865FA1"/>
    <w:rsid w:val="4C9345D6"/>
    <w:rsid w:val="4CB378E2"/>
    <w:rsid w:val="4CCF7FF3"/>
    <w:rsid w:val="4CDC11DE"/>
    <w:rsid w:val="4E075D13"/>
    <w:rsid w:val="4E592B8F"/>
    <w:rsid w:val="4EF16333"/>
    <w:rsid w:val="4EF46BCB"/>
    <w:rsid w:val="4EFA4DEF"/>
    <w:rsid w:val="4F777D6B"/>
    <w:rsid w:val="4FA25CAC"/>
    <w:rsid w:val="4FED13CB"/>
    <w:rsid w:val="50550375"/>
    <w:rsid w:val="508344E9"/>
    <w:rsid w:val="50D96A13"/>
    <w:rsid w:val="5160435B"/>
    <w:rsid w:val="519A7645"/>
    <w:rsid w:val="51C027C0"/>
    <w:rsid w:val="528007A0"/>
    <w:rsid w:val="528C2019"/>
    <w:rsid w:val="52E42D49"/>
    <w:rsid w:val="531D0717"/>
    <w:rsid w:val="5359668A"/>
    <w:rsid w:val="53E50303"/>
    <w:rsid w:val="54103078"/>
    <w:rsid w:val="541063D3"/>
    <w:rsid w:val="54907DB2"/>
    <w:rsid w:val="54D17A39"/>
    <w:rsid w:val="55187361"/>
    <w:rsid w:val="552D7017"/>
    <w:rsid w:val="55623B7F"/>
    <w:rsid w:val="55750C57"/>
    <w:rsid w:val="558862FB"/>
    <w:rsid w:val="558E7363"/>
    <w:rsid w:val="55D8734D"/>
    <w:rsid w:val="55FA7300"/>
    <w:rsid w:val="564E220E"/>
    <w:rsid w:val="56684D5E"/>
    <w:rsid w:val="568F0D12"/>
    <w:rsid w:val="56BE1A95"/>
    <w:rsid w:val="56FF2639"/>
    <w:rsid w:val="5727302C"/>
    <w:rsid w:val="57DA1C19"/>
    <w:rsid w:val="580D2D87"/>
    <w:rsid w:val="5848682C"/>
    <w:rsid w:val="587C76C9"/>
    <w:rsid w:val="58992FCA"/>
    <w:rsid w:val="58B67DC0"/>
    <w:rsid w:val="58DB7665"/>
    <w:rsid w:val="58F12625"/>
    <w:rsid w:val="59303961"/>
    <w:rsid w:val="59586347"/>
    <w:rsid w:val="59B75956"/>
    <w:rsid w:val="59BA3920"/>
    <w:rsid w:val="59BA5772"/>
    <w:rsid w:val="59BB5D8C"/>
    <w:rsid w:val="59CC39BD"/>
    <w:rsid w:val="59D564DE"/>
    <w:rsid w:val="5A051F11"/>
    <w:rsid w:val="5A121FDD"/>
    <w:rsid w:val="5A4C5B01"/>
    <w:rsid w:val="5A6075DA"/>
    <w:rsid w:val="5A92224C"/>
    <w:rsid w:val="5A94584B"/>
    <w:rsid w:val="5AA832F4"/>
    <w:rsid w:val="5B09101B"/>
    <w:rsid w:val="5B110BCF"/>
    <w:rsid w:val="5B211109"/>
    <w:rsid w:val="5B301DB0"/>
    <w:rsid w:val="5B3C2650"/>
    <w:rsid w:val="5B9A3AE2"/>
    <w:rsid w:val="5BA95621"/>
    <w:rsid w:val="5BC53318"/>
    <w:rsid w:val="5BF91E95"/>
    <w:rsid w:val="5C2234E7"/>
    <w:rsid w:val="5C2F4C75"/>
    <w:rsid w:val="5C364959"/>
    <w:rsid w:val="5C3A30BA"/>
    <w:rsid w:val="5C762ABF"/>
    <w:rsid w:val="5C9B430B"/>
    <w:rsid w:val="5CEA6522"/>
    <w:rsid w:val="5D145E0A"/>
    <w:rsid w:val="5D2856B2"/>
    <w:rsid w:val="5E286029"/>
    <w:rsid w:val="5E92722D"/>
    <w:rsid w:val="5ECE1091"/>
    <w:rsid w:val="5F65425D"/>
    <w:rsid w:val="5FDC6933"/>
    <w:rsid w:val="600B20F5"/>
    <w:rsid w:val="60487E04"/>
    <w:rsid w:val="60626586"/>
    <w:rsid w:val="60F1435D"/>
    <w:rsid w:val="6109385A"/>
    <w:rsid w:val="61681E27"/>
    <w:rsid w:val="61767713"/>
    <w:rsid w:val="61883F1B"/>
    <w:rsid w:val="61906C0A"/>
    <w:rsid w:val="619336D4"/>
    <w:rsid w:val="61B66D94"/>
    <w:rsid w:val="61D67864"/>
    <w:rsid w:val="62782A9B"/>
    <w:rsid w:val="62D23EB1"/>
    <w:rsid w:val="62E05121"/>
    <w:rsid w:val="63315DAB"/>
    <w:rsid w:val="63C56248"/>
    <w:rsid w:val="63FC362E"/>
    <w:rsid w:val="642E7146"/>
    <w:rsid w:val="64F00A73"/>
    <w:rsid w:val="64F61719"/>
    <w:rsid w:val="65236053"/>
    <w:rsid w:val="659E6987"/>
    <w:rsid w:val="65BE5FD9"/>
    <w:rsid w:val="65D443AA"/>
    <w:rsid w:val="66475763"/>
    <w:rsid w:val="667A1595"/>
    <w:rsid w:val="66A24C1C"/>
    <w:rsid w:val="66D43F80"/>
    <w:rsid w:val="66FC0F2C"/>
    <w:rsid w:val="67A050F0"/>
    <w:rsid w:val="67ED14EA"/>
    <w:rsid w:val="67FC2B78"/>
    <w:rsid w:val="688312DC"/>
    <w:rsid w:val="68C67E6C"/>
    <w:rsid w:val="68C830A7"/>
    <w:rsid w:val="68D654A9"/>
    <w:rsid w:val="68DF3E03"/>
    <w:rsid w:val="696B3945"/>
    <w:rsid w:val="696F3317"/>
    <w:rsid w:val="69702F95"/>
    <w:rsid w:val="6986476E"/>
    <w:rsid w:val="69B16F3E"/>
    <w:rsid w:val="69B5794F"/>
    <w:rsid w:val="69D67D13"/>
    <w:rsid w:val="69EF0E59"/>
    <w:rsid w:val="6A486C55"/>
    <w:rsid w:val="6B5F4594"/>
    <w:rsid w:val="6B6F53B2"/>
    <w:rsid w:val="6BBF699A"/>
    <w:rsid w:val="6BCF5349"/>
    <w:rsid w:val="6BDD0240"/>
    <w:rsid w:val="6BDF66F5"/>
    <w:rsid w:val="6CA35801"/>
    <w:rsid w:val="6CB80121"/>
    <w:rsid w:val="6CD75AEB"/>
    <w:rsid w:val="6CF713EC"/>
    <w:rsid w:val="6D50264E"/>
    <w:rsid w:val="6D6D2D8F"/>
    <w:rsid w:val="6D7A5FCE"/>
    <w:rsid w:val="6D8A1F9B"/>
    <w:rsid w:val="6D9B5B5A"/>
    <w:rsid w:val="6DEA5A73"/>
    <w:rsid w:val="6E563AEF"/>
    <w:rsid w:val="6E975992"/>
    <w:rsid w:val="6EA42A19"/>
    <w:rsid w:val="6EC93091"/>
    <w:rsid w:val="6ED365E0"/>
    <w:rsid w:val="6EE57BC5"/>
    <w:rsid w:val="6F0E6C7F"/>
    <w:rsid w:val="6F203402"/>
    <w:rsid w:val="6F253E14"/>
    <w:rsid w:val="6F3829DB"/>
    <w:rsid w:val="6F46541E"/>
    <w:rsid w:val="6F6D4217"/>
    <w:rsid w:val="6FE0036E"/>
    <w:rsid w:val="70233FE6"/>
    <w:rsid w:val="70246AE0"/>
    <w:rsid w:val="704F3267"/>
    <w:rsid w:val="70662F18"/>
    <w:rsid w:val="70AE1E45"/>
    <w:rsid w:val="70F1145B"/>
    <w:rsid w:val="711B5213"/>
    <w:rsid w:val="71312F91"/>
    <w:rsid w:val="71485A70"/>
    <w:rsid w:val="71B02E40"/>
    <w:rsid w:val="71BF62D7"/>
    <w:rsid w:val="727901D7"/>
    <w:rsid w:val="72D97D11"/>
    <w:rsid w:val="72DB6D9B"/>
    <w:rsid w:val="732822C9"/>
    <w:rsid w:val="732E79B5"/>
    <w:rsid w:val="73533552"/>
    <w:rsid w:val="739643A8"/>
    <w:rsid w:val="73A50743"/>
    <w:rsid w:val="73D73780"/>
    <w:rsid w:val="73DA44CE"/>
    <w:rsid w:val="74982339"/>
    <w:rsid w:val="74EF7C98"/>
    <w:rsid w:val="74F42ED7"/>
    <w:rsid w:val="752968E8"/>
    <w:rsid w:val="756C5B40"/>
    <w:rsid w:val="75797658"/>
    <w:rsid w:val="75840A30"/>
    <w:rsid w:val="75E94EE7"/>
    <w:rsid w:val="764E38DF"/>
    <w:rsid w:val="766C70BC"/>
    <w:rsid w:val="76FD0CF7"/>
    <w:rsid w:val="771A5C11"/>
    <w:rsid w:val="771B7C3A"/>
    <w:rsid w:val="77700ED7"/>
    <w:rsid w:val="780D4787"/>
    <w:rsid w:val="783A213C"/>
    <w:rsid w:val="7854231D"/>
    <w:rsid w:val="7871585D"/>
    <w:rsid w:val="789C1234"/>
    <w:rsid w:val="78B93D0D"/>
    <w:rsid w:val="78BA074E"/>
    <w:rsid w:val="79025B5F"/>
    <w:rsid w:val="790A1F70"/>
    <w:rsid w:val="79D410A2"/>
    <w:rsid w:val="7A056D42"/>
    <w:rsid w:val="7A3E33C3"/>
    <w:rsid w:val="7A6504D5"/>
    <w:rsid w:val="7A7F45A1"/>
    <w:rsid w:val="7A7F7900"/>
    <w:rsid w:val="7B54123A"/>
    <w:rsid w:val="7B891145"/>
    <w:rsid w:val="7B9C6F26"/>
    <w:rsid w:val="7BD11B5D"/>
    <w:rsid w:val="7BE2223A"/>
    <w:rsid w:val="7BEF0CEF"/>
    <w:rsid w:val="7C0370ED"/>
    <w:rsid w:val="7C5E2C3D"/>
    <w:rsid w:val="7CB86C7F"/>
    <w:rsid w:val="7CB9089E"/>
    <w:rsid w:val="7CCD5221"/>
    <w:rsid w:val="7CE92CCD"/>
    <w:rsid w:val="7D2955F3"/>
    <w:rsid w:val="7DE64914"/>
    <w:rsid w:val="7E005049"/>
    <w:rsid w:val="7E0A2949"/>
    <w:rsid w:val="7E7F6B80"/>
    <w:rsid w:val="7E932675"/>
    <w:rsid w:val="7EAD3B49"/>
    <w:rsid w:val="7EB54D59"/>
    <w:rsid w:val="7F214BDD"/>
    <w:rsid w:val="7F3F53E6"/>
    <w:rsid w:val="7F637057"/>
    <w:rsid w:val="7FA020E2"/>
    <w:rsid w:val="7FA24E74"/>
    <w:rsid w:val="7FB079BB"/>
    <w:rsid w:val="7FB76107"/>
    <w:rsid w:val="7FDD3D1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afterLines="0"/>
    </w:pPr>
    <w:rPr>
      <w:rFonts w:ascii="Tahoma" w:hAnsi="Tahoma" w:eastAsia="微软雅黑" w:cstheme="minorBidi"/>
      <w:sz w:val="22"/>
      <w:szCs w:val="22"/>
      <w:lang w:val="en-US" w:eastAsia="zh-CN" w:bidi="ar-SA"/>
    </w:rPr>
  </w:style>
  <w:style w:type="paragraph" w:styleId="3">
    <w:name w:val="heading 1"/>
    <w:basedOn w:val="1"/>
    <w:next w:val="1"/>
    <w:qFormat/>
    <w:uiPriority w:val="0"/>
    <w:pPr>
      <w:spacing w:line="480" w:lineRule="atLeast"/>
      <w:outlineLvl w:val="0"/>
    </w:pPr>
    <w:rPr>
      <w:rFonts w:ascii="宋体" w:hAnsi="宋体" w:eastAsia="宋体"/>
      <w:b/>
      <w:sz w:val="30"/>
      <w:szCs w:val="30"/>
    </w:rPr>
  </w:style>
  <w:style w:type="paragraph" w:styleId="4">
    <w:name w:val="heading 2"/>
    <w:basedOn w:val="3"/>
    <w:next w:val="1"/>
    <w:qFormat/>
    <w:uiPriority w:val="0"/>
    <w:pPr>
      <w:outlineLvl w:val="1"/>
    </w:pPr>
    <w:rPr>
      <w:sz w:val="28"/>
    </w:rPr>
  </w:style>
  <w:style w:type="paragraph" w:styleId="5">
    <w:name w:val="heading 3"/>
    <w:basedOn w:val="1"/>
    <w:next w:val="1"/>
    <w:qFormat/>
    <w:uiPriority w:val="0"/>
    <w:pPr>
      <w:spacing w:line="480" w:lineRule="atLeast"/>
      <w:outlineLvl w:val="2"/>
    </w:pPr>
    <w:rPr>
      <w:rFonts w:ascii="宋体" w:hAnsi="宋体" w:eastAsia="宋体"/>
      <w:sz w:val="24"/>
      <w:szCs w:val="24"/>
    </w:rPr>
  </w:style>
  <w:style w:type="character" w:default="1" w:styleId="17">
    <w:name w:val="Default Paragraph Font"/>
    <w:semiHidden/>
    <w:qFormat/>
    <w:uiPriority w:val="0"/>
  </w:style>
  <w:style w:type="table" w:default="1" w:styleId="15">
    <w:name w:val="Normal Table"/>
    <w:semiHidden/>
    <w:qFormat/>
    <w:uiPriority w:val="0"/>
    <w:tblPr>
      <w:tblLayout w:type="fixed"/>
      <w:tblCellMar>
        <w:top w:w="0" w:type="dxa"/>
        <w:left w:w="108" w:type="dxa"/>
        <w:bottom w:w="0" w:type="dxa"/>
        <w:right w:w="108" w:type="dxa"/>
      </w:tblCellMar>
    </w:tblPr>
  </w:style>
  <w:style w:type="paragraph" w:styleId="2">
    <w:name w:val="Normal Indent"/>
    <w:basedOn w:val="1"/>
    <w:qFormat/>
    <w:uiPriority w:val="0"/>
    <w:pPr>
      <w:spacing w:line="460" w:lineRule="atLeast"/>
      <w:ind w:firstLine="420" w:firstLineChars="200"/>
    </w:pPr>
    <w:rPr>
      <w:sz w:val="24"/>
    </w:rPr>
  </w:style>
  <w:style w:type="paragraph" w:styleId="6">
    <w:name w:val="Body Text"/>
    <w:basedOn w:val="1"/>
    <w:qFormat/>
    <w:uiPriority w:val="99"/>
    <w:pPr>
      <w:spacing w:line="360" w:lineRule="auto"/>
    </w:pPr>
    <w:rPr>
      <w:rFonts w:hAnsi="宋体"/>
      <w:sz w:val="24"/>
    </w:rPr>
  </w:style>
  <w:style w:type="paragraph" w:styleId="7">
    <w:name w:val="Body Text Indent"/>
    <w:basedOn w:val="1"/>
    <w:qFormat/>
    <w:uiPriority w:val="0"/>
    <w:pPr>
      <w:widowControl w:val="0"/>
      <w:adjustRightInd/>
      <w:snapToGrid/>
      <w:spacing w:after="0" w:line="300" w:lineRule="exact"/>
      <w:ind w:firstLine="538"/>
      <w:jc w:val="both"/>
    </w:pPr>
    <w:rPr>
      <w:rFonts w:ascii="宋体" w:hAnsi="Times New Roman" w:eastAsia="宋体" w:cs="Times New Roman"/>
      <w:kern w:val="2"/>
      <w:sz w:val="24"/>
      <w:szCs w:val="20"/>
    </w:rPr>
  </w:style>
  <w:style w:type="paragraph" w:styleId="8">
    <w:name w:val="Plain Text"/>
    <w:basedOn w:val="1"/>
    <w:qFormat/>
    <w:uiPriority w:val="0"/>
    <w:rPr>
      <w:rFonts w:ascii="宋体" w:hAnsi="Courier New" w:eastAsia="宋体"/>
    </w:rPr>
  </w:style>
  <w:style w:type="paragraph" w:styleId="9">
    <w:name w:val="footer"/>
    <w:basedOn w:val="1"/>
    <w:qFormat/>
    <w:uiPriority w:val="0"/>
    <w:pPr>
      <w:tabs>
        <w:tab w:val="center" w:pos="4153"/>
        <w:tab w:val="right" w:pos="8306"/>
      </w:tabs>
    </w:pPr>
    <w:rPr>
      <w:rFonts w:ascii="Tahoma" w:hAnsi="Tahoma"/>
      <w:sz w:val="18"/>
      <w:szCs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12">
    <w:name w:val="toc 2"/>
    <w:basedOn w:val="1"/>
    <w:next w:val="1"/>
    <w:qFormat/>
    <w:uiPriority w:val="0"/>
    <w:pPr>
      <w:ind w:left="420" w:leftChars="200"/>
    </w:pPr>
  </w:style>
  <w:style w:type="paragraph" w:styleId="13">
    <w:name w:val="index 1"/>
    <w:basedOn w:val="1"/>
    <w:next w:val="1"/>
    <w:qFormat/>
    <w:uiPriority w:val="0"/>
    <w:pPr>
      <w:spacing w:line="192" w:lineRule="auto"/>
      <w:jc w:val="center"/>
    </w:pPr>
    <w:rPr>
      <w:rFonts w:ascii="宋体" w:hAnsi="宋体" w:eastAsia="宋体" w:cs="Times New Roman"/>
      <w:szCs w:val="20"/>
    </w:rPr>
  </w:style>
  <w:style w:type="paragraph" w:styleId="14">
    <w:name w:val="Body Text First Indent 2"/>
    <w:basedOn w:val="7"/>
    <w:unhideWhenUsed/>
    <w:qFormat/>
    <w:uiPriority w:val="99"/>
    <w:pPr>
      <w:ind w:firstLine="420" w:firstLineChars="200"/>
    </w:p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8">
    <w:name w:val="page number"/>
    <w:basedOn w:val="17"/>
    <w:qFormat/>
    <w:uiPriority w:val="0"/>
  </w:style>
  <w:style w:type="paragraph" w:customStyle="1" w:styleId="19">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20">
    <w:name w:val="page number"/>
    <w:basedOn w:val="17"/>
    <w:qFormat/>
    <w:uiPriority w:val="0"/>
  </w:style>
  <w:style w:type="paragraph" w:customStyle="1" w:styleId="21">
    <w:name w:val=" Char"/>
    <w:basedOn w:val="1"/>
    <w:semiHidden/>
    <w:qFormat/>
    <w:uiPriority w:val="0"/>
    <w:pPr>
      <w:widowControl/>
      <w:spacing w:after="160" w:line="240" w:lineRule="exact"/>
      <w:jc w:val="left"/>
    </w:pPr>
    <w:rPr>
      <w:rFonts w:ascii="Verdana" w:hAnsi="Verdana"/>
      <w:kern w:val="0"/>
      <w:sz w:val="20"/>
      <w:szCs w:val="20"/>
      <w:lang w:eastAsia="en-US"/>
    </w:rPr>
  </w:style>
  <w:style w:type="paragraph" w:customStyle="1" w:styleId="22">
    <w:name w:val="规划正文"/>
    <w:basedOn w:val="1"/>
    <w:qFormat/>
    <w:uiPriority w:val="0"/>
    <w:pPr>
      <w:spacing w:line="460" w:lineRule="exact"/>
      <w:ind w:firstLine="200" w:firstLineChars="200"/>
    </w:pPr>
    <w:rPr>
      <w:sz w:val="24"/>
      <w:szCs w:val="20"/>
    </w:rPr>
  </w:style>
  <w:style w:type="paragraph" w:customStyle="1" w:styleId="23">
    <w:name w:val="正文2"/>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paragraph" w:customStyle="1" w:styleId="24">
    <w:name w:val="Char"/>
    <w:basedOn w:val="1"/>
    <w:semiHidden/>
    <w:qFormat/>
    <w:uiPriority w:val="0"/>
    <w:pPr>
      <w:widowControl/>
      <w:spacing w:after="160" w:line="240" w:lineRule="exact"/>
      <w:jc w:val="left"/>
    </w:pPr>
    <w:rPr>
      <w:rFonts w:ascii="Verdana" w:hAnsi="Verdana"/>
      <w:kern w:val="0"/>
      <w:sz w:val="20"/>
      <w:szCs w:val="20"/>
      <w:lang w:eastAsia="en-US"/>
    </w:rPr>
  </w:style>
  <w:style w:type="paragraph" w:styleId="25">
    <w:name w:val="List Paragraph"/>
    <w:basedOn w:val="1"/>
    <w:qFormat/>
    <w:uiPriority w:val="34"/>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26">
    <w:name w:val="Table Paragraph"/>
    <w:basedOn w:val="1"/>
    <w:qFormat/>
    <w:uiPriority w:val="1"/>
    <w:pPr>
      <w:autoSpaceDE w:val="0"/>
      <w:autoSpaceDN w:val="0"/>
      <w:jc w:val="left"/>
    </w:pPr>
    <w:rPr>
      <w:rFonts w:ascii="微软雅黑" w:hAnsi="微软雅黑" w:eastAsia="微软雅黑" w:cs="微软雅黑"/>
      <w:kern w:val="0"/>
      <w:sz w:val="22"/>
      <w:lang w:eastAsia="en-US"/>
    </w:rPr>
  </w:style>
  <w:style w:type="paragraph" w:customStyle="1" w:styleId="27">
    <w:name w:val="列出段落1"/>
    <w:basedOn w:val="1"/>
    <w:qFormat/>
    <w:uiPriority w:val="34"/>
    <w:pPr>
      <w:ind w:firstLine="420" w:firstLineChars="200"/>
    </w:pPr>
  </w:style>
  <w:style w:type="paragraph" w:customStyle="1" w:styleId="28">
    <w:name w:val="p0"/>
    <w:basedOn w:val="1"/>
    <w:qFormat/>
    <w:uiPriority w:val="0"/>
    <w:pPr>
      <w:adjustRightInd/>
      <w:snapToGrid/>
      <w:spacing w:after="0"/>
      <w:jc w:val="both"/>
    </w:pPr>
    <w:rPr>
      <w:rFonts w:ascii="Times New Roman" w:hAnsi="Times New Roman" w:eastAsia="宋体" w:cs="Times New Roman"/>
      <w:sz w:val="32"/>
      <w:szCs w:val="32"/>
    </w:rPr>
  </w:style>
  <w:style w:type="paragraph" w:customStyle="1" w:styleId="29">
    <w:name w:val="Char2"/>
    <w:basedOn w:val="1"/>
    <w:semiHidden/>
    <w:qFormat/>
    <w:uiPriority w:val="0"/>
    <w:pPr>
      <w:widowControl/>
      <w:spacing w:after="160" w:line="240" w:lineRule="exact"/>
      <w:jc w:val="left"/>
    </w:pPr>
    <w:rPr>
      <w:rFonts w:ascii="Verdana" w:hAnsi="Verdana"/>
      <w:kern w:val="0"/>
      <w:sz w:val="2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26</TotalTime>
  <ScaleCrop>false</ScaleCrop>
  <LinksUpToDate>false</LinksUpToDate>
  <CharactersWithSpaces>0</CharactersWithSpaces>
  <Application>WPS Office_11.1.0.8806_F1E327BC-269C-435d-A152-05C5408002CA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清风</cp:lastModifiedBy>
  <cp:lastPrinted>2019-05-16T05:17:00Z</cp:lastPrinted>
  <dcterms:modified xsi:type="dcterms:W3CDTF">2019-06-28T01:12:02Z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